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0B5B" w14:textId="0B2011D0" w:rsidR="001566FC" w:rsidRPr="004F3A8E" w:rsidRDefault="004F3A8E" w:rsidP="437C630E">
      <w:pPr>
        <w:spacing w:line="360" w:lineRule="auto"/>
        <w:ind w:right="-30"/>
        <w:rPr>
          <w:b/>
          <w:bCs/>
          <w:sz w:val="36"/>
          <w:szCs w:val="36"/>
        </w:rPr>
      </w:pPr>
      <w:bookmarkStart w:id="0" w:name="OLE_LINK1"/>
      <w:bookmarkStart w:id="1" w:name="_Hlk526413990"/>
      <w:r w:rsidRPr="437C630E">
        <w:rPr>
          <w:b/>
          <w:bCs/>
          <w:sz w:val="36"/>
          <w:szCs w:val="36"/>
        </w:rPr>
        <w:t xml:space="preserve">Saubere Sache: Neues igus </w:t>
      </w:r>
      <w:r w:rsidR="00A95395" w:rsidRPr="437C630E">
        <w:rPr>
          <w:b/>
          <w:bCs/>
          <w:sz w:val="36"/>
          <w:szCs w:val="36"/>
        </w:rPr>
        <w:t xml:space="preserve">Drehkranzlager </w:t>
      </w:r>
      <w:r w:rsidRPr="437C630E">
        <w:rPr>
          <w:b/>
          <w:bCs/>
          <w:sz w:val="36"/>
          <w:szCs w:val="36"/>
        </w:rPr>
        <w:t>für den Lebensmittelkontakt</w:t>
      </w:r>
    </w:p>
    <w:p w14:paraId="365CAA26" w14:textId="36FAE724" w:rsidR="009061C9" w:rsidRPr="00A95395" w:rsidRDefault="009E2CD0" w:rsidP="00DB56A4">
      <w:pPr>
        <w:spacing w:line="360" w:lineRule="auto"/>
        <w:ind w:right="-30"/>
        <w:rPr>
          <w:b/>
          <w:sz w:val="36"/>
          <w:szCs w:val="36"/>
        </w:rPr>
      </w:pPr>
      <w:proofErr w:type="spellStart"/>
      <w:r>
        <w:rPr>
          <w:b/>
          <w:sz w:val="24"/>
          <w:szCs w:val="24"/>
        </w:rPr>
        <w:t>Drehkrankzlager</w:t>
      </w:r>
      <w:proofErr w:type="spellEnd"/>
      <w:r>
        <w:rPr>
          <w:b/>
          <w:sz w:val="24"/>
          <w:szCs w:val="24"/>
        </w:rPr>
        <w:t xml:space="preserve"> der Serie </w:t>
      </w:r>
      <w:r w:rsidR="00D56BAF">
        <w:rPr>
          <w:b/>
          <w:sz w:val="24"/>
          <w:szCs w:val="24"/>
        </w:rPr>
        <w:t xml:space="preserve">iglidur </w:t>
      </w:r>
      <w:r>
        <w:rPr>
          <w:b/>
          <w:sz w:val="24"/>
          <w:szCs w:val="24"/>
        </w:rPr>
        <w:t xml:space="preserve">PRT im </w:t>
      </w:r>
      <w:proofErr w:type="spellStart"/>
      <w:r>
        <w:rPr>
          <w:b/>
          <w:sz w:val="24"/>
          <w:szCs w:val="24"/>
        </w:rPr>
        <w:t>Hygienic</w:t>
      </w:r>
      <w:proofErr w:type="spellEnd"/>
      <w:r>
        <w:rPr>
          <w:b/>
          <w:sz w:val="24"/>
          <w:szCs w:val="24"/>
        </w:rPr>
        <w:t xml:space="preserve"> Design</w:t>
      </w:r>
      <w:r w:rsidR="00A95395">
        <w:rPr>
          <w:b/>
          <w:sz w:val="24"/>
          <w:szCs w:val="24"/>
        </w:rPr>
        <w:t xml:space="preserve"> </w:t>
      </w:r>
      <w:r w:rsidR="004F3A8E">
        <w:rPr>
          <w:b/>
          <w:sz w:val="24"/>
          <w:szCs w:val="24"/>
        </w:rPr>
        <w:t xml:space="preserve">ermöglicht </w:t>
      </w:r>
      <w:r w:rsidR="004B7D2D">
        <w:rPr>
          <w:b/>
          <w:sz w:val="24"/>
          <w:szCs w:val="24"/>
        </w:rPr>
        <w:t>Reinigung ohne Demontage</w:t>
      </w:r>
    </w:p>
    <w:p w14:paraId="13D25D3D" w14:textId="544D20DC" w:rsidR="001566FC" w:rsidRDefault="00A95395" w:rsidP="74F2D949">
      <w:pPr>
        <w:spacing w:line="360" w:lineRule="auto"/>
        <w:rPr>
          <w:b/>
          <w:bCs/>
        </w:rPr>
      </w:pPr>
      <w:r>
        <w:br/>
      </w:r>
      <w:r w:rsidR="00DB56A4" w:rsidRPr="74F2D949">
        <w:rPr>
          <w:b/>
          <w:bCs/>
        </w:rPr>
        <w:t xml:space="preserve">Köln, </w:t>
      </w:r>
      <w:r w:rsidR="0062471A">
        <w:rPr>
          <w:b/>
          <w:bCs/>
        </w:rPr>
        <w:t>6</w:t>
      </w:r>
      <w:r w:rsidR="00DB56A4" w:rsidRPr="74F2D949">
        <w:rPr>
          <w:b/>
          <w:bCs/>
        </w:rPr>
        <w:t xml:space="preserve">. </w:t>
      </w:r>
      <w:r w:rsidR="00E71DAD">
        <w:rPr>
          <w:b/>
          <w:bCs/>
        </w:rPr>
        <w:t>Deze</w:t>
      </w:r>
      <w:r w:rsidR="001566FC" w:rsidRPr="74F2D949">
        <w:rPr>
          <w:b/>
          <w:bCs/>
        </w:rPr>
        <w:t>mber</w:t>
      </w:r>
      <w:r w:rsidR="00DB56A4" w:rsidRPr="74F2D949">
        <w:rPr>
          <w:b/>
          <w:bCs/>
        </w:rPr>
        <w:t xml:space="preserve"> 20</w:t>
      </w:r>
      <w:r w:rsidR="00FA1CFB" w:rsidRPr="74F2D949">
        <w:rPr>
          <w:b/>
          <w:bCs/>
        </w:rPr>
        <w:t>22</w:t>
      </w:r>
      <w:r w:rsidR="00DB56A4" w:rsidRPr="74F2D949">
        <w:rPr>
          <w:b/>
          <w:bCs/>
        </w:rPr>
        <w:t xml:space="preserve"> –</w:t>
      </w:r>
      <w:r w:rsidR="00D56BAF" w:rsidRPr="74F2D949">
        <w:rPr>
          <w:b/>
          <w:bCs/>
        </w:rPr>
        <w:t xml:space="preserve"> Drehkranzlager im </w:t>
      </w:r>
      <w:proofErr w:type="spellStart"/>
      <w:r w:rsidR="00D56BAF" w:rsidRPr="74F2D949">
        <w:rPr>
          <w:b/>
          <w:bCs/>
        </w:rPr>
        <w:t>Hygienic</w:t>
      </w:r>
      <w:proofErr w:type="spellEnd"/>
      <w:r w:rsidR="00D56BAF" w:rsidRPr="74F2D949">
        <w:rPr>
          <w:b/>
          <w:bCs/>
        </w:rPr>
        <w:t xml:space="preserve"> Design sind auf dem Markt bislang Mangelware. Hersteller von Sondermaschinen </w:t>
      </w:r>
      <w:r w:rsidR="008F691A" w:rsidRPr="74F2D949">
        <w:rPr>
          <w:b/>
          <w:bCs/>
        </w:rPr>
        <w:t>für hygienesensible Bereiche</w:t>
      </w:r>
      <w:r w:rsidR="00D56BAF" w:rsidRPr="74F2D949">
        <w:rPr>
          <w:b/>
          <w:bCs/>
        </w:rPr>
        <w:t xml:space="preserve"> müssen deshalb oftmals zusätzliche Abdeckungen konstruieren. Doch jetzt mischt igus die Karten neu – mit </w:t>
      </w:r>
      <w:r w:rsidR="008F691A" w:rsidRPr="74F2D949">
        <w:rPr>
          <w:b/>
          <w:bCs/>
        </w:rPr>
        <w:t>einem iglidur PRT</w:t>
      </w:r>
      <w:r w:rsidR="00D56BAF" w:rsidRPr="74F2D949">
        <w:rPr>
          <w:b/>
          <w:bCs/>
        </w:rPr>
        <w:t xml:space="preserve"> Drehkranzlager im </w:t>
      </w:r>
      <w:proofErr w:type="spellStart"/>
      <w:r w:rsidR="00D56BAF" w:rsidRPr="74F2D949">
        <w:rPr>
          <w:b/>
          <w:bCs/>
        </w:rPr>
        <w:t>Hygienic</w:t>
      </w:r>
      <w:proofErr w:type="spellEnd"/>
      <w:r w:rsidR="00D56BAF" w:rsidRPr="74F2D949">
        <w:rPr>
          <w:b/>
          <w:bCs/>
        </w:rPr>
        <w:t xml:space="preserve"> Design</w:t>
      </w:r>
      <w:r w:rsidR="004F3A8E" w:rsidRPr="74F2D949">
        <w:rPr>
          <w:b/>
          <w:bCs/>
        </w:rPr>
        <w:t>, da</w:t>
      </w:r>
      <w:r w:rsidR="00D56BAF" w:rsidRPr="74F2D949">
        <w:rPr>
          <w:b/>
          <w:bCs/>
        </w:rPr>
        <w:t>s eine schnelle und rückstandslose Reinigung</w:t>
      </w:r>
      <w:r w:rsidR="004F3A8E" w:rsidRPr="74F2D949">
        <w:rPr>
          <w:b/>
          <w:bCs/>
        </w:rPr>
        <w:t xml:space="preserve"> in der Anwendung ermöglicht</w:t>
      </w:r>
      <w:r w:rsidR="004B7D2D" w:rsidRPr="74F2D949">
        <w:rPr>
          <w:b/>
          <w:bCs/>
        </w:rPr>
        <w:t>. Somit kann das Drehkranzlager dauerhaft in einer Anwendung mit Lebensmittelkontakt eingebaut bleiben</w:t>
      </w:r>
      <w:r w:rsidR="00B77311" w:rsidRPr="74F2D949">
        <w:rPr>
          <w:b/>
          <w:bCs/>
        </w:rPr>
        <w:t xml:space="preserve"> und spart Anwendern </w:t>
      </w:r>
      <w:r w:rsidR="004F3A8E" w:rsidRPr="74F2D949">
        <w:rPr>
          <w:b/>
          <w:bCs/>
        </w:rPr>
        <w:t>Entwicklungsarbeit für eine passende Abdeckung.</w:t>
      </w:r>
    </w:p>
    <w:p w14:paraId="3570DBBF" w14:textId="3BECDE83" w:rsidR="00653464" w:rsidRPr="00D56BAF" w:rsidRDefault="00E76F88" w:rsidP="74F2D949">
      <w:pPr>
        <w:spacing w:line="360" w:lineRule="auto"/>
        <w:rPr>
          <w:b/>
          <w:bCs/>
        </w:rPr>
      </w:pPr>
      <w:r>
        <w:br/>
        <w:t>Hersteller von Sondermaschinen für Hygienebereiche in der Lebensmittel-, Medizin- und Pharma-Branche kennen das Problem: Drehkranzlager</w:t>
      </w:r>
      <w:r w:rsidR="00653464">
        <w:t xml:space="preserve"> für rotierende Bauteile, etwa in einer Flaschenabfüllanlage, sind</w:t>
      </w:r>
      <w:r>
        <w:t xml:space="preserve"> im </w:t>
      </w:r>
      <w:proofErr w:type="spellStart"/>
      <w:r>
        <w:t>Hygienic</w:t>
      </w:r>
      <w:proofErr w:type="spellEnd"/>
      <w:r w:rsidR="00E71DAD">
        <w:t xml:space="preserve"> </w:t>
      </w:r>
      <w:r>
        <w:t xml:space="preserve">Design auf dem Markt kaum erhältlich. </w:t>
      </w:r>
      <w:r w:rsidR="008F691A">
        <w:t>K</w:t>
      </w:r>
      <w:r>
        <w:t xml:space="preserve">lassische </w:t>
      </w:r>
      <w:r w:rsidR="00FA1C6F">
        <w:t>Modelle</w:t>
      </w:r>
      <w:r w:rsidR="008F691A">
        <w:t xml:space="preserve"> bieten</w:t>
      </w:r>
      <w:r>
        <w:t xml:space="preserve"> Bakterien viel Angriffsfläche und </w:t>
      </w:r>
      <w:r w:rsidR="008F691A">
        <w:t xml:space="preserve">sind meist </w:t>
      </w:r>
      <w:r>
        <w:t xml:space="preserve">nicht gründlich genug zu reinigen. </w:t>
      </w:r>
      <w:r w:rsidR="00405634">
        <w:t xml:space="preserve">Deshalb steht in der Regel zusätzliche Entwicklungsarbeit für eine hygienegerechte Abdeckung auf dem Programm. Und das bedeutet </w:t>
      </w:r>
      <w:r w:rsidR="003B3EE3">
        <w:t xml:space="preserve">ein Mehr </w:t>
      </w:r>
      <w:r w:rsidR="00653464">
        <w:t xml:space="preserve">an </w:t>
      </w:r>
      <w:r w:rsidR="00405634">
        <w:t xml:space="preserve">Zeit und Kosten. „Wir wollen </w:t>
      </w:r>
      <w:r w:rsidR="008F691A">
        <w:t xml:space="preserve">eine einfachere Lösung bieten und </w:t>
      </w:r>
      <w:r w:rsidR="00405634">
        <w:t>haben</w:t>
      </w:r>
      <w:r w:rsidR="008F691A">
        <w:t xml:space="preserve"> deshalb</w:t>
      </w:r>
      <w:r w:rsidR="00405634">
        <w:t xml:space="preserve"> </w:t>
      </w:r>
      <w:r w:rsidR="00653464">
        <w:t xml:space="preserve">eine Hygieneausführung unseres </w:t>
      </w:r>
      <w:r w:rsidR="00473CF9">
        <w:t xml:space="preserve">iglidur </w:t>
      </w:r>
      <w:r w:rsidR="00653464">
        <w:t xml:space="preserve">PRT </w:t>
      </w:r>
      <w:r w:rsidR="008F691A">
        <w:t xml:space="preserve">Drehkranzlagers </w:t>
      </w:r>
      <w:r w:rsidR="00653464">
        <w:t>entwickelt“, sagt Fabian Wieking, Produktmanager PRT Drehkranzlager</w:t>
      </w:r>
      <w:r w:rsidR="008F691A">
        <w:t xml:space="preserve"> bei igus</w:t>
      </w:r>
      <w:r w:rsidR="00653464">
        <w:t>. „Die</w:t>
      </w:r>
      <w:r w:rsidR="00B77311">
        <w:t xml:space="preserve">ses </w:t>
      </w:r>
      <w:r w:rsidR="00653464">
        <w:t xml:space="preserve">besteht aus Edelstahl und FDA-konformen Kunststoffen und ist so konstruiert, dass </w:t>
      </w:r>
      <w:r w:rsidR="00B77311">
        <w:t>es</w:t>
      </w:r>
      <w:r w:rsidR="00653464">
        <w:t xml:space="preserve"> sich rückstandslos reinigen lässt</w:t>
      </w:r>
      <w:r w:rsidR="628EB12A">
        <w:t>, ohne aus der Maschine ausgebaut werden zu müssen</w:t>
      </w:r>
      <w:r w:rsidR="00653464">
        <w:t>. Somit wird eine zusätzliche Abdeckung überflüssig.“</w:t>
      </w:r>
    </w:p>
    <w:p w14:paraId="25C4DABF" w14:textId="0C08AB14" w:rsidR="00045586" w:rsidRDefault="00045586" w:rsidP="00DB56A4">
      <w:pPr>
        <w:spacing w:line="360" w:lineRule="auto"/>
        <w:rPr>
          <w:bCs/>
        </w:rPr>
      </w:pPr>
    </w:p>
    <w:p w14:paraId="4397E200" w14:textId="0EF8F341" w:rsidR="00045586" w:rsidRPr="00045586" w:rsidRDefault="00C442D1" w:rsidP="00DB56A4">
      <w:pPr>
        <w:spacing w:line="360" w:lineRule="auto"/>
        <w:rPr>
          <w:b/>
        </w:rPr>
      </w:pPr>
      <w:r>
        <w:rPr>
          <w:b/>
        </w:rPr>
        <w:t>E</w:t>
      </w:r>
      <w:r w:rsidR="00B77311">
        <w:rPr>
          <w:b/>
        </w:rPr>
        <w:t>infache Reinigung in der Anwendung</w:t>
      </w:r>
      <w:r>
        <w:rPr>
          <w:b/>
        </w:rPr>
        <w:t xml:space="preserve"> dank neuem Design</w:t>
      </w:r>
    </w:p>
    <w:p w14:paraId="58317D71" w14:textId="6C02C76E" w:rsidR="00E71DAD" w:rsidRPr="00E71DAD" w:rsidRDefault="00F00C4D" w:rsidP="00DB56A4">
      <w:pPr>
        <w:spacing w:line="360" w:lineRule="auto"/>
        <w:rPr>
          <w:rFonts w:eastAsia="Arial" w:cs="Arial"/>
        </w:rPr>
      </w:pPr>
      <w:r>
        <w:t xml:space="preserve">Die Ingenieure von igus haben sich beim Bau des neuen Drehkranzlagers an den Richtlinien der European </w:t>
      </w:r>
      <w:proofErr w:type="spellStart"/>
      <w:r>
        <w:t>Hygienic</w:t>
      </w:r>
      <w:proofErr w:type="spellEnd"/>
      <w:r>
        <w:t xml:space="preserve"> Engineering and Design </w:t>
      </w:r>
      <w:r w:rsidR="6692B4BE">
        <w:t xml:space="preserve">Group </w:t>
      </w:r>
      <w:r>
        <w:t xml:space="preserve">(EHEDG) orientiert – ein Zusammenschluss von Forschungsinstituten, Einrichtungen des öffentlichen Gesundheitswesens, </w:t>
      </w:r>
      <w:proofErr w:type="spellStart"/>
      <w:r>
        <w:t>Lebensmittelverarbeitern</w:t>
      </w:r>
      <w:proofErr w:type="spellEnd"/>
      <w:r>
        <w:t xml:space="preserve"> und Ausrüstern für die Lebensmittelherstellung. </w:t>
      </w:r>
      <w:r w:rsidR="000F1EF7">
        <w:t xml:space="preserve">Oberstes Ziel: Bakterien so </w:t>
      </w:r>
      <w:r w:rsidR="000F1EF7">
        <w:lastRenderedPageBreak/>
        <w:t xml:space="preserve">wenig Angriffsfläche wie </w:t>
      </w:r>
      <w:r w:rsidR="000F1EF7" w:rsidRPr="74F2D949">
        <w:rPr>
          <w:rFonts w:eastAsia="Arial" w:cs="Arial"/>
        </w:rPr>
        <w:t>möglich bieten. 90-Grad-Ecken</w:t>
      </w:r>
      <w:r w:rsidR="00E07C44" w:rsidRPr="74F2D949">
        <w:rPr>
          <w:rFonts w:eastAsia="Arial" w:cs="Arial"/>
        </w:rPr>
        <w:t>, Schweißnähte</w:t>
      </w:r>
      <w:r w:rsidR="000F1EF7" w:rsidRPr="74F2D949">
        <w:rPr>
          <w:rFonts w:eastAsia="Arial" w:cs="Arial"/>
        </w:rPr>
        <w:t xml:space="preserve"> und Kanten sucht der Anwender deshalb vergeblich. Alle Bauteile des Drehkranzlagers sind abgerundet. Alle Ebenen haben zudem ein Gefälle von mindestens drei Grad, damit Wasser restlos abläuft. </w:t>
      </w:r>
      <w:r w:rsidR="00E07C44" w:rsidRPr="74F2D949">
        <w:rPr>
          <w:rFonts w:eastAsia="Arial" w:cs="Arial"/>
        </w:rPr>
        <w:t>Überall, wo Metall auf Metall trifft, sind FDA-konforme Dichtungen verbaut. Das verhindert beispielsweise Toträume bei Verschraubungen. „Dank dieser konstruktionstechnischen Besonderheiten wird die sogenannte Clean-in-Place Reinigung möglich“, sagt Wieking. „Für eine Reinigung ist die Demontage nicht erforderlich. Anwender können das Lager einfach mit Reinigungsmitteln abspülen und so alle Rückstände zuverlässig beseitigen.“</w:t>
      </w:r>
    </w:p>
    <w:p w14:paraId="1D7E8B0F" w14:textId="77777777" w:rsidR="00045586" w:rsidRDefault="00045586" w:rsidP="00DB56A4">
      <w:pPr>
        <w:spacing w:line="360" w:lineRule="auto"/>
        <w:rPr>
          <w:bCs/>
        </w:rPr>
      </w:pPr>
    </w:p>
    <w:p w14:paraId="222CC29E" w14:textId="77777777" w:rsidR="001566FC" w:rsidRDefault="00045586" w:rsidP="00045586">
      <w:pPr>
        <w:spacing w:line="360" w:lineRule="auto"/>
        <w:rPr>
          <w:b/>
        </w:rPr>
      </w:pPr>
      <w:r>
        <w:rPr>
          <w:b/>
        </w:rPr>
        <w:t>igus fertigt neues Drehkranzlager auf Nachfrage als Sonderbauteil</w:t>
      </w:r>
    </w:p>
    <w:p w14:paraId="39186EAC" w14:textId="3BA96BE5" w:rsidR="00BE5B55" w:rsidRDefault="00473CF9" w:rsidP="00045586">
      <w:pPr>
        <w:spacing w:line="360" w:lineRule="auto"/>
      </w:pPr>
      <w:r>
        <w:t xml:space="preserve">Die </w:t>
      </w:r>
      <w:proofErr w:type="spellStart"/>
      <w:r>
        <w:t>Hygienic</w:t>
      </w:r>
      <w:proofErr w:type="spellEnd"/>
      <w:r w:rsidR="00C442D1">
        <w:t xml:space="preserve"> </w:t>
      </w:r>
      <w:r>
        <w:t>Design-Ausführung des PRT</w:t>
      </w:r>
      <w:r w:rsidR="00E71DAD">
        <w:t xml:space="preserve"> </w:t>
      </w:r>
      <w:r>
        <w:t xml:space="preserve">Drehkranzlagers ist eine </w:t>
      </w:r>
      <w:r w:rsidR="5778B368">
        <w:t xml:space="preserve">marktreife </w:t>
      </w:r>
      <w:r>
        <w:t xml:space="preserve">Studie. „Wir sehen, dass sich die </w:t>
      </w:r>
      <w:r w:rsidR="00C442D1">
        <w:t xml:space="preserve">Lebensmittel- und Verpackungsbranche </w:t>
      </w:r>
      <w:r>
        <w:t xml:space="preserve">rasant </w:t>
      </w:r>
      <w:r w:rsidR="00C442D1">
        <w:t>weiter</w:t>
      </w:r>
      <w:r>
        <w:t xml:space="preserve">entwickelt und immer mehr Sondermaschinen gefragt sind“, so Wieking. „Die Hersteller benötigen allerdings in den meisten Fällen Sonderbauteile. Wir bieten ihnen deshalb an, das neue Drehkranzlager im </w:t>
      </w:r>
      <w:proofErr w:type="spellStart"/>
      <w:r>
        <w:t>Hygienic</w:t>
      </w:r>
      <w:proofErr w:type="spellEnd"/>
      <w:r>
        <w:t xml:space="preserve"> Design nach ihren </w:t>
      </w:r>
      <w:r w:rsidR="00C442D1">
        <w:t>individuellen</w:t>
      </w:r>
      <w:r>
        <w:t xml:space="preserve"> Wünschen anzufertigen.“ </w:t>
      </w:r>
      <w:r w:rsidR="00C442D1">
        <w:t xml:space="preserve">Auch hier profitieren Anwender von den gewohnten Vorteilen der igus Produkte: </w:t>
      </w:r>
      <w:r>
        <w:t xml:space="preserve">Die Edelstahlringe bewegen </w:t>
      </w:r>
      <w:r w:rsidR="00045586">
        <w:t>sich auf Gleitelementen aus iglidur – ein Hochleistungskunststoff, in den Festschmierstoffe integriert sind. Sie ermöglichen einen</w:t>
      </w:r>
      <w:r w:rsidR="00C442D1">
        <w:t xml:space="preserve"> </w:t>
      </w:r>
      <w:r w:rsidR="00045586">
        <w:t xml:space="preserve">reibungsarmen Trockenlauf </w:t>
      </w:r>
      <w:r w:rsidR="00C442D1">
        <w:t>und schonen so gleichzeitig die Umwelt</w:t>
      </w:r>
      <w:r w:rsidR="00045586">
        <w:t xml:space="preserve">. Die Drehkränze </w:t>
      </w:r>
      <w:r w:rsidR="004F3A8E">
        <w:t xml:space="preserve">werden einbaufertig geliefert und </w:t>
      </w:r>
      <w:r w:rsidR="00045586">
        <w:t xml:space="preserve">arbeiten dank </w:t>
      </w:r>
      <w:r w:rsidR="004F3A8E">
        <w:t>des</w:t>
      </w:r>
      <w:r w:rsidR="00045586">
        <w:t xml:space="preserve"> Selbstschmiereffekts über Jahre </w:t>
      </w:r>
      <w:r w:rsidR="00C442D1">
        <w:t xml:space="preserve">hinweg </w:t>
      </w:r>
      <w:r w:rsidR="00045586">
        <w:t>wartungsfrei.</w:t>
      </w:r>
      <w:bookmarkEnd w:id="0"/>
    </w:p>
    <w:p w14:paraId="32BDA766" w14:textId="2DF26865" w:rsidR="001566FC" w:rsidRDefault="001566FC" w:rsidP="00045586">
      <w:pPr>
        <w:spacing w:line="360" w:lineRule="auto"/>
        <w:rPr>
          <w:rStyle w:val="normaltextrun"/>
          <w:rFonts w:cs="Arial"/>
          <w:color w:val="000000"/>
          <w:szCs w:val="22"/>
          <w:shd w:val="clear" w:color="auto" w:fill="FFFFFF"/>
        </w:rPr>
      </w:pPr>
    </w:p>
    <w:p w14:paraId="479BC7AD" w14:textId="77777777" w:rsidR="0062471A" w:rsidRDefault="0062471A" w:rsidP="00045586">
      <w:pPr>
        <w:spacing w:line="360" w:lineRule="auto"/>
        <w:rPr>
          <w:rStyle w:val="normaltextrun"/>
          <w:rFonts w:cs="Arial"/>
          <w:color w:val="000000"/>
          <w:szCs w:val="22"/>
          <w:shd w:val="clear" w:color="auto" w:fill="FFFFFF"/>
        </w:rPr>
      </w:pPr>
    </w:p>
    <w:p w14:paraId="7880729D" w14:textId="77777777" w:rsidR="00E71DAD" w:rsidRDefault="00E71DAD" w:rsidP="00045586">
      <w:pPr>
        <w:spacing w:line="360" w:lineRule="auto"/>
        <w:rPr>
          <w:rStyle w:val="normaltextrun"/>
          <w:rFonts w:cs="Arial"/>
          <w:color w:val="000000"/>
          <w:szCs w:val="22"/>
          <w:shd w:val="clear" w:color="auto" w:fill="FFFFFF"/>
        </w:rPr>
      </w:pPr>
    </w:p>
    <w:p w14:paraId="2C52DB7C" w14:textId="77777777" w:rsidR="00E71DAD" w:rsidRPr="0004447E" w:rsidRDefault="00E71DAD" w:rsidP="00E71DAD">
      <w:pPr>
        <w:rPr>
          <w:b/>
          <w:sz w:val="18"/>
        </w:rPr>
      </w:pPr>
      <w:r w:rsidRPr="0004447E">
        <w:rPr>
          <w:b/>
          <w:sz w:val="18"/>
        </w:rPr>
        <w:t xml:space="preserve">ÜBER IGUS: </w:t>
      </w:r>
    </w:p>
    <w:p w14:paraId="01BAED1B" w14:textId="77777777" w:rsidR="00E71DAD" w:rsidRPr="0004447E" w:rsidRDefault="00E71DAD" w:rsidP="00E71DAD">
      <w:pPr>
        <w:overflowPunct/>
        <w:autoSpaceDE/>
        <w:autoSpaceDN/>
        <w:adjustRightInd/>
        <w:jc w:val="left"/>
        <w:textAlignment w:val="auto"/>
      </w:pPr>
    </w:p>
    <w:p w14:paraId="7B26DC1A" w14:textId="77777777" w:rsidR="00E71DAD" w:rsidRPr="0004447E" w:rsidRDefault="00E71DAD" w:rsidP="00E71DAD">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703FA30F" w14:textId="77777777" w:rsidR="0062471A" w:rsidRDefault="0062471A" w:rsidP="00AB0D1C">
      <w:pPr>
        <w:suppressAutoHyphens/>
        <w:spacing w:line="360" w:lineRule="auto"/>
        <w:rPr>
          <w:b/>
        </w:rPr>
      </w:pPr>
    </w:p>
    <w:p w14:paraId="76D55DE9" w14:textId="3E4821A6" w:rsidR="00AB0D1C" w:rsidRPr="0004447E" w:rsidRDefault="00AB0D1C" w:rsidP="00AB0D1C">
      <w:pPr>
        <w:suppressAutoHyphens/>
        <w:spacing w:line="360" w:lineRule="auto"/>
        <w:rPr>
          <w:b/>
        </w:rPr>
      </w:pPr>
      <w:r w:rsidRPr="0004447E">
        <w:rPr>
          <w:b/>
        </w:rPr>
        <w:lastRenderedPageBreak/>
        <w:t>Bildunterschrift:</w:t>
      </w:r>
    </w:p>
    <w:p w14:paraId="7280B305" w14:textId="552E0E98" w:rsidR="00AB0D1C" w:rsidRPr="0004447E" w:rsidRDefault="00AB0D1C" w:rsidP="00AB0D1C">
      <w:pPr>
        <w:suppressAutoHyphens/>
        <w:spacing w:line="360" w:lineRule="auto"/>
      </w:pPr>
    </w:p>
    <w:p w14:paraId="79B37259" w14:textId="01AD77AB" w:rsidR="78E34780" w:rsidRDefault="78E34780" w:rsidP="72E89BA6">
      <w:pPr>
        <w:spacing w:line="360" w:lineRule="auto"/>
      </w:pPr>
      <w:r>
        <w:rPr>
          <w:noProof/>
        </w:rPr>
        <w:drawing>
          <wp:inline distT="0" distB="0" distL="0" distR="0" wp14:anchorId="3DF20053" wp14:editId="13A50B19">
            <wp:extent cx="3733800" cy="2590324"/>
            <wp:effectExtent l="0" t="0" r="0" b="0"/>
            <wp:docPr id="1004324424" name="Grafik 100432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0" cy="2590324"/>
                    </a:xfrm>
                    <a:prstGeom prst="rect">
                      <a:avLst/>
                    </a:prstGeom>
                  </pic:spPr>
                </pic:pic>
              </a:graphicData>
            </a:graphic>
          </wp:inline>
        </w:drawing>
      </w:r>
    </w:p>
    <w:p w14:paraId="4E60BEED" w14:textId="305FCD10" w:rsidR="00AB0D1C" w:rsidRPr="001628DA" w:rsidRDefault="00AB0D1C" w:rsidP="00AB0D1C">
      <w:pPr>
        <w:suppressAutoHyphens/>
        <w:spacing w:line="360" w:lineRule="auto"/>
        <w:rPr>
          <w:rFonts w:cs="Arial"/>
          <w:b/>
          <w:szCs w:val="22"/>
        </w:rPr>
      </w:pPr>
      <w:r w:rsidRPr="001628DA">
        <w:rPr>
          <w:rFonts w:cs="Arial"/>
          <w:b/>
          <w:szCs w:val="22"/>
        </w:rPr>
        <w:t xml:space="preserve">Bild </w:t>
      </w:r>
      <w:r w:rsidR="000C41B2" w:rsidRPr="001628DA">
        <w:rPr>
          <w:rFonts w:cs="Arial"/>
          <w:b/>
          <w:szCs w:val="22"/>
        </w:rPr>
        <w:t>PM</w:t>
      </w:r>
      <w:r w:rsidR="00E71DAD">
        <w:rPr>
          <w:rFonts w:cs="Arial"/>
          <w:b/>
          <w:szCs w:val="22"/>
        </w:rPr>
        <w:t>74</w:t>
      </w:r>
      <w:r w:rsidR="001566FC" w:rsidRPr="001628DA">
        <w:rPr>
          <w:rFonts w:cs="Arial"/>
          <w:b/>
          <w:szCs w:val="22"/>
        </w:rPr>
        <w:t>22</w:t>
      </w:r>
      <w:r w:rsidRPr="001628DA">
        <w:rPr>
          <w:rFonts w:cs="Arial"/>
          <w:b/>
          <w:szCs w:val="22"/>
        </w:rPr>
        <w:t>-1</w:t>
      </w:r>
    </w:p>
    <w:p w14:paraId="52848703" w14:textId="20DAB930" w:rsidR="00E01E24" w:rsidRDefault="00C442D1" w:rsidP="007E3E94">
      <w:pPr>
        <w:suppressAutoHyphens/>
        <w:spacing w:line="360" w:lineRule="auto"/>
      </w:pPr>
      <w:r w:rsidRPr="00C442D1">
        <w:t xml:space="preserve">Einbaufertig, schmierfrei und jetzt auch im </w:t>
      </w:r>
      <w:proofErr w:type="spellStart"/>
      <w:r w:rsidRPr="00C442D1">
        <w:t>H</w:t>
      </w:r>
      <w:r>
        <w:t>ygienic</w:t>
      </w:r>
      <w:proofErr w:type="spellEnd"/>
      <w:r>
        <w:t xml:space="preserve"> Design: Das neue PRT</w:t>
      </w:r>
      <w:r w:rsidR="00E71DAD">
        <w:t xml:space="preserve"> </w:t>
      </w:r>
      <w:r>
        <w:t xml:space="preserve">Drehkranzlager kann auch während der Reinigung in einer Anwendung mit Lebensmittelkontakt eingebaut bleiben. </w:t>
      </w:r>
      <w:r w:rsidR="00AB0D1C" w:rsidRPr="0004447E">
        <w:t>(Quelle: igus Gmb</w:t>
      </w:r>
      <w:bookmarkEnd w:id="1"/>
      <w:r w:rsidR="00AB44AE" w:rsidRPr="0004447E">
        <w:t>H)</w:t>
      </w:r>
    </w:p>
    <w:p w14:paraId="20691EEF" w14:textId="3DA767BE" w:rsidR="00BE5B55" w:rsidRDefault="00BE5B55" w:rsidP="00BE5B55"/>
    <w:p w14:paraId="5A43BD90" w14:textId="77777777" w:rsidR="00E71DAD" w:rsidRPr="0004447E" w:rsidRDefault="00E71DAD"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1C9C" w14:textId="77777777" w:rsidR="009754FF" w:rsidRDefault="009754FF">
      <w:r>
        <w:separator/>
      </w:r>
    </w:p>
  </w:endnote>
  <w:endnote w:type="continuationSeparator" w:id="0">
    <w:p w14:paraId="3969DE7D" w14:textId="77777777" w:rsidR="009754FF" w:rsidRDefault="0097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F43" w14:textId="77777777" w:rsidR="009754FF" w:rsidRDefault="009754FF">
      <w:r>
        <w:separator/>
      </w:r>
    </w:p>
  </w:footnote>
  <w:footnote w:type="continuationSeparator" w:id="0">
    <w:p w14:paraId="26200411" w14:textId="77777777" w:rsidR="009754FF" w:rsidRDefault="0097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58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FA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CB4"/>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EF7"/>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1B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6FC"/>
    <w:rsid w:val="00156747"/>
    <w:rsid w:val="00157883"/>
    <w:rsid w:val="00157C9C"/>
    <w:rsid w:val="0016009E"/>
    <w:rsid w:val="00160833"/>
    <w:rsid w:val="00160981"/>
    <w:rsid w:val="00161E48"/>
    <w:rsid w:val="00162477"/>
    <w:rsid w:val="00162574"/>
    <w:rsid w:val="001628DA"/>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1EB9"/>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24F"/>
    <w:rsid w:val="003461A2"/>
    <w:rsid w:val="003474F0"/>
    <w:rsid w:val="00350D75"/>
    <w:rsid w:val="00351325"/>
    <w:rsid w:val="0035299A"/>
    <w:rsid w:val="003532A6"/>
    <w:rsid w:val="00353DEA"/>
    <w:rsid w:val="003545C1"/>
    <w:rsid w:val="0036024F"/>
    <w:rsid w:val="003625A4"/>
    <w:rsid w:val="00366677"/>
    <w:rsid w:val="00366EB9"/>
    <w:rsid w:val="00367795"/>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FCC"/>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3EE3"/>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3E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634"/>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CF9"/>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2D"/>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A8E"/>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4CF"/>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66F"/>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71A"/>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464"/>
    <w:rsid w:val="00653CFD"/>
    <w:rsid w:val="006555E9"/>
    <w:rsid w:val="006559A6"/>
    <w:rsid w:val="00655E94"/>
    <w:rsid w:val="00663F65"/>
    <w:rsid w:val="00664518"/>
    <w:rsid w:val="00665094"/>
    <w:rsid w:val="00666BEB"/>
    <w:rsid w:val="006671F5"/>
    <w:rsid w:val="00667A5E"/>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C69"/>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A"/>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4FF"/>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CD0"/>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395"/>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1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2E"/>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2D1"/>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C51"/>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BA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C1C"/>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07C44"/>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F11"/>
    <w:rsid w:val="00E55560"/>
    <w:rsid w:val="00E561D7"/>
    <w:rsid w:val="00E564E2"/>
    <w:rsid w:val="00E577DE"/>
    <w:rsid w:val="00E57DEE"/>
    <w:rsid w:val="00E60142"/>
    <w:rsid w:val="00E60CB7"/>
    <w:rsid w:val="00E6198B"/>
    <w:rsid w:val="00E6320E"/>
    <w:rsid w:val="00E635F5"/>
    <w:rsid w:val="00E63F1B"/>
    <w:rsid w:val="00E6445C"/>
    <w:rsid w:val="00E64C18"/>
    <w:rsid w:val="00E667DD"/>
    <w:rsid w:val="00E701BD"/>
    <w:rsid w:val="00E711AD"/>
    <w:rsid w:val="00E71938"/>
    <w:rsid w:val="00E71DAD"/>
    <w:rsid w:val="00E71DEC"/>
    <w:rsid w:val="00E7242D"/>
    <w:rsid w:val="00E74395"/>
    <w:rsid w:val="00E74BA5"/>
    <w:rsid w:val="00E74EE4"/>
    <w:rsid w:val="00E74F4E"/>
    <w:rsid w:val="00E76F88"/>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C4D"/>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6F"/>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0A37FB0"/>
    <w:rsid w:val="17697EB2"/>
    <w:rsid w:val="17C89A1D"/>
    <w:rsid w:val="1D340CC7"/>
    <w:rsid w:val="1ECFDD28"/>
    <w:rsid w:val="437C630E"/>
    <w:rsid w:val="481E8C51"/>
    <w:rsid w:val="5778B368"/>
    <w:rsid w:val="5B743E63"/>
    <w:rsid w:val="628EB12A"/>
    <w:rsid w:val="6692B4BE"/>
    <w:rsid w:val="728BDD39"/>
    <w:rsid w:val="72E89BA6"/>
    <w:rsid w:val="74F2D949"/>
    <w:rsid w:val="78E34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628DA"/>
    <w:rPr>
      <w:sz w:val="16"/>
      <w:szCs w:val="16"/>
    </w:rPr>
  </w:style>
  <w:style w:type="paragraph" w:styleId="Kommentartext">
    <w:name w:val="annotation text"/>
    <w:basedOn w:val="Standard"/>
    <w:link w:val="KommentartextZchn"/>
    <w:rsid w:val="001628DA"/>
    <w:rPr>
      <w:sz w:val="20"/>
    </w:rPr>
  </w:style>
  <w:style w:type="character" w:customStyle="1" w:styleId="KommentartextZchn">
    <w:name w:val="Kommentartext Zchn"/>
    <w:basedOn w:val="Absatz-Standardschriftart"/>
    <w:link w:val="Kommentartext"/>
    <w:rsid w:val="001628DA"/>
    <w:rPr>
      <w:rFonts w:ascii="Arial" w:hAnsi="Arial"/>
    </w:rPr>
  </w:style>
  <w:style w:type="paragraph" w:styleId="Kommentarthema">
    <w:name w:val="annotation subject"/>
    <w:basedOn w:val="Kommentartext"/>
    <w:next w:val="Kommentartext"/>
    <w:link w:val="KommentarthemaZchn"/>
    <w:rsid w:val="001628DA"/>
    <w:rPr>
      <w:b/>
      <w:bCs/>
    </w:rPr>
  </w:style>
  <w:style w:type="character" w:customStyle="1" w:styleId="KommentarthemaZchn">
    <w:name w:val="Kommentarthema Zchn"/>
    <w:basedOn w:val="KommentartextZchn"/>
    <w:link w:val="Kommentarthema"/>
    <w:rsid w:val="001628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5300</Characters>
  <Application>Microsoft Office Word</Application>
  <DocSecurity>0</DocSecurity>
  <Lines>44</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2013-04-16T09:13:00Z</cp:lastPrinted>
  <dcterms:created xsi:type="dcterms:W3CDTF">2022-10-25T13:25:00Z</dcterms:created>
  <dcterms:modified xsi:type="dcterms:W3CDTF">2022-12-05T10:15:00Z</dcterms:modified>
</cp:coreProperties>
</file>