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8546" w14:textId="6754941F" w:rsidR="00F453F8" w:rsidRPr="00355F39" w:rsidRDefault="00155F01" w:rsidP="00F51D54">
      <w:pPr>
        <w:spacing w:line="360" w:lineRule="auto"/>
        <w:ind w:right="-427"/>
        <w:rPr>
          <w:b/>
          <w:sz w:val="30"/>
          <w:szCs w:val="30"/>
        </w:rPr>
      </w:pPr>
      <w:bookmarkStart w:id="0" w:name="_Hlk48565860"/>
      <w:bookmarkStart w:id="1" w:name="OLE_LINK1"/>
      <w:bookmarkStart w:id="2" w:name="_Hlk526413990"/>
      <w:r>
        <w:rPr>
          <w:b/>
          <w:sz w:val="30"/>
          <w:szCs w:val="30"/>
        </w:rPr>
        <w:t xml:space="preserve">Pédalo à assistance électrique : peu d'entretien et une grande fiabilité grâce à des paliers lisses en </w:t>
      </w:r>
      <w:proofErr w:type="spellStart"/>
      <w:r>
        <w:rPr>
          <w:b/>
          <w:sz w:val="30"/>
          <w:szCs w:val="30"/>
        </w:rPr>
        <w:t>tribo</w:t>
      </w:r>
      <w:proofErr w:type="spellEnd"/>
      <w:r>
        <w:rPr>
          <w:b/>
          <w:sz w:val="30"/>
          <w:szCs w:val="30"/>
        </w:rPr>
        <w:t>-polymères igus</w:t>
      </w:r>
    </w:p>
    <w:p w14:paraId="7F19CA22" w14:textId="21958387" w:rsidR="00F453F8" w:rsidRPr="00B02411" w:rsidRDefault="00155F01" w:rsidP="00F51D54">
      <w:pPr>
        <w:spacing w:line="360" w:lineRule="auto"/>
        <w:ind w:right="-427"/>
        <w:rPr>
          <w:b/>
          <w:sz w:val="24"/>
          <w:szCs w:val="24"/>
        </w:rPr>
      </w:pPr>
      <w:bookmarkStart w:id="3" w:name="_Hlk48565881"/>
      <w:bookmarkEnd w:id="0"/>
      <w:r>
        <w:rPr>
          <w:b/>
          <w:sz w:val="24"/>
          <w:szCs w:val="24"/>
        </w:rPr>
        <w:t xml:space="preserve">Des paliers lisses sans graisse et insensibles à la corrosion améliorent la technicité du </w:t>
      </w:r>
      <w:proofErr w:type="spellStart"/>
      <w:r>
        <w:rPr>
          <w:b/>
          <w:sz w:val="24"/>
          <w:szCs w:val="24"/>
        </w:rPr>
        <w:t>Ceclo</w:t>
      </w:r>
      <w:proofErr w:type="spellEnd"/>
      <w:r>
        <w:rPr>
          <w:b/>
          <w:sz w:val="24"/>
          <w:szCs w:val="24"/>
        </w:rPr>
        <w:t xml:space="preserve"> tout en en réduisant les coûts d'entretien</w:t>
      </w:r>
    </w:p>
    <w:bookmarkEnd w:id="3"/>
    <w:p w14:paraId="1B6C7649" w14:textId="500D196E" w:rsidR="00F453F8" w:rsidRPr="00B02411" w:rsidRDefault="00F453F8" w:rsidP="00F51D54">
      <w:pPr>
        <w:spacing w:line="360" w:lineRule="auto"/>
        <w:ind w:right="-427"/>
        <w:rPr>
          <w:b/>
        </w:rPr>
      </w:pPr>
    </w:p>
    <w:p w14:paraId="1CEB6B60" w14:textId="67027952" w:rsidR="00B62A2E" w:rsidRDefault="00C07A9A" w:rsidP="00F51D54">
      <w:pPr>
        <w:spacing w:line="360" w:lineRule="auto"/>
        <w:ind w:right="-427"/>
        <w:rPr>
          <w:b/>
        </w:rPr>
      </w:pPr>
      <w:r>
        <w:rPr>
          <w:b/>
        </w:rPr>
        <w:t xml:space="preserve">Avec le pédalo </w:t>
      </w:r>
      <w:proofErr w:type="spellStart"/>
      <w:r>
        <w:rPr>
          <w:b/>
        </w:rPr>
        <w:t>Ceclo</w:t>
      </w:r>
      <w:proofErr w:type="spellEnd"/>
      <w:r>
        <w:rPr>
          <w:b/>
        </w:rPr>
        <w:t xml:space="preserve">, se relaxer sur un lac ou traverser une lagune est possible sans le moindre d'effort avec l'assistance électrique. Et pour que rien ne vienne troubler ce plaisir, le fabricant français </w:t>
      </w:r>
      <w:r w:rsidR="008F30F6">
        <w:rPr>
          <w:b/>
        </w:rPr>
        <w:t>REV Inside</w:t>
      </w:r>
      <w:r>
        <w:rPr>
          <w:b/>
        </w:rPr>
        <w:t xml:space="preserve"> fait maintenant appel à des paliers lisses polymères igus pour remplacer les roulements à billes en métal de ses pédalos électriques. C'est maintenant sans lubrifiant et sans corrosion que l'hélice tourne dans l'eau, avec à la clé une réduction des coûts d'entretien et le respect de contraintes environnementales strictes.</w:t>
      </w:r>
    </w:p>
    <w:p w14:paraId="22F29767" w14:textId="77777777" w:rsidR="00C07A9A" w:rsidRPr="001923ED" w:rsidRDefault="00C07A9A" w:rsidP="00F51D54">
      <w:pPr>
        <w:spacing w:line="360" w:lineRule="auto"/>
        <w:ind w:right="-427"/>
        <w:rPr>
          <w:b/>
        </w:rPr>
      </w:pPr>
    </w:p>
    <w:bookmarkEnd w:id="1"/>
    <w:p w14:paraId="455A490A" w14:textId="77D4BB71" w:rsidR="00B95764" w:rsidRPr="00565DD5" w:rsidRDefault="006A4CB6" w:rsidP="00F51D54">
      <w:pPr>
        <w:suppressAutoHyphens/>
        <w:spacing w:line="360" w:lineRule="auto"/>
        <w:ind w:right="-427"/>
        <w:rPr>
          <w:rFonts w:cs="Arial"/>
          <w:szCs w:val="22"/>
        </w:rPr>
      </w:pPr>
      <w:r>
        <w:rPr>
          <w:rFonts w:cs="Arial"/>
          <w:szCs w:val="22"/>
        </w:rPr>
        <w:t xml:space="preserve">Le </w:t>
      </w:r>
      <w:proofErr w:type="spellStart"/>
      <w:r>
        <w:rPr>
          <w:rFonts w:cs="Arial"/>
          <w:szCs w:val="22"/>
        </w:rPr>
        <w:t>Ceclo</w:t>
      </w:r>
      <w:proofErr w:type="spellEnd"/>
      <w:r>
        <w:rPr>
          <w:rFonts w:cs="Arial"/>
          <w:szCs w:val="22"/>
        </w:rPr>
        <w:t xml:space="preserve"> a ce design futuriste qui promet de véritables moments de détente. Il glisse paisiblement sur la surface des eaux, qu'il s'agisse d'un lac ou d'un bord de mer paisible. Il le doit </w:t>
      </w:r>
      <w:proofErr w:type="spellStart"/>
      <w:r>
        <w:rPr>
          <w:rFonts w:cs="Arial"/>
          <w:szCs w:val="22"/>
        </w:rPr>
        <w:t>entre</w:t>
      </w:r>
      <w:proofErr w:type="spellEnd"/>
      <w:r>
        <w:rPr>
          <w:rFonts w:cs="Arial"/>
          <w:szCs w:val="22"/>
        </w:rPr>
        <w:t xml:space="preserve"> autres à un nouveau système d'entraînement et de pédales disposant d'une assistance électrique. </w:t>
      </w:r>
      <w:r>
        <w:t xml:space="preserve">Les ingénieurs à l'origine de ce système ont fait appel à des paliers lisses en </w:t>
      </w:r>
      <w:proofErr w:type="spellStart"/>
      <w:r>
        <w:t>iglidur</w:t>
      </w:r>
      <w:proofErr w:type="spellEnd"/>
      <w:r>
        <w:t xml:space="preserve"> H1.</w:t>
      </w:r>
      <w:r>
        <w:rPr>
          <w:rFonts w:cs="Arial"/>
          <w:szCs w:val="22"/>
        </w:rPr>
        <w:t xml:space="preserve"> Ils remplacent les roulements à billes métalliques pour assurer la transmission mécanique à l'hélice. Des paliers lisses en </w:t>
      </w:r>
      <w:proofErr w:type="spellStart"/>
      <w:r>
        <w:rPr>
          <w:rFonts w:cs="Arial"/>
          <w:szCs w:val="22"/>
        </w:rPr>
        <w:t>iglidur</w:t>
      </w:r>
      <w:proofErr w:type="spellEnd"/>
      <w:r>
        <w:rPr>
          <w:rFonts w:cs="Arial"/>
          <w:szCs w:val="22"/>
        </w:rPr>
        <w:t xml:space="preserve"> G placés dans l'élément d'entraînement veillent à ce que le mouvement sur </w:t>
      </w:r>
      <w:bookmarkStart w:id="4" w:name="_GoBack"/>
      <w:bookmarkEnd w:id="4"/>
      <w:r>
        <w:rPr>
          <w:rFonts w:cs="Arial"/>
          <w:szCs w:val="22"/>
        </w:rPr>
        <w:t xml:space="preserve">les arbres en aluminium se fasse avec peu d'usure. L'absence de lubrifiant et de corrosion des paliers lisses en </w:t>
      </w:r>
      <w:proofErr w:type="spellStart"/>
      <w:r>
        <w:rPr>
          <w:rFonts w:cs="Arial"/>
          <w:szCs w:val="22"/>
        </w:rPr>
        <w:t>tribo</w:t>
      </w:r>
      <w:proofErr w:type="spellEnd"/>
      <w:r>
        <w:rPr>
          <w:rFonts w:cs="Arial"/>
          <w:szCs w:val="22"/>
        </w:rPr>
        <w:t xml:space="preserve">-polymères </w:t>
      </w:r>
      <w:proofErr w:type="spellStart"/>
      <w:r>
        <w:rPr>
          <w:rFonts w:cs="Arial"/>
          <w:szCs w:val="22"/>
        </w:rPr>
        <w:t>iglidur</w:t>
      </w:r>
      <w:proofErr w:type="spellEnd"/>
      <w:r>
        <w:rPr>
          <w:rFonts w:cs="Arial"/>
          <w:szCs w:val="22"/>
        </w:rPr>
        <w:t xml:space="preserve">, véritable atout dans les milieux </w:t>
      </w:r>
      <w:proofErr w:type="gramStart"/>
      <w:r>
        <w:rPr>
          <w:rFonts w:cs="Arial"/>
          <w:szCs w:val="22"/>
        </w:rPr>
        <w:t>maritimes,  a</w:t>
      </w:r>
      <w:proofErr w:type="gramEnd"/>
      <w:r>
        <w:rPr>
          <w:rFonts w:cs="Arial"/>
          <w:szCs w:val="22"/>
        </w:rPr>
        <w:t xml:space="preserve"> su convaincre les ingénieurs lors des tests. </w:t>
      </w:r>
      <w:r>
        <w:t xml:space="preserve">Les exploitants et utilisateurs du </w:t>
      </w:r>
      <w:proofErr w:type="spellStart"/>
      <w:r>
        <w:t>Ceclo</w:t>
      </w:r>
      <w:proofErr w:type="spellEnd"/>
      <w:r>
        <w:t xml:space="preserve"> en bénéficient également. Les intervalles entre les entretiens se sont allongés et la durée de vie du pédalo a augmenté.</w:t>
      </w:r>
      <w:r>
        <w:rPr>
          <w:rFonts w:cs="Arial"/>
          <w:szCs w:val="22"/>
        </w:rPr>
        <w:t xml:space="preserve"> « Grâce à ces propriétés positives des paliers lisses </w:t>
      </w:r>
      <w:proofErr w:type="spellStart"/>
      <w:r>
        <w:t>iglidur</w:t>
      </w:r>
      <w:proofErr w:type="spellEnd"/>
      <w:r>
        <w:t>, nous sommes maintenant en mesure d'</w:t>
      </w:r>
      <w:proofErr w:type="spellStart"/>
      <w:r>
        <w:t>offir</w:t>
      </w:r>
      <w:proofErr w:type="spellEnd"/>
      <w:r>
        <w:t xml:space="preserve"> un service entretien qui n'existait pas auparavant » souligne </w:t>
      </w:r>
      <w:r>
        <w:rPr>
          <w:rFonts w:cs="Arial"/>
          <w:szCs w:val="22"/>
        </w:rPr>
        <w:t xml:space="preserve">Florence </w:t>
      </w:r>
      <w:proofErr w:type="spellStart"/>
      <w:r>
        <w:rPr>
          <w:rFonts w:cs="Arial"/>
          <w:szCs w:val="22"/>
        </w:rPr>
        <w:t>Rouquart</w:t>
      </w:r>
      <w:proofErr w:type="spellEnd"/>
      <w:r>
        <w:rPr>
          <w:rFonts w:cs="Arial"/>
          <w:szCs w:val="22"/>
        </w:rPr>
        <w:t xml:space="preserve">, </w:t>
      </w:r>
      <w:r w:rsidR="00EA08FB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esponsable </w:t>
      </w:r>
      <w:r w:rsidR="00EA08FB">
        <w:rPr>
          <w:rFonts w:cs="Arial"/>
          <w:szCs w:val="22"/>
        </w:rPr>
        <w:t>Q</w:t>
      </w:r>
      <w:r>
        <w:rPr>
          <w:rFonts w:cs="Arial"/>
          <w:szCs w:val="22"/>
        </w:rPr>
        <w:t xml:space="preserve">ualité chez </w:t>
      </w:r>
      <w:r w:rsidR="008F30F6">
        <w:rPr>
          <w:rFonts w:cs="Arial"/>
          <w:szCs w:val="22"/>
        </w:rPr>
        <w:t>REV Inside</w:t>
      </w:r>
      <w:r>
        <w:rPr>
          <w:rFonts w:cs="Arial"/>
          <w:szCs w:val="22"/>
        </w:rPr>
        <w:t>. « Et nous respectons les contraintes environnementales strictes du fait qu'aucune lubrification supplémentaire ne soit nécessaire. »</w:t>
      </w:r>
    </w:p>
    <w:p w14:paraId="688CC6E4" w14:textId="77777777" w:rsidR="00155F01" w:rsidRPr="001923ED" w:rsidRDefault="00155F01" w:rsidP="00F51D54">
      <w:pPr>
        <w:suppressAutoHyphens/>
        <w:spacing w:line="360" w:lineRule="auto"/>
        <w:ind w:right="-427"/>
        <w:rPr>
          <w:rFonts w:cs="Arial"/>
          <w:color w:val="212529"/>
          <w:shd w:val="clear" w:color="auto" w:fill="FFFFFF"/>
        </w:rPr>
      </w:pPr>
    </w:p>
    <w:p w14:paraId="69B65154" w14:textId="4BB40067" w:rsidR="00FD3BC1" w:rsidRDefault="00155F01" w:rsidP="00F51D54">
      <w:pPr>
        <w:overflowPunct/>
        <w:autoSpaceDE/>
        <w:autoSpaceDN/>
        <w:adjustRightInd/>
        <w:spacing w:line="360" w:lineRule="auto"/>
        <w:ind w:right="-427"/>
        <w:textAlignment w:val="auto"/>
      </w:pPr>
      <w:r>
        <w:t xml:space="preserve">Découvrez </w:t>
      </w:r>
      <w:hyperlink r:id="rId7" w:history="1">
        <w:proofErr w:type="spellStart"/>
        <w:r w:rsidRPr="00F51D54">
          <w:rPr>
            <w:rStyle w:val="Lienhypertexte"/>
            <w:color w:val="auto"/>
            <w:u w:val="none"/>
          </w:rPr>
          <w:t>Ceclo</w:t>
        </w:r>
        <w:proofErr w:type="spellEnd"/>
      </w:hyperlink>
      <w:r>
        <w:t xml:space="preserve"> dans </w:t>
      </w:r>
      <w:hyperlink r:id="rId8" w:history="1">
        <w:r w:rsidR="00EA08FB" w:rsidRPr="00F51D54">
          <w:rPr>
            <w:rStyle w:val="Lienhypertexte"/>
          </w:rPr>
          <w:t>cette vidéo</w:t>
        </w:r>
      </w:hyperlink>
      <w:r w:rsidR="00F51D54">
        <w:t>.</w:t>
      </w:r>
    </w:p>
    <w:p w14:paraId="3302354C" w14:textId="77777777" w:rsidR="00F51D54" w:rsidRDefault="00F51D54" w:rsidP="00F51D54">
      <w:pPr>
        <w:suppressAutoHyphens/>
        <w:spacing w:line="360" w:lineRule="auto"/>
        <w:ind w:right="-427"/>
        <w:rPr>
          <w:rFonts w:cs="Arial"/>
          <w:b/>
          <w:szCs w:val="22"/>
        </w:rPr>
      </w:pPr>
    </w:p>
    <w:p w14:paraId="41E89534" w14:textId="77777777" w:rsidR="00F51D54" w:rsidRDefault="00F51D54" w:rsidP="00F51D54">
      <w:pPr>
        <w:suppressAutoHyphens/>
        <w:spacing w:line="360" w:lineRule="auto"/>
        <w:ind w:right="-427"/>
        <w:rPr>
          <w:rFonts w:cs="Arial"/>
          <w:b/>
          <w:szCs w:val="22"/>
        </w:rPr>
      </w:pPr>
    </w:p>
    <w:p w14:paraId="53BAC690" w14:textId="76C36AE4" w:rsidR="001923ED" w:rsidRDefault="001923ED" w:rsidP="00F51D54">
      <w:pPr>
        <w:suppressAutoHyphens/>
        <w:spacing w:line="360" w:lineRule="auto"/>
        <w:ind w:right="-427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Légende :</w:t>
      </w:r>
    </w:p>
    <w:p w14:paraId="4221C201" w14:textId="77777777" w:rsidR="001923ED" w:rsidRDefault="001923ED" w:rsidP="00F51D54">
      <w:pPr>
        <w:suppressAutoHyphens/>
        <w:spacing w:line="360" w:lineRule="auto"/>
        <w:ind w:right="-427"/>
        <w:rPr>
          <w:rFonts w:cs="Arial"/>
          <w:b/>
          <w:szCs w:val="22"/>
        </w:rPr>
      </w:pPr>
    </w:p>
    <w:p w14:paraId="7180A5F8" w14:textId="1072CB1B" w:rsidR="001923ED" w:rsidRDefault="00FC6EED" w:rsidP="00F51D54">
      <w:pPr>
        <w:suppressAutoHyphens/>
        <w:spacing w:line="360" w:lineRule="auto"/>
        <w:ind w:right="-427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 wp14:anchorId="426E395F" wp14:editId="20B89057">
            <wp:extent cx="2989179" cy="1967788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79" cy="19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291F8" w14:textId="2E57DB9D" w:rsidR="00AB0D1C" w:rsidRPr="00105CA2" w:rsidRDefault="00AB0D1C" w:rsidP="00F51D54">
      <w:pPr>
        <w:suppressAutoHyphens/>
        <w:spacing w:line="360" w:lineRule="auto"/>
        <w:ind w:right="-427"/>
        <w:rPr>
          <w:rFonts w:cs="Arial"/>
          <w:b/>
          <w:szCs w:val="22"/>
        </w:rPr>
      </w:pPr>
      <w:r>
        <w:rPr>
          <w:rFonts w:cs="Arial"/>
          <w:b/>
          <w:szCs w:val="22"/>
        </w:rPr>
        <w:t>Photo PM5020-1</w:t>
      </w:r>
    </w:p>
    <w:p w14:paraId="770406E8" w14:textId="05251A98" w:rsidR="00E01E24" w:rsidRDefault="00D4567D" w:rsidP="00F51D54">
      <w:pPr>
        <w:suppressAutoHyphens/>
        <w:spacing w:line="360" w:lineRule="auto"/>
        <w:ind w:right="-427"/>
      </w:pPr>
      <w:r>
        <w:t xml:space="preserve">Les paliers lisses </w:t>
      </w:r>
      <w:proofErr w:type="spellStart"/>
      <w:r>
        <w:t>iglidur</w:t>
      </w:r>
      <w:proofErr w:type="spellEnd"/>
      <w:r>
        <w:t xml:space="preserve"> remplaçant les roulements à billes métalliques ont permis de réduire l'entretien du </w:t>
      </w:r>
      <w:proofErr w:type="spellStart"/>
      <w:r>
        <w:t>Ceclo</w:t>
      </w:r>
      <w:proofErr w:type="spellEnd"/>
      <w:r>
        <w:t xml:space="preserve"> et donc de baisser les coûts. (Source : igus)</w:t>
      </w:r>
      <w:bookmarkEnd w:id="2"/>
    </w:p>
    <w:p w14:paraId="7B79F455" w14:textId="109F6D26" w:rsidR="00F51D54" w:rsidRDefault="00F51D54" w:rsidP="00F51D54">
      <w:pPr>
        <w:suppressAutoHyphens/>
        <w:spacing w:line="360" w:lineRule="auto"/>
        <w:ind w:right="-427"/>
      </w:pPr>
    </w:p>
    <w:p w14:paraId="3F97DFC2" w14:textId="77777777" w:rsidR="00F51D54" w:rsidRPr="00082B69" w:rsidRDefault="00F51D54" w:rsidP="00F51D54">
      <w:pPr>
        <w:ind w:right="-427"/>
        <w:rPr>
          <w:rFonts w:cs="Arial"/>
          <w:b/>
          <w:bCs/>
          <w:color w:val="000000"/>
          <w:sz w:val="24"/>
          <w:szCs w:val="24"/>
        </w:rPr>
      </w:pPr>
      <w:r w:rsidRPr="00082B69">
        <w:rPr>
          <w:rFonts w:cs="Arial"/>
          <w:b/>
          <w:bCs/>
          <w:color w:val="000000"/>
          <w:sz w:val="24"/>
          <w:szCs w:val="24"/>
        </w:rPr>
        <w:t>A PROPROS D’IGUS :</w:t>
      </w:r>
    </w:p>
    <w:p w14:paraId="406FF9A8" w14:textId="77777777" w:rsidR="00F51D54" w:rsidRPr="00082B69" w:rsidRDefault="00F51D54" w:rsidP="00F51D54">
      <w:pPr>
        <w:spacing w:after="55"/>
        <w:ind w:right="-427"/>
        <w:rPr>
          <w:rFonts w:cs="Arial"/>
        </w:rPr>
      </w:pPr>
      <w:proofErr w:type="gramStart"/>
      <w:r w:rsidRPr="00082B69">
        <w:rPr>
          <w:rFonts w:cs="Arial"/>
          <w:bCs/>
          <w:sz w:val="20"/>
          <w:szCs w:val="18"/>
        </w:rPr>
        <w:t>igus</w:t>
      </w:r>
      <w:proofErr w:type="gramEnd"/>
      <w:r w:rsidRPr="00082B69">
        <w:rPr>
          <w:rFonts w:cs="Arial"/>
          <w:bCs/>
          <w:sz w:val="20"/>
          <w:szCs w:val="18"/>
        </w:rPr>
        <w:t xml:space="preserve"> France est la filiale commerciale du groupe igus® qui est un des leaders mondiaux dans la fabrication de systèmes de chaînes porte-câbles et de paliers lisses polymères. L’entreprise familiale dont le siège est à Cologne en Allemagne est présente dans 80 pays (dont 35 filiales igus) et emploie plus de 4.150 personnes dont une soixantaine en France. En 2019, igus France a réalisé un chiffre d’affaires de plus de 20 millions d’euros et le groupe a réalisé un chiffre d'affaires de 764 millions d'euros avec ses « motion plastics », des composants en polymères dédiés aux applications en mouvement. </w:t>
      </w:r>
      <w:proofErr w:type="gramStart"/>
      <w:r w:rsidRPr="00082B69">
        <w:rPr>
          <w:rFonts w:cs="Arial"/>
          <w:bCs/>
          <w:sz w:val="20"/>
          <w:szCs w:val="18"/>
        </w:rPr>
        <w:t>igus</w:t>
      </w:r>
      <w:proofErr w:type="gramEnd"/>
      <w:r w:rsidRPr="00082B69">
        <w:rPr>
          <w:rFonts w:cs="Arial"/>
          <w:bCs/>
          <w:sz w:val="20"/>
          <w:szCs w:val="18"/>
        </w:rPr>
        <w:t xml:space="preserve">® dispose du plus grand laboratoire de tests avec une superficie de plus de 3.800m² et des plus grandes usines de son secteur afin d’offrir rapidement à ses clients des produits et solutions novateurs répondant à leurs besoins. La filiale française est située à Fresnes en Ile de France.  </w:t>
      </w:r>
    </w:p>
    <w:p w14:paraId="22C97641" w14:textId="77777777" w:rsidR="00F51D54" w:rsidRPr="00082B69" w:rsidRDefault="00F51D54" w:rsidP="00F51D54">
      <w:pPr>
        <w:overflowPunct/>
        <w:ind w:left="-284" w:right="-427"/>
        <w:jc w:val="center"/>
        <w:rPr>
          <w:rFonts w:cs="Arial"/>
          <w:b/>
          <w:bCs/>
          <w:color w:val="000000"/>
          <w:szCs w:val="22"/>
        </w:rPr>
      </w:pPr>
    </w:p>
    <w:p w14:paraId="25CA5563" w14:textId="77777777" w:rsidR="00F51D54" w:rsidRPr="00082B69" w:rsidRDefault="00F51D54" w:rsidP="00F51D54">
      <w:pPr>
        <w:overflowPunct/>
        <w:ind w:left="-284" w:right="-427"/>
        <w:jc w:val="center"/>
        <w:rPr>
          <w:rFonts w:cs="Arial"/>
          <w:b/>
          <w:bCs/>
          <w:color w:val="000000"/>
          <w:szCs w:val="22"/>
        </w:rPr>
      </w:pPr>
    </w:p>
    <w:p w14:paraId="5E3A6C2A" w14:textId="77777777" w:rsidR="00F51D54" w:rsidRPr="00082B69" w:rsidRDefault="00F51D54" w:rsidP="00F51D54">
      <w:pPr>
        <w:overflowPunct/>
        <w:ind w:left="-284" w:right="-427"/>
        <w:jc w:val="center"/>
        <w:rPr>
          <w:rFonts w:cs="Arial"/>
          <w:b/>
          <w:bCs/>
          <w:color w:val="000000"/>
          <w:szCs w:val="22"/>
        </w:rPr>
      </w:pPr>
      <w:r w:rsidRPr="00082B69">
        <w:rPr>
          <w:rFonts w:cs="Arial"/>
          <w:b/>
          <w:bCs/>
          <w:color w:val="000000"/>
          <w:szCs w:val="22"/>
        </w:rPr>
        <w:t>Contact presse :</w:t>
      </w:r>
    </w:p>
    <w:p w14:paraId="02545FC1" w14:textId="77777777" w:rsidR="00F51D54" w:rsidRPr="00BE125E" w:rsidRDefault="00F51D54" w:rsidP="00F51D54">
      <w:pPr>
        <w:overflowPunct/>
        <w:ind w:left="-284" w:right="-427"/>
        <w:jc w:val="center"/>
        <w:rPr>
          <w:rFonts w:cs="Arial"/>
          <w:b/>
          <w:bCs/>
          <w:color w:val="000000"/>
          <w:sz w:val="20"/>
        </w:rPr>
      </w:pPr>
      <w:proofErr w:type="gramStart"/>
      <w:r w:rsidRPr="00BE125E">
        <w:rPr>
          <w:rFonts w:cs="Arial"/>
          <w:b/>
          <w:bCs/>
          <w:color w:val="000000"/>
          <w:sz w:val="20"/>
        </w:rPr>
        <w:t>igus</w:t>
      </w:r>
      <w:proofErr w:type="gramEnd"/>
      <w:r w:rsidRPr="00BE125E">
        <w:rPr>
          <w:rFonts w:cs="Arial"/>
          <w:b/>
          <w:bCs/>
          <w:color w:val="000000"/>
          <w:sz w:val="20"/>
          <w:vertAlign w:val="superscript"/>
        </w:rPr>
        <w:t>®</w:t>
      </w:r>
      <w:r w:rsidRPr="00BE125E">
        <w:rPr>
          <w:rFonts w:cs="Arial"/>
          <w:b/>
          <w:bCs/>
          <w:color w:val="000000"/>
          <w:sz w:val="13"/>
          <w:szCs w:val="13"/>
        </w:rPr>
        <w:t xml:space="preserve"> </w:t>
      </w:r>
      <w:r w:rsidRPr="00BE125E">
        <w:rPr>
          <w:rFonts w:cs="Arial"/>
          <w:b/>
          <w:bCs/>
          <w:color w:val="000000"/>
          <w:sz w:val="20"/>
        </w:rPr>
        <w:t>SARL – Nathalie REUTER</w:t>
      </w:r>
    </w:p>
    <w:p w14:paraId="79EA1014" w14:textId="77777777" w:rsidR="00F51D54" w:rsidRPr="00BE125E" w:rsidRDefault="00F51D54" w:rsidP="00F51D54">
      <w:pPr>
        <w:overflowPunct/>
        <w:ind w:left="-284" w:right="-427"/>
        <w:jc w:val="center"/>
        <w:rPr>
          <w:rFonts w:cs="Arial"/>
          <w:b/>
          <w:bCs/>
          <w:color w:val="000000"/>
          <w:sz w:val="20"/>
        </w:rPr>
      </w:pPr>
      <w:r w:rsidRPr="00BE125E">
        <w:rPr>
          <w:rFonts w:cs="Arial"/>
          <w:b/>
          <w:bCs/>
          <w:color w:val="000000"/>
          <w:sz w:val="20"/>
        </w:rPr>
        <w:t xml:space="preserve">01.49.84.98.11 </w:t>
      </w:r>
      <w:hyperlink r:id="rId10" w:history="1">
        <w:r w:rsidRPr="00BE125E">
          <w:rPr>
            <w:rStyle w:val="Lienhypertexte"/>
            <w:rFonts w:cs="Arial"/>
            <w:b/>
            <w:bCs/>
            <w:sz w:val="20"/>
          </w:rPr>
          <w:t>nreuter@igus.</w:t>
        </w:r>
      </w:hyperlink>
      <w:r w:rsidRPr="00BE125E">
        <w:rPr>
          <w:rStyle w:val="Lienhypertexte"/>
          <w:rFonts w:cs="Arial"/>
          <w:b/>
          <w:bCs/>
          <w:sz w:val="20"/>
        </w:rPr>
        <w:t>net</w:t>
      </w:r>
    </w:p>
    <w:p w14:paraId="2377CC7A" w14:textId="77777777" w:rsidR="00F51D54" w:rsidRPr="00BE125E" w:rsidRDefault="00F51D54" w:rsidP="00F51D54">
      <w:pPr>
        <w:overflowPunct/>
        <w:ind w:left="-284" w:right="-427"/>
        <w:jc w:val="center"/>
        <w:rPr>
          <w:rFonts w:cs="Arial"/>
          <w:b/>
          <w:bCs/>
          <w:color w:val="000000"/>
          <w:sz w:val="20"/>
        </w:rPr>
      </w:pPr>
      <w:r w:rsidRPr="00BE125E">
        <w:rPr>
          <w:rFonts w:cs="Arial"/>
          <w:b/>
          <w:bCs/>
          <w:color w:val="000000"/>
          <w:sz w:val="20"/>
        </w:rPr>
        <w:t>www.igus.fr/presse</w:t>
      </w:r>
    </w:p>
    <w:p w14:paraId="45EC1C71" w14:textId="77777777" w:rsidR="00F51D54" w:rsidRPr="00BE125E" w:rsidRDefault="00F51D54" w:rsidP="00F51D54">
      <w:pPr>
        <w:overflowPunct/>
        <w:ind w:left="-284" w:right="-427"/>
        <w:jc w:val="center"/>
        <w:rPr>
          <w:rFonts w:cs="Arial"/>
          <w:b/>
          <w:bCs/>
          <w:color w:val="000000"/>
          <w:sz w:val="20"/>
        </w:rPr>
      </w:pPr>
    </w:p>
    <w:p w14:paraId="0E0BF6C4" w14:textId="77777777" w:rsidR="00F51D54" w:rsidRPr="00082B69" w:rsidRDefault="00F51D54" w:rsidP="00F51D54">
      <w:pPr>
        <w:overflowPunct/>
        <w:ind w:left="-284" w:right="-427"/>
        <w:jc w:val="center"/>
        <w:rPr>
          <w:rFonts w:cs="Arial"/>
          <w:color w:val="000000"/>
          <w:sz w:val="20"/>
        </w:rPr>
      </w:pPr>
      <w:r w:rsidRPr="00082B69">
        <w:rPr>
          <w:rFonts w:cs="Arial"/>
          <w:color w:val="000000"/>
          <w:sz w:val="20"/>
        </w:rPr>
        <w:t>49, avenue des Pépinières - Parc Médicis - 94260 Fresnes</w:t>
      </w:r>
    </w:p>
    <w:p w14:paraId="7C067D43" w14:textId="77777777" w:rsidR="00F51D54" w:rsidRPr="00A624BF" w:rsidRDefault="00F51D54" w:rsidP="00F51D54">
      <w:pPr>
        <w:overflowPunct/>
        <w:ind w:left="-284" w:right="-427"/>
        <w:jc w:val="center"/>
        <w:rPr>
          <w:rFonts w:cs="Arial"/>
          <w:color w:val="000000"/>
          <w:sz w:val="20"/>
          <w:lang w:val="en-US"/>
        </w:rPr>
      </w:pPr>
      <w:proofErr w:type="spellStart"/>
      <w:r w:rsidRPr="00A624BF">
        <w:rPr>
          <w:rFonts w:cs="Arial"/>
          <w:color w:val="000000"/>
          <w:sz w:val="20"/>
          <w:lang w:val="en-US"/>
        </w:rPr>
        <w:t>Tél</w:t>
      </w:r>
      <w:proofErr w:type="spellEnd"/>
      <w:r w:rsidRPr="00A624BF">
        <w:rPr>
          <w:rFonts w:cs="Arial"/>
          <w:color w:val="000000"/>
          <w:sz w:val="20"/>
          <w:lang w:val="en-US"/>
        </w:rPr>
        <w:t xml:space="preserve">.: 01.49.84.04.04 - </w:t>
      </w:r>
      <w:proofErr w:type="gramStart"/>
      <w:r w:rsidRPr="00A624BF">
        <w:rPr>
          <w:rFonts w:cs="Arial"/>
          <w:color w:val="000000"/>
          <w:sz w:val="20"/>
          <w:lang w:val="en-US"/>
        </w:rPr>
        <w:t>Fax :</w:t>
      </w:r>
      <w:proofErr w:type="gramEnd"/>
      <w:r w:rsidRPr="00A624BF">
        <w:rPr>
          <w:rFonts w:cs="Arial"/>
          <w:color w:val="000000"/>
          <w:sz w:val="20"/>
          <w:lang w:val="en-US"/>
        </w:rPr>
        <w:t xml:space="preserve"> 01.49.84.03.94 - </w:t>
      </w:r>
      <w:hyperlink r:id="rId11" w:history="1">
        <w:r w:rsidRPr="00A624BF">
          <w:rPr>
            <w:rStyle w:val="Lienhypertexte"/>
            <w:rFonts w:cs="Arial"/>
            <w:sz w:val="20"/>
            <w:lang w:val="en-US"/>
          </w:rPr>
          <w:t>www.igus.fr</w:t>
        </w:r>
      </w:hyperlink>
    </w:p>
    <w:p w14:paraId="20007F29" w14:textId="77777777" w:rsidR="00F51D54" w:rsidRPr="00A624BF" w:rsidRDefault="00F51D54" w:rsidP="00F51D54">
      <w:pPr>
        <w:overflowPunct/>
        <w:ind w:left="-142" w:right="-427" w:firstLine="142"/>
        <w:rPr>
          <w:rFonts w:cs="Arial"/>
          <w:color w:val="000000"/>
          <w:sz w:val="20"/>
          <w:lang w:val="en-US"/>
        </w:rPr>
      </w:pPr>
    </w:p>
    <w:p w14:paraId="4E1AF946" w14:textId="77777777" w:rsidR="00F51D54" w:rsidRPr="00A624BF" w:rsidRDefault="00F51D54" w:rsidP="00F51D54">
      <w:pPr>
        <w:overflowPunct/>
        <w:ind w:right="-427"/>
        <w:jc w:val="center"/>
        <w:rPr>
          <w:rFonts w:cs="Arial"/>
          <w:sz w:val="18"/>
          <w:szCs w:val="18"/>
          <w:lang w:val="en-US"/>
        </w:rPr>
      </w:pPr>
      <w:r w:rsidRPr="00A624BF">
        <w:rPr>
          <w:rFonts w:cs="Arial"/>
          <w:sz w:val="18"/>
          <w:szCs w:val="18"/>
          <w:lang w:val="en-US"/>
        </w:rPr>
        <w:t xml:space="preserve">Les Termes “igus, </w:t>
      </w:r>
      <w:proofErr w:type="spellStart"/>
      <w:r w:rsidRPr="00A624BF">
        <w:rPr>
          <w:rFonts w:cs="Arial"/>
          <w:sz w:val="18"/>
          <w:szCs w:val="18"/>
          <w:lang w:val="en-US"/>
        </w:rPr>
        <w:t>chainflex</w:t>
      </w:r>
      <w:proofErr w:type="spellEnd"/>
      <w:r w:rsidRPr="00A624BF">
        <w:rPr>
          <w:rFonts w:cs="Arial"/>
          <w:sz w:val="18"/>
          <w:szCs w:val="18"/>
          <w:lang w:val="en-US"/>
        </w:rPr>
        <w:t xml:space="preserve">, CFRIP, </w:t>
      </w:r>
      <w:proofErr w:type="spellStart"/>
      <w:r w:rsidRPr="00A624BF">
        <w:rPr>
          <w:rFonts w:cs="Arial"/>
          <w:sz w:val="18"/>
          <w:szCs w:val="18"/>
          <w:lang w:val="en-US"/>
        </w:rPr>
        <w:t>conprotect</w:t>
      </w:r>
      <w:proofErr w:type="spellEnd"/>
      <w:r w:rsidRPr="00A624BF">
        <w:rPr>
          <w:rFonts w:cs="Arial"/>
          <w:sz w:val="18"/>
          <w:szCs w:val="18"/>
          <w:lang w:val="en-US"/>
        </w:rPr>
        <w:t xml:space="preserve">, CTD, </w:t>
      </w:r>
      <w:proofErr w:type="spellStart"/>
      <w:r w:rsidRPr="00A624BF">
        <w:rPr>
          <w:rFonts w:cs="Arial"/>
          <w:sz w:val="18"/>
          <w:szCs w:val="18"/>
          <w:lang w:val="en-US"/>
        </w:rPr>
        <w:t>drylin</w:t>
      </w:r>
      <w:proofErr w:type="spellEnd"/>
      <w:r w:rsidRPr="00A624BF">
        <w:rPr>
          <w:rFonts w:cs="Arial"/>
          <w:sz w:val="18"/>
          <w:szCs w:val="18"/>
          <w:lang w:val="en-US"/>
        </w:rPr>
        <w:t xml:space="preserve">, dry-tech, </w:t>
      </w:r>
      <w:proofErr w:type="spellStart"/>
      <w:r w:rsidRPr="00A624BF">
        <w:rPr>
          <w:rFonts w:cs="Arial"/>
          <w:sz w:val="18"/>
          <w:szCs w:val="18"/>
          <w:lang w:val="en-US"/>
        </w:rPr>
        <w:t>dryspin</w:t>
      </w:r>
      <w:proofErr w:type="spellEnd"/>
      <w:r w:rsidRPr="00A624BF">
        <w:rPr>
          <w:rFonts w:cs="Arial"/>
          <w:sz w:val="18"/>
          <w:szCs w:val="18"/>
          <w:lang w:val="en-US"/>
        </w:rPr>
        <w:t>, easy chain, e-chain systems,</w:t>
      </w:r>
    </w:p>
    <w:p w14:paraId="7BD9C0CD" w14:textId="77777777" w:rsidR="00F51D54" w:rsidRPr="00082B69" w:rsidRDefault="00F51D54" w:rsidP="00F51D54">
      <w:pPr>
        <w:suppressAutoHyphens/>
        <w:ind w:right="-427"/>
        <w:jc w:val="center"/>
        <w:rPr>
          <w:rFonts w:cs="Arial"/>
          <w:sz w:val="18"/>
          <w:szCs w:val="18"/>
        </w:rPr>
      </w:pPr>
      <w:proofErr w:type="gramStart"/>
      <w:r w:rsidRPr="00082B69">
        <w:rPr>
          <w:rFonts w:cs="Arial"/>
          <w:sz w:val="18"/>
          <w:szCs w:val="18"/>
        </w:rPr>
        <w:t>e</w:t>
      </w:r>
      <w:proofErr w:type="gramEnd"/>
      <w:r w:rsidRPr="00082B69">
        <w:rPr>
          <w:rFonts w:cs="Arial"/>
          <w:sz w:val="18"/>
          <w:szCs w:val="18"/>
        </w:rPr>
        <w:t>-</w:t>
      </w:r>
      <w:proofErr w:type="spellStart"/>
      <w:r w:rsidRPr="00082B69">
        <w:rPr>
          <w:rFonts w:cs="Arial"/>
          <w:sz w:val="18"/>
          <w:szCs w:val="18"/>
        </w:rPr>
        <w:t>ketten</w:t>
      </w:r>
      <w:proofErr w:type="spellEnd"/>
      <w:r w:rsidRPr="00082B69">
        <w:rPr>
          <w:rFonts w:cs="Arial"/>
          <w:sz w:val="18"/>
          <w:szCs w:val="18"/>
        </w:rPr>
        <w:t>, e-</w:t>
      </w:r>
      <w:proofErr w:type="spellStart"/>
      <w:r w:rsidRPr="00082B69">
        <w:rPr>
          <w:rFonts w:cs="Arial"/>
          <w:sz w:val="18"/>
          <w:szCs w:val="18"/>
        </w:rPr>
        <w:t>kettensysteme</w:t>
      </w:r>
      <w:proofErr w:type="spellEnd"/>
      <w:r w:rsidRPr="00082B69">
        <w:rPr>
          <w:rFonts w:cs="Arial"/>
          <w:sz w:val="18"/>
          <w:szCs w:val="18"/>
        </w:rPr>
        <w:t xml:space="preserve">, e-skin, </w:t>
      </w:r>
      <w:proofErr w:type="spellStart"/>
      <w:r w:rsidRPr="00082B69">
        <w:rPr>
          <w:rFonts w:cs="Arial"/>
          <w:sz w:val="18"/>
          <w:szCs w:val="18"/>
        </w:rPr>
        <w:t>flizz</w:t>
      </w:r>
      <w:proofErr w:type="spellEnd"/>
      <w:r w:rsidRPr="00082B69">
        <w:rPr>
          <w:rFonts w:cs="Arial"/>
          <w:sz w:val="18"/>
          <w:szCs w:val="18"/>
        </w:rPr>
        <w:t xml:space="preserve">, </w:t>
      </w:r>
      <w:proofErr w:type="spellStart"/>
      <w:r w:rsidRPr="00082B69">
        <w:rPr>
          <w:rFonts w:cs="Arial"/>
          <w:sz w:val="18"/>
          <w:szCs w:val="18"/>
        </w:rPr>
        <w:t>iglide</w:t>
      </w:r>
      <w:proofErr w:type="spellEnd"/>
      <w:r w:rsidRPr="00082B69">
        <w:rPr>
          <w:rFonts w:cs="Arial"/>
          <w:sz w:val="18"/>
          <w:szCs w:val="18"/>
        </w:rPr>
        <w:t xml:space="preserve">, </w:t>
      </w:r>
      <w:proofErr w:type="spellStart"/>
      <w:r w:rsidRPr="00082B69">
        <w:rPr>
          <w:rFonts w:cs="Arial"/>
          <w:sz w:val="18"/>
          <w:szCs w:val="18"/>
        </w:rPr>
        <w:t>iglidur</w:t>
      </w:r>
      <w:proofErr w:type="spellEnd"/>
      <w:r w:rsidRPr="00082B69">
        <w:rPr>
          <w:rFonts w:cs="Arial"/>
          <w:sz w:val="18"/>
          <w:szCs w:val="18"/>
        </w:rPr>
        <w:t xml:space="preserve">, </w:t>
      </w:r>
      <w:proofErr w:type="spellStart"/>
      <w:r w:rsidRPr="00082B69">
        <w:rPr>
          <w:rFonts w:cs="Arial"/>
          <w:sz w:val="18"/>
          <w:szCs w:val="18"/>
        </w:rPr>
        <w:t>igubal</w:t>
      </w:r>
      <w:proofErr w:type="spellEnd"/>
      <w:r w:rsidRPr="00082B69">
        <w:rPr>
          <w:rFonts w:cs="Arial"/>
          <w:sz w:val="18"/>
          <w:szCs w:val="18"/>
        </w:rPr>
        <w:t xml:space="preserve">, </w:t>
      </w:r>
      <w:proofErr w:type="spellStart"/>
      <w:r w:rsidRPr="00082B69">
        <w:rPr>
          <w:rFonts w:cs="Arial"/>
          <w:sz w:val="18"/>
          <w:szCs w:val="18"/>
        </w:rPr>
        <w:t>manus</w:t>
      </w:r>
      <w:proofErr w:type="spellEnd"/>
      <w:r w:rsidRPr="00082B69">
        <w:rPr>
          <w:rFonts w:cs="Arial"/>
          <w:sz w:val="18"/>
          <w:szCs w:val="18"/>
        </w:rPr>
        <w:t xml:space="preserve">, motion plastics, </w:t>
      </w:r>
      <w:proofErr w:type="spellStart"/>
      <w:r w:rsidRPr="00082B69">
        <w:rPr>
          <w:rFonts w:cs="Arial"/>
          <w:sz w:val="18"/>
          <w:szCs w:val="18"/>
        </w:rPr>
        <w:t>pikchain</w:t>
      </w:r>
      <w:proofErr w:type="spellEnd"/>
      <w:r w:rsidRPr="00082B69">
        <w:rPr>
          <w:rFonts w:cs="Arial"/>
          <w:sz w:val="18"/>
          <w:szCs w:val="18"/>
        </w:rPr>
        <w:t xml:space="preserve">, </w:t>
      </w:r>
      <w:proofErr w:type="spellStart"/>
      <w:r w:rsidRPr="00082B69">
        <w:rPr>
          <w:rFonts w:cs="Arial"/>
          <w:sz w:val="18"/>
          <w:szCs w:val="18"/>
        </w:rPr>
        <w:t>readychain</w:t>
      </w:r>
      <w:proofErr w:type="spellEnd"/>
      <w:r w:rsidRPr="00082B69">
        <w:rPr>
          <w:rFonts w:cs="Arial"/>
          <w:sz w:val="18"/>
          <w:szCs w:val="18"/>
        </w:rPr>
        <w:t xml:space="preserve">, </w:t>
      </w:r>
      <w:proofErr w:type="spellStart"/>
      <w:r w:rsidRPr="00082B69">
        <w:rPr>
          <w:rFonts w:cs="Arial"/>
          <w:sz w:val="18"/>
          <w:szCs w:val="18"/>
        </w:rPr>
        <w:t>readycable</w:t>
      </w:r>
      <w:proofErr w:type="spellEnd"/>
      <w:r w:rsidRPr="00082B69">
        <w:rPr>
          <w:rFonts w:cs="Arial"/>
          <w:sz w:val="18"/>
          <w:szCs w:val="18"/>
        </w:rPr>
        <w:t xml:space="preserve">, </w:t>
      </w:r>
      <w:proofErr w:type="spellStart"/>
      <w:r w:rsidRPr="00082B69">
        <w:rPr>
          <w:rFonts w:cs="Arial"/>
          <w:sz w:val="18"/>
          <w:szCs w:val="18"/>
        </w:rPr>
        <w:t>speedigus</w:t>
      </w:r>
      <w:proofErr w:type="spellEnd"/>
      <w:r w:rsidRPr="00082B69">
        <w:rPr>
          <w:rFonts w:cs="Arial"/>
          <w:sz w:val="18"/>
          <w:szCs w:val="18"/>
        </w:rPr>
        <w:t xml:space="preserve">, </w:t>
      </w:r>
      <w:proofErr w:type="spellStart"/>
      <w:r w:rsidRPr="00082B69">
        <w:rPr>
          <w:rFonts w:cs="Arial"/>
          <w:sz w:val="18"/>
          <w:szCs w:val="18"/>
        </w:rPr>
        <w:t>triflex</w:t>
      </w:r>
      <w:proofErr w:type="spellEnd"/>
      <w:r w:rsidRPr="00082B69">
        <w:rPr>
          <w:rFonts w:cs="Arial"/>
          <w:sz w:val="18"/>
          <w:szCs w:val="18"/>
        </w:rPr>
        <w:t xml:space="preserve">, plastics for longer life, </w:t>
      </w:r>
      <w:proofErr w:type="spellStart"/>
      <w:r w:rsidRPr="00082B69">
        <w:rPr>
          <w:rFonts w:cs="Arial"/>
          <w:sz w:val="18"/>
          <w:szCs w:val="18"/>
        </w:rPr>
        <w:t>robolink</w:t>
      </w:r>
      <w:proofErr w:type="spellEnd"/>
      <w:r w:rsidRPr="00082B69">
        <w:rPr>
          <w:rFonts w:cs="Arial"/>
          <w:sz w:val="18"/>
          <w:szCs w:val="18"/>
        </w:rPr>
        <w:t xml:space="preserve"> et </w:t>
      </w:r>
      <w:proofErr w:type="spellStart"/>
      <w:r w:rsidRPr="00082B69">
        <w:rPr>
          <w:rFonts w:cs="Arial"/>
          <w:sz w:val="18"/>
          <w:szCs w:val="18"/>
        </w:rPr>
        <w:t>xiros</w:t>
      </w:r>
      <w:proofErr w:type="spellEnd"/>
      <w:r w:rsidRPr="00082B69">
        <w:rPr>
          <w:rFonts w:cs="Arial"/>
          <w:sz w:val="18"/>
          <w:szCs w:val="18"/>
        </w:rPr>
        <w:t>“ sont des marques protégées en République Fédérale d'Allemagne et le cas échéant à niveau international.</w:t>
      </w:r>
    </w:p>
    <w:p w14:paraId="4F2AFF7B" w14:textId="77777777" w:rsidR="00F51D54" w:rsidRPr="007E3E94" w:rsidRDefault="00F51D54" w:rsidP="00F51D54">
      <w:pPr>
        <w:suppressAutoHyphens/>
        <w:spacing w:line="360" w:lineRule="auto"/>
        <w:ind w:right="-427"/>
      </w:pPr>
    </w:p>
    <w:sectPr w:rsidR="00F51D54" w:rsidRPr="007E3E94" w:rsidSect="00677D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37BF" w14:textId="77777777" w:rsidR="004C6A8A" w:rsidRDefault="004C6A8A">
      <w:r>
        <w:separator/>
      </w:r>
    </w:p>
  </w:endnote>
  <w:endnote w:type="continuationSeparator" w:id="0">
    <w:p w14:paraId="72ECB328" w14:textId="77777777" w:rsidR="004C6A8A" w:rsidRDefault="004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28CD" w14:textId="77777777" w:rsidR="000F1248" w:rsidRDefault="000F1248" w:rsidP="000902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9AE02C" w14:textId="77777777" w:rsidR="000F1248" w:rsidRDefault="000F12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4F485608" w14:textId="77777777" w:rsidR="000F1248" w:rsidRDefault="00744D2B" w:rsidP="00744D2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27798" w14:textId="77777777" w:rsidR="004C6A8A" w:rsidRDefault="004C6A8A">
      <w:r>
        <w:separator/>
      </w:r>
    </w:p>
  </w:footnote>
  <w:footnote w:type="continuationSeparator" w:id="0">
    <w:p w14:paraId="26B7D6BB" w14:textId="77777777" w:rsidR="004C6A8A" w:rsidRDefault="004C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FF31" w14:textId="77777777" w:rsidR="005829F0" w:rsidRDefault="00024302">
    <w:pPr>
      <w:pStyle w:val="En-tte"/>
    </w:pPr>
    <w:r>
      <w:rPr>
        <w:noProof/>
      </w:rPr>
      <w:drawing>
        <wp:inline distT="0" distB="0" distL="0" distR="0" wp14:anchorId="1FEBE8DC" wp14:editId="38511065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D0D2" w14:textId="05F0413B" w:rsidR="00411E58" w:rsidRPr="002007C5" w:rsidRDefault="00F51D54" w:rsidP="00411E58">
    <w:pPr>
      <w:pStyle w:val="En-tte"/>
      <w:tabs>
        <w:tab w:val="clear" w:pos="4536"/>
        <w:tab w:val="clear" w:pos="9072"/>
        <w:tab w:val="right" w:pos="1276"/>
      </w:tabs>
    </w:pPr>
    <w:r>
      <w:rPr>
        <w:b/>
        <w:noProof/>
        <w:color w:val="808080"/>
        <w:sz w:val="16"/>
        <w:szCs w:val="16"/>
      </w:rPr>
      <w:drawing>
        <wp:anchor distT="0" distB="0" distL="114300" distR="114300" simplePos="0" relativeHeight="251659776" behindDoc="0" locked="0" layoutInCell="1" allowOverlap="1" wp14:anchorId="7DAE1374" wp14:editId="1CBC5A0E">
          <wp:simplePos x="0" y="0"/>
          <wp:positionH relativeFrom="rightMargin">
            <wp:posOffset>78740</wp:posOffset>
          </wp:positionH>
          <wp:positionV relativeFrom="margin">
            <wp:posOffset>-1003300</wp:posOffset>
          </wp:positionV>
          <wp:extent cx="1323975" cy="70485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D70318" w14:textId="77777777" w:rsidR="00411E58" w:rsidRPr="000F1248" w:rsidRDefault="00411E58" w:rsidP="00411E58">
    <w:pPr>
      <w:pStyle w:val="En-tte"/>
      <w:tabs>
        <w:tab w:val="clear" w:pos="4536"/>
        <w:tab w:val="clear" w:pos="9072"/>
        <w:tab w:val="right" w:pos="1276"/>
      </w:tabs>
    </w:pPr>
  </w:p>
  <w:p w14:paraId="489EA4C2" w14:textId="560BD22F" w:rsidR="00411E58" w:rsidRPr="00F51D54" w:rsidRDefault="00546639" w:rsidP="00411E58">
    <w:pPr>
      <w:pStyle w:val="En-tte"/>
      <w:tabs>
        <w:tab w:val="clear" w:pos="4536"/>
        <w:tab w:val="clear" w:pos="9072"/>
        <w:tab w:val="right" w:pos="1276"/>
      </w:tabs>
      <w:rPr>
        <w:b/>
        <w:color w:val="BFBFBF" w:themeColor="background1" w:themeShade="BF"/>
        <w:sz w:val="16"/>
        <w:szCs w:val="16"/>
      </w:rPr>
    </w:pPr>
    <w:r w:rsidRPr="00F51D54">
      <w:rPr>
        <w:b/>
        <w:color w:val="BFBFBF" w:themeColor="background1" w:themeShade="BF"/>
        <w:sz w:val="16"/>
        <w:szCs w:val="16"/>
      </w:rPr>
      <w:t>COMMUNIQUE DE PRESSE</w:t>
    </w:r>
    <w:r w:rsidR="00F51D54" w:rsidRPr="00F51D54">
      <w:rPr>
        <w:b/>
        <w:color w:val="BFBFBF" w:themeColor="background1" w:themeShade="BF"/>
        <w:sz w:val="16"/>
        <w:szCs w:val="16"/>
      </w:rPr>
      <w:t>, Décembre 2020</w:t>
    </w:r>
  </w:p>
  <w:p w14:paraId="092375D4" w14:textId="77777777" w:rsidR="00411E58" w:rsidRDefault="00411E58" w:rsidP="00411E58">
    <w:pPr>
      <w:pStyle w:val="En-tte"/>
      <w:rPr>
        <w:rStyle w:val="Numrodepage"/>
      </w:rPr>
    </w:pPr>
  </w:p>
  <w:p w14:paraId="306C0734" w14:textId="77777777" w:rsidR="000F1248" w:rsidRPr="00411E58" w:rsidRDefault="000F1248" w:rsidP="00411E58">
    <w:pPr>
      <w:pStyle w:val="En-tte"/>
      <w:rPr>
        <w:rStyle w:val="Numrodepa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1C8B"/>
    <w:rsid w:val="00012395"/>
    <w:rsid w:val="00012440"/>
    <w:rsid w:val="00013817"/>
    <w:rsid w:val="000144B1"/>
    <w:rsid w:val="00014DAE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CF1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2BB9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391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728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5CA2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5C49"/>
    <w:rsid w:val="0014631A"/>
    <w:rsid w:val="00146545"/>
    <w:rsid w:val="00150729"/>
    <w:rsid w:val="001510EA"/>
    <w:rsid w:val="001541C5"/>
    <w:rsid w:val="00154E42"/>
    <w:rsid w:val="001554E5"/>
    <w:rsid w:val="00155F01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A4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3ED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6FF3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27139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4B2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50C5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55F39"/>
    <w:rsid w:val="0036024F"/>
    <w:rsid w:val="00366677"/>
    <w:rsid w:val="00366EB9"/>
    <w:rsid w:val="00370073"/>
    <w:rsid w:val="0037087D"/>
    <w:rsid w:val="0037160D"/>
    <w:rsid w:val="00371A5B"/>
    <w:rsid w:val="00371D1F"/>
    <w:rsid w:val="00372158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98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0FE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2FEF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78D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6A8A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5940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27987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CD0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5DD5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226A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28D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0D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5237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4CB6"/>
    <w:rsid w:val="006A5429"/>
    <w:rsid w:val="006A661C"/>
    <w:rsid w:val="006A748F"/>
    <w:rsid w:val="006A7B6A"/>
    <w:rsid w:val="006A7BEF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152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148"/>
    <w:rsid w:val="006F763B"/>
    <w:rsid w:val="006F7EFD"/>
    <w:rsid w:val="007029AD"/>
    <w:rsid w:val="00703A6A"/>
    <w:rsid w:val="00703AA8"/>
    <w:rsid w:val="007043DE"/>
    <w:rsid w:val="00704F69"/>
    <w:rsid w:val="00706B19"/>
    <w:rsid w:val="0070728C"/>
    <w:rsid w:val="00710B49"/>
    <w:rsid w:val="0071276F"/>
    <w:rsid w:val="007127C1"/>
    <w:rsid w:val="00712D7A"/>
    <w:rsid w:val="007136E2"/>
    <w:rsid w:val="00713C59"/>
    <w:rsid w:val="00714145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19C6"/>
    <w:rsid w:val="00751F14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6CA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0F6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5C0A"/>
    <w:rsid w:val="009560E5"/>
    <w:rsid w:val="00957561"/>
    <w:rsid w:val="00960A7A"/>
    <w:rsid w:val="00960ADD"/>
    <w:rsid w:val="00961C1F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420B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2CD1"/>
    <w:rsid w:val="00A14883"/>
    <w:rsid w:val="00A149DD"/>
    <w:rsid w:val="00A1537C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672A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168D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6F75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681C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11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411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47BFE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A2E"/>
    <w:rsid w:val="00B63426"/>
    <w:rsid w:val="00B639C0"/>
    <w:rsid w:val="00B645EB"/>
    <w:rsid w:val="00B64B1F"/>
    <w:rsid w:val="00B64BC4"/>
    <w:rsid w:val="00B651B5"/>
    <w:rsid w:val="00B6674D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55F8"/>
    <w:rsid w:val="00B95764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1D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A9A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2351"/>
    <w:rsid w:val="00C62B4B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640F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67D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4FA8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AF5"/>
    <w:rsid w:val="00DC0DB5"/>
    <w:rsid w:val="00DC13DD"/>
    <w:rsid w:val="00DC14E4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3822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5FE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67A1C"/>
    <w:rsid w:val="00E701BD"/>
    <w:rsid w:val="00E70571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8FB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55"/>
    <w:rsid w:val="00EB6BC0"/>
    <w:rsid w:val="00EC0910"/>
    <w:rsid w:val="00EC0CBA"/>
    <w:rsid w:val="00EC163B"/>
    <w:rsid w:val="00EC363A"/>
    <w:rsid w:val="00EC4FD5"/>
    <w:rsid w:val="00EC5C53"/>
    <w:rsid w:val="00EC6808"/>
    <w:rsid w:val="00EC7BF6"/>
    <w:rsid w:val="00EC7E1E"/>
    <w:rsid w:val="00ED00DA"/>
    <w:rsid w:val="00ED069B"/>
    <w:rsid w:val="00ED2CD4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1CDE"/>
    <w:rsid w:val="00F51D54"/>
    <w:rsid w:val="00F53570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0CC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6E2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C6EED"/>
    <w:rsid w:val="00FD0A09"/>
    <w:rsid w:val="00FD1A14"/>
    <w:rsid w:val="00FD1A9E"/>
    <w:rsid w:val="00FD2470"/>
    <w:rsid w:val="00FD3BC1"/>
    <w:rsid w:val="00FD5220"/>
    <w:rsid w:val="00FD5F4D"/>
    <w:rsid w:val="00FD6505"/>
    <w:rsid w:val="00FD6DB9"/>
    <w:rsid w:val="00FD724B"/>
    <w:rsid w:val="00FD727C"/>
    <w:rsid w:val="00FD7F0F"/>
    <w:rsid w:val="00FE19C9"/>
    <w:rsid w:val="00FE2EAC"/>
    <w:rsid w:val="00FE314C"/>
    <w:rsid w:val="00FE3C91"/>
    <w:rsid w:val="00FE42D0"/>
    <w:rsid w:val="00FE4EE0"/>
    <w:rsid w:val="00FE7922"/>
    <w:rsid w:val="00FE7C3C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3EA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widowControl w:val="0"/>
      <w:outlineLvl w:val="8"/>
    </w:pPr>
    <w:rPr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rFonts w:ascii="Times New Roman" w:hAnsi="Times New Roman"/>
    </w:rPr>
  </w:style>
  <w:style w:type="paragraph" w:customStyle="1" w:styleId="Textkrper21">
    <w:name w:val="Textkörper 21"/>
    <w:basedOn w:val="Normal"/>
    <w:rPr>
      <w:b/>
      <w:i/>
    </w:rPr>
  </w:style>
  <w:style w:type="paragraph" w:customStyle="1" w:styleId="Blocktext1">
    <w:name w:val="Blocktext1"/>
    <w:basedOn w:val="Normal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"/>
    <w:pPr>
      <w:tabs>
        <w:tab w:val="left" w:pos="7371"/>
      </w:tabs>
      <w:spacing w:line="360" w:lineRule="auto"/>
      <w:ind w:right="2408"/>
    </w:pPr>
  </w:style>
  <w:style w:type="paragraph" w:styleId="Corpsdetexte">
    <w:name w:val="Body Text"/>
    <w:basedOn w:val="Normal"/>
    <w:rPr>
      <w:sz w:val="20"/>
    </w:r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"/>
    <w:rPr>
      <w:rFonts w:ascii="Tahoma" w:hAnsi="Tahoma"/>
      <w:sz w:val="16"/>
    </w:rPr>
  </w:style>
  <w:style w:type="paragraph" w:styleId="Corpsdetexte2">
    <w:name w:val="Body Text 2"/>
    <w:basedOn w:val="Normal"/>
    <w:pPr>
      <w:spacing w:line="300" w:lineRule="exact"/>
      <w:ind w:right="-28"/>
    </w:pPr>
  </w:style>
  <w:style w:type="character" w:styleId="Lienhypertexte">
    <w:name w:val="Hyperlink"/>
    <w:rsid w:val="004F67F1"/>
    <w:rPr>
      <w:color w:val="0000FF"/>
      <w:u w:val="single"/>
    </w:rPr>
  </w:style>
  <w:style w:type="paragraph" w:styleId="Textedebulles">
    <w:name w:val="Balloon Text"/>
    <w:basedOn w:val="Normal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PieddepageCar">
    <w:name w:val="Pied de page Car"/>
    <w:basedOn w:val="Policepardfaut"/>
    <w:link w:val="Pieddepage"/>
    <w:uiPriority w:val="99"/>
    <w:rsid w:val="00744D2B"/>
    <w:rPr>
      <w:rFonts w:ascii="Arial" w:hAnsi="Arial"/>
      <w:sz w:val="22"/>
    </w:rPr>
  </w:style>
  <w:style w:type="character" w:customStyle="1" w:styleId="Titre1Car">
    <w:name w:val="Titre 1 Car"/>
    <w:basedOn w:val="Policepardfaut"/>
    <w:link w:val="Titre1"/>
    <w:rsid w:val="006220DA"/>
    <w:rPr>
      <w:rFonts w:ascii="Arial" w:hAnsi="Arial"/>
      <w:b/>
      <w:sz w:val="24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0B3728"/>
    <w:rPr>
      <w:sz w:val="16"/>
      <w:szCs w:val="16"/>
    </w:rPr>
  </w:style>
  <w:style w:type="paragraph" w:styleId="Commentaire">
    <w:name w:val="annotation text"/>
    <w:basedOn w:val="Normal"/>
    <w:link w:val="CommentaireCar"/>
    <w:rsid w:val="000B3728"/>
    <w:rPr>
      <w:sz w:val="20"/>
    </w:rPr>
  </w:style>
  <w:style w:type="character" w:customStyle="1" w:styleId="CommentaireCar">
    <w:name w:val="Commentaire Car"/>
    <w:basedOn w:val="Policepardfaut"/>
    <w:link w:val="Commentaire"/>
    <w:rsid w:val="000B37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B37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B3728"/>
    <w:rPr>
      <w:rFonts w:ascii="Arial" w:hAnsi="Arial"/>
      <w:b/>
      <w:bCs/>
    </w:rPr>
  </w:style>
  <w:style w:type="character" w:styleId="Lienhypertextesuivivisit">
    <w:name w:val="FollowedHyperlink"/>
    <w:basedOn w:val="Policepardfaut"/>
    <w:rsid w:val="00751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JG1BmLeeQ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C:\Users\ocyrus\AppData\Local\Microsoft\Windows\INetCache\Content.Outlook\WFZC2MMQ\www.ceclo-experience.f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gu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reuter@igus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6A37-72AC-4162-B66E-52005DBD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2020-12-14T08:25:00Z</dcterms:created>
  <dcterms:modified xsi:type="dcterms:W3CDTF">2020-12-14T08:25:00Z</dcterms:modified>
</cp:coreProperties>
</file>