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5786D" w14:textId="77777777" w:rsidR="003C39D0" w:rsidRDefault="00874A84" w:rsidP="00930BC4">
      <w:pPr>
        <w:widowControl w:val="0"/>
        <w:suppressAutoHyphens/>
        <w:overflowPunct/>
        <w:spacing w:line="359" w:lineRule="auto"/>
        <w:jc w:val="left"/>
        <w:textAlignment w:val="auto"/>
        <w:rPr>
          <w:rFonts w:cs="Arial"/>
          <w:b/>
          <w:bCs/>
          <w:sz w:val="36"/>
          <w:szCs w:val="36"/>
        </w:rPr>
      </w:pPr>
      <w:bookmarkStart w:id="0" w:name="OLE_LINK1"/>
      <w:bookmarkStart w:id="1" w:name="_Hlk526413990"/>
      <w:r w:rsidRPr="00930BC4">
        <w:rPr>
          <w:rFonts w:cs="Arial"/>
          <w:b/>
          <w:bCs/>
          <w:sz w:val="34"/>
          <w:szCs w:val="34"/>
        </w:rPr>
        <w:t>Du nouveau pour les filets trapézoïdaux : Un nouveau produit standard igus atteint un rendement de 82 %</w:t>
      </w:r>
      <w:r w:rsidRPr="00930BC4">
        <w:rPr>
          <w:rFonts w:cs="Arial"/>
          <w:b/>
          <w:bCs/>
          <w:sz w:val="34"/>
          <w:szCs w:val="34"/>
        </w:rPr>
        <w:br/>
      </w:r>
      <w:r w:rsidRPr="00930BC4">
        <w:rPr>
          <w:rFonts w:cs="Arial"/>
          <w:b/>
          <w:bCs/>
          <w:sz w:val="24"/>
          <w:szCs w:val="24"/>
        </w:rPr>
        <w:t>Augmentation de la durée de vie de 30 % avec des vis et des écrous sans graisse coordonnés</w:t>
      </w:r>
    </w:p>
    <w:p w14:paraId="6C29A8DD" w14:textId="77777777" w:rsidR="003C39D0" w:rsidRPr="003C39D0" w:rsidRDefault="003C39D0" w:rsidP="003C39D0">
      <w:pPr>
        <w:widowControl w:val="0"/>
        <w:suppressAutoHyphens/>
        <w:overflowPunct/>
        <w:spacing w:line="359" w:lineRule="auto"/>
        <w:textAlignment w:val="auto"/>
        <w:rPr>
          <w:rFonts w:cs="Arial"/>
          <w:b/>
          <w:bCs/>
          <w:sz w:val="28"/>
          <w:szCs w:val="28"/>
        </w:rPr>
      </w:pPr>
    </w:p>
    <w:p w14:paraId="15401A21" w14:textId="77777777" w:rsidR="00F67A43" w:rsidRPr="00512AD4" w:rsidRDefault="00874A84" w:rsidP="003C39D0">
      <w:pPr>
        <w:widowControl w:val="0"/>
        <w:suppressAutoHyphens/>
        <w:overflowPunct/>
        <w:spacing w:line="359" w:lineRule="auto"/>
        <w:textAlignment w:val="auto"/>
        <w:rPr>
          <w:rFonts w:cs="Arial"/>
          <w:b/>
          <w:bCs/>
          <w:sz w:val="36"/>
          <w:szCs w:val="36"/>
        </w:rPr>
      </w:pPr>
      <w:r w:rsidRPr="00512AD4">
        <w:rPr>
          <w:rFonts w:cs="Arial"/>
          <w:b/>
          <w:bCs/>
          <w:szCs w:val="22"/>
        </w:rPr>
        <w:t xml:space="preserve">Ce n'est pas parce qu'un produit a largement fait ses preuves qu'il ne peut être amélioré. Les filets trapézoïdaux classiques sont un tel produit, et igus vient de les perfectionner. Grâce à une interaction géométrique particulière entre la vis en métal et l'écrou sans graisse et sans entretien, la technologie dryspin promet une longue durée de vie, des rendements plus élevés, une faible usure et un moindre niveau sonore en mouvement. La technologie dryspin est maintenant disponible en huit nouvelles tailles. </w:t>
      </w:r>
    </w:p>
    <w:p w14:paraId="57371092" w14:textId="77777777" w:rsidR="00F67A43" w:rsidRPr="00512AD4" w:rsidRDefault="00F67A43" w:rsidP="00F67A43">
      <w:pPr>
        <w:widowControl w:val="0"/>
        <w:suppressAutoHyphens/>
        <w:overflowPunct/>
        <w:spacing w:line="359" w:lineRule="auto"/>
        <w:textAlignment w:val="auto"/>
        <w:rPr>
          <w:rFonts w:cs="Arial"/>
          <w:b/>
          <w:bCs/>
          <w:szCs w:val="22"/>
        </w:rPr>
      </w:pPr>
    </w:p>
    <w:p w14:paraId="76838DCC" w14:textId="77777777" w:rsidR="00101F2D" w:rsidRPr="00512AD4" w:rsidRDefault="00FC65F3" w:rsidP="00F67A43">
      <w:pPr>
        <w:widowControl w:val="0"/>
        <w:suppressAutoHyphens/>
        <w:overflowPunct/>
        <w:spacing w:line="359" w:lineRule="auto"/>
        <w:textAlignment w:val="auto"/>
        <w:rPr>
          <w:rFonts w:cs="Arial"/>
          <w:szCs w:val="22"/>
        </w:rPr>
      </w:pPr>
      <w:r w:rsidRPr="00512AD4">
        <w:rPr>
          <w:rFonts w:cs="Arial"/>
          <w:szCs w:val="22"/>
        </w:rPr>
        <w:t>Les filets trapézoïdaux sont un élément classique de génie mécanique depuis des décennies. Ces éléments de machine transforment une rotation en une translation, par exemple dans les entraînements de fenêtres ou de portes, sur les changements de format dans les machines de production ou de laboratoire. Mais même les éléments les plus classiques peuvent toujours être améliorés. « Nous nous sommes attaqués à un standard du marché et nous affirmons qu'il peut mieux faire », souligne Sylvain Tête, Spécialiste des entraînements à vis dryspin chez igus France. Le spécialiste des plastiques en mouvement mise ici sur une interaction optimisée entre les géométries de la vis en métal et de l'écrou en polymère.</w:t>
      </w:r>
    </w:p>
    <w:p w14:paraId="2FE3C65E" w14:textId="77777777" w:rsidR="003C39D0" w:rsidRPr="00512AD4" w:rsidRDefault="00874A84" w:rsidP="00F67A43">
      <w:pPr>
        <w:widowControl w:val="0"/>
        <w:suppressAutoHyphens/>
        <w:overflowPunct/>
        <w:spacing w:line="359" w:lineRule="auto"/>
        <w:textAlignment w:val="auto"/>
        <w:rPr>
          <w:rFonts w:cs="Arial"/>
          <w:b/>
          <w:bCs/>
          <w:szCs w:val="22"/>
        </w:rPr>
      </w:pPr>
      <w:r w:rsidRPr="00512AD4">
        <w:rPr>
          <w:rFonts w:cs="Arial"/>
          <w:szCs w:val="22"/>
        </w:rPr>
        <w:br/>
      </w:r>
      <w:r w:rsidRPr="00512AD4">
        <w:rPr>
          <w:rFonts w:cs="Arial"/>
          <w:b/>
          <w:bCs/>
          <w:szCs w:val="22"/>
        </w:rPr>
        <w:t>Une durée de vie 30 % plus longue et un rendement de 82 %</w:t>
      </w:r>
    </w:p>
    <w:p w14:paraId="503DD658" w14:textId="77777777" w:rsidR="00F67A43" w:rsidRPr="00512AD4" w:rsidRDefault="00874A84" w:rsidP="00F67A43">
      <w:pPr>
        <w:widowControl w:val="0"/>
        <w:suppressAutoHyphens/>
        <w:overflowPunct/>
        <w:spacing w:line="359" w:lineRule="auto"/>
        <w:textAlignment w:val="auto"/>
        <w:rPr>
          <w:rFonts w:cs="Arial"/>
          <w:b/>
          <w:bCs/>
          <w:szCs w:val="22"/>
        </w:rPr>
      </w:pPr>
      <w:r w:rsidRPr="00512AD4">
        <w:rPr>
          <w:rFonts w:cs="Arial"/>
          <w:szCs w:val="22"/>
        </w:rPr>
        <w:t xml:space="preserve">Comparés aux filets trapézoïdaux classiques, les flancs du filet des écrous igus ont été augmentés ainsi que la largeur du pas de la vis. Une petite intervention qui a pourtant un grand effet : grâce à l'agrandissement des flancs, la transmission de la force se fait sur une plus grande surface de polymère hautes performances. Donc sur plus de matériau optimisé en termes tribologiques, c'est-à-dire en termes de frottement et d'usure. « Grâce à l'asymétrie, nous sommes parvenus à allonger la durée de vie de quelque 30 </w:t>
      </w:r>
      <w:r w:rsidRPr="00512AD4">
        <w:rPr>
          <w:rFonts w:cs="Arial"/>
          <w:szCs w:val="22"/>
        </w:rPr>
        <w:lastRenderedPageBreak/>
        <w:t>% par rapport à celle des filets trapézoïdaux symétriques », explique Sylvain Tête. « Il est aussi possible d'augmenter la partie utilisable de l'énergie apportée en optimisant l'angle de flanc. Nous avons aplati les angles des flancs de l'écrou et de la vis. Cette opération nous permet d'obtenir un rendement supérieur à la moyenne, atteignant 82 % avec des pas élevés. »</w:t>
      </w:r>
    </w:p>
    <w:p w14:paraId="6F54D1C5" w14:textId="77777777" w:rsidR="00F67A43" w:rsidRPr="00512AD4" w:rsidRDefault="00F67A43" w:rsidP="00F67A43">
      <w:pPr>
        <w:widowControl w:val="0"/>
        <w:suppressAutoHyphens/>
        <w:overflowPunct/>
        <w:spacing w:line="359" w:lineRule="auto"/>
        <w:textAlignment w:val="auto"/>
        <w:rPr>
          <w:rFonts w:cs="Arial"/>
          <w:szCs w:val="22"/>
        </w:rPr>
      </w:pPr>
    </w:p>
    <w:p w14:paraId="240070AC" w14:textId="77777777" w:rsidR="003C39D0" w:rsidRPr="00512AD4" w:rsidRDefault="00874A84" w:rsidP="00F67A43">
      <w:pPr>
        <w:widowControl w:val="0"/>
        <w:suppressAutoHyphens/>
        <w:overflowPunct/>
        <w:spacing w:line="359" w:lineRule="auto"/>
        <w:textAlignment w:val="auto"/>
        <w:rPr>
          <w:rFonts w:cs="Arial"/>
          <w:b/>
          <w:bCs/>
          <w:szCs w:val="22"/>
        </w:rPr>
      </w:pPr>
      <w:r w:rsidRPr="00512AD4">
        <w:rPr>
          <w:rFonts w:cs="Arial"/>
          <w:b/>
          <w:bCs/>
          <w:szCs w:val="22"/>
        </w:rPr>
        <w:t>Des filetages vibrant peu et ne faisant presque pas de bruit</w:t>
      </w:r>
    </w:p>
    <w:p w14:paraId="3FEF44EF" w14:textId="77777777" w:rsidR="00F67A43" w:rsidRPr="00512AD4" w:rsidRDefault="004E3061" w:rsidP="00F67A43">
      <w:pPr>
        <w:widowControl w:val="0"/>
        <w:suppressAutoHyphens/>
        <w:overflowPunct/>
        <w:spacing w:line="359" w:lineRule="auto"/>
        <w:textAlignment w:val="auto"/>
        <w:rPr>
          <w:rFonts w:cs="Arial"/>
          <w:b/>
          <w:bCs/>
          <w:szCs w:val="22"/>
        </w:rPr>
      </w:pPr>
      <w:r w:rsidRPr="00512AD4">
        <w:rPr>
          <w:rFonts w:cs="Arial"/>
          <w:szCs w:val="22"/>
        </w:rPr>
        <w:t xml:space="preserve">Si la nouvelle technologie des filets dryspin a une longue durée de vie et un bon rendement, elle a aussi un niveau sonore inférieur à celui de nombreuses vis à filet trapézoïdal courantes. Les flancs des dents ne sont pas carrés, ils sont arrondis. La surface de contact entre l'écrou et la vis est donc ainsi réduite. Cette diminution se traduit par une baisse des vibrations qui peuvent se manifester sous forme de claquements ou de grincements. Sylvain Tête à ce propos : « Grâce à ces flancs arrondis, les filets se déplacent sans vibrations et presque sans bruit. La tolérance de fabrication serrée des vis filetés eu égard de la norme DIN 103 7e garantit en outre un déplacement plus précis et permet des régimes nettement plus élevés dans l'application. » </w:t>
      </w:r>
    </w:p>
    <w:p w14:paraId="5934657B" w14:textId="77777777" w:rsidR="00F67A43" w:rsidRPr="00512AD4" w:rsidRDefault="00F67A43" w:rsidP="00F67A43">
      <w:pPr>
        <w:widowControl w:val="0"/>
        <w:suppressAutoHyphens/>
        <w:overflowPunct/>
        <w:spacing w:line="359" w:lineRule="auto"/>
        <w:textAlignment w:val="auto"/>
        <w:rPr>
          <w:rFonts w:cs="Arial"/>
          <w:szCs w:val="22"/>
        </w:rPr>
      </w:pPr>
    </w:p>
    <w:p w14:paraId="4A2605A9" w14:textId="77777777" w:rsidR="003C39D0" w:rsidRPr="00512AD4" w:rsidRDefault="00874A84" w:rsidP="003C39D0">
      <w:pPr>
        <w:widowControl w:val="0"/>
        <w:suppressAutoHyphens/>
        <w:overflowPunct/>
        <w:spacing w:line="359" w:lineRule="auto"/>
        <w:textAlignment w:val="auto"/>
        <w:rPr>
          <w:rFonts w:cs="Arial"/>
          <w:b/>
          <w:bCs/>
          <w:szCs w:val="22"/>
        </w:rPr>
      </w:pPr>
      <w:r w:rsidRPr="00512AD4">
        <w:rPr>
          <w:rFonts w:cs="Arial"/>
          <w:b/>
          <w:bCs/>
          <w:szCs w:val="22"/>
        </w:rPr>
        <w:t>Huit nouvelles tailles pour la gamme d'entraînements à vis dryspin</w:t>
      </w:r>
    </w:p>
    <w:p w14:paraId="2FB40667" w14:textId="77777777" w:rsidR="0004447E" w:rsidRPr="00512AD4" w:rsidRDefault="00874A84" w:rsidP="003C39D0">
      <w:pPr>
        <w:widowControl w:val="0"/>
        <w:suppressAutoHyphens/>
        <w:overflowPunct/>
        <w:spacing w:line="359" w:lineRule="auto"/>
        <w:textAlignment w:val="auto"/>
        <w:rPr>
          <w:rFonts w:cs="Arial"/>
          <w:b/>
          <w:bCs/>
          <w:szCs w:val="22"/>
        </w:rPr>
      </w:pPr>
      <w:r w:rsidRPr="00512AD4">
        <w:rPr>
          <w:rFonts w:cs="Arial"/>
          <w:szCs w:val="22"/>
        </w:rPr>
        <w:t>igus a commencé à commercialiser sa propre technologie de filetage en 2013, tout d'abord comme alternative aux filets hélicoïdaux. Ce sont maintenant huit nouvelles tailles qui sont maintenant lancées, des vis et des écrous adaptés les uns aux autres, dont des tailles avec de petits pas permettant un remplacement standard rapide de vis à filet trapézoïdal déjà installées. Les nouveaux filetages sont disponibles avec des pas de 6,35x6,35 RH, 8x40 RH, 10x3 LH, 12x25 LH, 14x4 RH, 16x5 RH, 18x4 RH et 20x10 RH. Les vis sont en inox ou en aluminium ; les écrous sont en polymères hautes performances, avec un choix entre sept matériaux et plusieurs géométries, d'une forme cylindrique à une variante à précontrainte par ressort en passant par des versions à collerette ou à surface de serrage.</w:t>
      </w:r>
    </w:p>
    <w:p w14:paraId="28666760" w14:textId="77777777" w:rsidR="00B62935" w:rsidRPr="003C39D0" w:rsidRDefault="00B62935" w:rsidP="00B62935">
      <w:bookmarkStart w:id="2" w:name="_Hlk54684034"/>
      <w:bookmarkEnd w:id="0"/>
    </w:p>
    <w:p w14:paraId="7B988C10" w14:textId="77777777" w:rsidR="00200542" w:rsidRPr="006211B8" w:rsidRDefault="00200542" w:rsidP="00512AD4">
      <w:pPr>
        <w:overflowPunct/>
        <w:autoSpaceDE/>
        <w:autoSpaceDN/>
        <w:adjustRightInd/>
        <w:jc w:val="left"/>
        <w:textAlignment w:val="auto"/>
        <w:rPr>
          <w:bCs/>
          <w:sz w:val="18"/>
        </w:rPr>
      </w:pPr>
    </w:p>
    <w:p w14:paraId="558CB4FA" w14:textId="01ADDE9F" w:rsidR="00200542" w:rsidRPr="006211B8" w:rsidRDefault="006211B8" w:rsidP="00512AD4">
      <w:pPr>
        <w:overflowPunct/>
        <w:autoSpaceDE/>
        <w:autoSpaceDN/>
        <w:adjustRightInd/>
        <w:jc w:val="left"/>
        <w:textAlignment w:val="auto"/>
        <w:rPr>
          <w:bCs/>
          <w:szCs w:val="22"/>
        </w:rPr>
      </w:pPr>
      <w:hyperlink r:id="rId7" w:history="1">
        <w:r w:rsidR="001649A2" w:rsidRPr="006211B8">
          <w:rPr>
            <w:rStyle w:val="Lienhypertexte"/>
            <w:bCs/>
            <w:szCs w:val="22"/>
          </w:rPr>
          <w:t>Cliquer ici</w:t>
        </w:r>
      </w:hyperlink>
      <w:r w:rsidR="001649A2" w:rsidRPr="006211B8">
        <w:rPr>
          <w:bCs/>
          <w:szCs w:val="22"/>
        </w:rPr>
        <w:t xml:space="preserve"> pour en apprendre plus sur la gamme de vis et écrou</w:t>
      </w:r>
      <w:r>
        <w:rPr>
          <w:bCs/>
          <w:szCs w:val="22"/>
        </w:rPr>
        <w:t>s</w:t>
      </w:r>
      <w:r w:rsidR="001649A2" w:rsidRPr="006211B8">
        <w:rPr>
          <w:bCs/>
          <w:szCs w:val="22"/>
        </w:rPr>
        <w:t xml:space="preserve"> dryspin.</w:t>
      </w:r>
    </w:p>
    <w:p w14:paraId="1207BF3A" w14:textId="77777777" w:rsidR="00200542" w:rsidRDefault="00200542" w:rsidP="00512AD4">
      <w:pPr>
        <w:overflowPunct/>
        <w:autoSpaceDE/>
        <w:autoSpaceDN/>
        <w:adjustRightInd/>
        <w:jc w:val="left"/>
        <w:textAlignment w:val="auto"/>
        <w:rPr>
          <w:b/>
          <w:sz w:val="18"/>
        </w:rPr>
      </w:pPr>
    </w:p>
    <w:p w14:paraId="4E3FD6D5" w14:textId="77777777" w:rsidR="00200542" w:rsidRDefault="00200542" w:rsidP="00512AD4">
      <w:pPr>
        <w:overflowPunct/>
        <w:autoSpaceDE/>
        <w:autoSpaceDN/>
        <w:adjustRightInd/>
        <w:jc w:val="left"/>
        <w:textAlignment w:val="auto"/>
        <w:rPr>
          <w:b/>
          <w:sz w:val="18"/>
        </w:rPr>
      </w:pPr>
    </w:p>
    <w:p w14:paraId="02217D27" w14:textId="77777777" w:rsidR="00200542" w:rsidRDefault="00200542" w:rsidP="00512AD4">
      <w:pPr>
        <w:overflowPunct/>
        <w:autoSpaceDE/>
        <w:autoSpaceDN/>
        <w:adjustRightInd/>
        <w:jc w:val="left"/>
        <w:textAlignment w:val="auto"/>
        <w:rPr>
          <w:b/>
          <w:sz w:val="18"/>
        </w:rPr>
      </w:pPr>
    </w:p>
    <w:p w14:paraId="59CAF77D" w14:textId="77777777" w:rsidR="00200542" w:rsidRDefault="00200542" w:rsidP="00512AD4">
      <w:pPr>
        <w:overflowPunct/>
        <w:autoSpaceDE/>
        <w:autoSpaceDN/>
        <w:adjustRightInd/>
        <w:jc w:val="left"/>
        <w:textAlignment w:val="auto"/>
        <w:rPr>
          <w:b/>
          <w:sz w:val="18"/>
        </w:rPr>
      </w:pPr>
    </w:p>
    <w:p w14:paraId="5A856AB3" w14:textId="77777777" w:rsidR="00200542" w:rsidRDefault="00200542" w:rsidP="00512AD4">
      <w:pPr>
        <w:overflowPunct/>
        <w:autoSpaceDE/>
        <w:autoSpaceDN/>
        <w:adjustRightInd/>
        <w:jc w:val="left"/>
        <w:textAlignment w:val="auto"/>
        <w:rPr>
          <w:b/>
          <w:sz w:val="18"/>
        </w:rPr>
      </w:pPr>
    </w:p>
    <w:p w14:paraId="4B5B4246" w14:textId="77777777" w:rsidR="00200542" w:rsidRDefault="00200542" w:rsidP="00512AD4">
      <w:pPr>
        <w:overflowPunct/>
        <w:autoSpaceDE/>
        <w:autoSpaceDN/>
        <w:adjustRightInd/>
        <w:jc w:val="left"/>
        <w:textAlignment w:val="auto"/>
        <w:rPr>
          <w:b/>
          <w:sz w:val="18"/>
        </w:rPr>
      </w:pPr>
    </w:p>
    <w:p w14:paraId="070A4AD4" w14:textId="77777777" w:rsidR="00200542" w:rsidRDefault="00200542" w:rsidP="00512AD4">
      <w:pPr>
        <w:overflowPunct/>
        <w:autoSpaceDE/>
        <w:autoSpaceDN/>
        <w:adjustRightInd/>
        <w:jc w:val="left"/>
        <w:textAlignment w:val="auto"/>
        <w:rPr>
          <w:b/>
          <w:sz w:val="18"/>
        </w:rPr>
      </w:pPr>
    </w:p>
    <w:p w14:paraId="7CE1E634" w14:textId="77777777" w:rsidR="00512AD4" w:rsidRPr="00512AD4" w:rsidRDefault="00874A84" w:rsidP="00512AD4">
      <w:pPr>
        <w:overflowPunct/>
        <w:autoSpaceDE/>
        <w:autoSpaceDN/>
        <w:adjustRightInd/>
        <w:jc w:val="left"/>
        <w:textAlignment w:val="auto"/>
        <w:rPr>
          <w:b/>
          <w:sz w:val="18"/>
        </w:rPr>
      </w:pPr>
      <w:r w:rsidRPr="0004447E">
        <w:rPr>
          <w:b/>
        </w:rPr>
        <w:lastRenderedPageBreak/>
        <w:t>Légende :</w:t>
      </w:r>
    </w:p>
    <w:p w14:paraId="01494A7C" w14:textId="77777777" w:rsidR="00512AD4" w:rsidRPr="0004447E" w:rsidRDefault="00512AD4" w:rsidP="00512AD4">
      <w:pPr>
        <w:suppressAutoHyphens/>
        <w:spacing w:line="360" w:lineRule="auto"/>
        <w:rPr>
          <w:b/>
        </w:rPr>
      </w:pPr>
    </w:p>
    <w:p w14:paraId="73BB389B" w14:textId="77777777" w:rsidR="00512AD4" w:rsidRPr="0004447E" w:rsidRDefault="00874A84" w:rsidP="00512AD4">
      <w:pPr>
        <w:suppressAutoHyphens/>
        <w:spacing w:line="360" w:lineRule="auto"/>
        <w:rPr>
          <w:b/>
        </w:rPr>
      </w:pPr>
      <w:r>
        <w:rPr>
          <w:noProof/>
        </w:rPr>
        <w:drawing>
          <wp:inline distT="0" distB="0" distL="0" distR="0" wp14:anchorId="427AAC80" wp14:editId="77388695">
            <wp:extent cx="2552700" cy="2968643"/>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87697" cy="3009342"/>
                    </a:xfrm>
                    <a:prstGeom prst="rect">
                      <a:avLst/>
                    </a:prstGeom>
                    <a:noFill/>
                    <a:ln>
                      <a:noFill/>
                    </a:ln>
                  </pic:spPr>
                </pic:pic>
              </a:graphicData>
            </a:graphic>
          </wp:inline>
        </w:drawing>
      </w:r>
    </w:p>
    <w:p w14:paraId="70779009" w14:textId="77777777" w:rsidR="00512AD4" w:rsidRPr="0046647F" w:rsidRDefault="00874A84" w:rsidP="00512AD4">
      <w:pPr>
        <w:suppressAutoHyphens/>
        <w:spacing w:line="360" w:lineRule="auto"/>
        <w:rPr>
          <w:rFonts w:cs="Arial"/>
          <w:b/>
          <w:szCs w:val="22"/>
        </w:rPr>
      </w:pPr>
      <w:r>
        <w:rPr>
          <w:rFonts w:cs="Arial"/>
          <w:b/>
          <w:szCs w:val="22"/>
        </w:rPr>
        <w:t>Photo PM1022-1</w:t>
      </w:r>
    </w:p>
    <w:p w14:paraId="35DDAD12" w14:textId="77777777" w:rsidR="00512AD4" w:rsidRPr="0004447E" w:rsidRDefault="00874A84" w:rsidP="00512AD4">
      <w:pPr>
        <w:suppressAutoHyphens/>
        <w:spacing w:line="360" w:lineRule="auto"/>
      </w:pPr>
      <w:r w:rsidRPr="0004447E">
        <w:t>Les filets trapézoïdaux évoluent : Peu d'usure et de bruit, mais une longue durée de vie et un rendement élevé. C'est ce que promet igus avec sa technologie dryspin (source : igus)</w:t>
      </w:r>
    </w:p>
    <w:p w14:paraId="14455280" w14:textId="70C9DD01" w:rsidR="00512AD4" w:rsidRDefault="00512AD4" w:rsidP="00B62935">
      <w:pPr>
        <w:rPr>
          <w:b/>
          <w:sz w:val="18"/>
        </w:rPr>
      </w:pPr>
    </w:p>
    <w:p w14:paraId="0B307171" w14:textId="783F8680" w:rsidR="001649A2" w:rsidRDefault="001649A2" w:rsidP="00B62935">
      <w:pPr>
        <w:rPr>
          <w:b/>
          <w:sz w:val="18"/>
        </w:rPr>
      </w:pPr>
    </w:p>
    <w:p w14:paraId="5DCD9662" w14:textId="77777777" w:rsidR="001649A2" w:rsidRDefault="001649A2" w:rsidP="001649A2">
      <w:pPr>
        <w:suppressAutoHyphens/>
        <w:spacing w:line="360" w:lineRule="auto"/>
        <w:rPr>
          <w:sz w:val="20"/>
        </w:rPr>
      </w:pPr>
    </w:p>
    <w:p w14:paraId="6646618F" w14:textId="77777777" w:rsidR="001649A2" w:rsidRDefault="001649A2" w:rsidP="001649A2">
      <w:pPr>
        <w:suppressAutoHyphens/>
        <w:spacing w:line="360" w:lineRule="auto"/>
        <w:rPr>
          <w:sz w:val="20"/>
        </w:rPr>
      </w:pPr>
    </w:p>
    <w:p w14:paraId="3E240D12" w14:textId="77777777" w:rsidR="001649A2" w:rsidRDefault="001649A2" w:rsidP="001649A2">
      <w:pPr>
        <w:suppressAutoHyphens/>
        <w:spacing w:line="360" w:lineRule="auto"/>
        <w:rPr>
          <w:sz w:val="20"/>
        </w:rPr>
      </w:pPr>
    </w:p>
    <w:p w14:paraId="593F8E1C" w14:textId="77777777" w:rsidR="001649A2" w:rsidRDefault="001649A2" w:rsidP="001649A2">
      <w:pPr>
        <w:suppressAutoHyphens/>
        <w:spacing w:line="360" w:lineRule="auto"/>
        <w:rPr>
          <w:sz w:val="20"/>
        </w:rPr>
      </w:pPr>
    </w:p>
    <w:p w14:paraId="67B20B0C" w14:textId="77777777" w:rsidR="001649A2" w:rsidRDefault="001649A2" w:rsidP="001649A2">
      <w:pPr>
        <w:suppressAutoHyphens/>
        <w:spacing w:line="360" w:lineRule="auto"/>
        <w:rPr>
          <w:sz w:val="20"/>
        </w:rPr>
      </w:pPr>
    </w:p>
    <w:p w14:paraId="2F13DA45" w14:textId="77777777" w:rsidR="001649A2" w:rsidRDefault="001649A2" w:rsidP="001649A2">
      <w:pPr>
        <w:suppressAutoHyphens/>
        <w:spacing w:line="360" w:lineRule="auto"/>
        <w:rPr>
          <w:sz w:val="20"/>
        </w:rPr>
      </w:pPr>
    </w:p>
    <w:p w14:paraId="23EEA1E0" w14:textId="77777777" w:rsidR="001649A2" w:rsidRDefault="001649A2" w:rsidP="001649A2">
      <w:pPr>
        <w:suppressAutoHyphens/>
        <w:spacing w:line="360" w:lineRule="auto"/>
        <w:rPr>
          <w:sz w:val="20"/>
        </w:rPr>
      </w:pPr>
    </w:p>
    <w:p w14:paraId="5DE87BDD" w14:textId="77777777" w:rsidR="001649A2" w:rsidRDefault="001649A2" w:rsidP="001649A2">
      <w:pPr>
        <w:suppressAutoHyphens/>
        <w:spacing w:line="360" w:lineRule="auto"/>
        <w:rPr>
          <w:sz w:val="20"/>
        </w:rPr>
      </w:pPr>
    </w:p>
    <w:p w14:paraId="714E03E6" w14:textId="77777777" w:rsidR="001649A2" w:rsidRDefault="001649A2" w:rsidP="001649A2">
      <w:pPr>
        <w:suppressAutoHyphens/>
        <w:spacing w:line="360" w:lineRule="auto"/>
        <w:rPr>
          <w:sz w:val="20"/>
        </w:rPr>
      </w:pPr>
    </w:p>
    <w:p w14:paraId="4EB82632" w14:textId="77777777" w:rsidR="001649A2" w:rsidRDefault="001649A2" w:rsidP="001649A2">
      <w:pPr>
        <w:suppressAutoHyphens/>
        <w:spacing w:line="360" w:lineRule="auto"/>
        <w:rPr>
          <w:sz w:val="20"/>
        </w:rPr>
      </w:pPr>
    </w:p>
    <w:p w14:paraId="11617A58" w14:textId="77777777" w:rsidR="001649A2" w:rsidRDefault="001649A2" w:rsidP="001649A2">
      <w:pPr>
        <w:suppressAutoHyphens/>
        <w:spacing w:line="360" w:lineRule="auto"/>
        <w:rPr>
          <w:sz w:val="20"/>
        </w:rPr>
      </w:pPr>
    </w:p>
    <w:p w14:paraId="6CFA91C8" w14:textId="77777777" w:rsidR="001649A2" w:rsidRDefault="001649A2" w:rsidP="001649A2">
      <w:pPr>
        <w:suppressAutoHyphens/>
        <w:spacing w:line="360" w:lineRule="auto"/>
        <w:rPr>
          <w:sz w:val="20"/>
        </w:rPr>
      </w:pPr>
    </w:p>
    <w:p w14:paraId="17A4D7C6" w14:textId="77777777" w:rsidR="001649A2" w:rsidRDefault="001649A2" w:rsidP="001649A2">
      <w:pPr>
        <w:suppressAutoHyphens/>
        <w:spacing w:line="360" w:lineRule="auto"/>
        <w:rPr>
          <w:sz w:val="20"/>
        </w:rPr>
      </w:pPr>
    </w:p>
    <w:p w14:paraId="6F136157" w14:textId="77777777" w:rsidR="001649A2" w:rsidRDefault="001649A2" w:rsidP="001649A2">
      <w:pPr>
        <w:suppressAutoHyphens/>
        <w:spacing w:line="360" w:lineRule="auto"/>
        <w:rPr>
          <w:sz w:val="20"/>
        </w:rPr>
      </w:pPr>
    </w:p>
    <w:p w14:paraId="3227C344" w14:textId="77777777" w:rsidR="001649A2" w:rsidRDefault="001649A2" w:rsidP="001649A2">
      <w:pPr>
        <w:suppressAutoHyphens/>
        <w:spacing w:line="360" w:lineRule="auto"/>
        <w:rPr>
          <w:sz w:val="20"/>
        </w:rPr>
      </w:pPr>
    </w:p>
    <w:p w14:paraId="12C1B5FF" w14:textId="77777777" w:rsidR="001649A2" w:rsidRDefault="001649A2" w:rsidP="001649A2">
      <w:pPr>
        <w:suppressAutoHyphens/>
        <w:spacing w:line="360" w:lineRule="auto"/>
        <w:rPr>
          <w:sz w:val="20"/>
        </w:rPr>
      </w:pPr>
    </w:p>
    <w:p w14:paraId="54321BA0" w14:textId="77777777" w:rsidR="001649A2" w:rsidRDefault="001649A2" w:rsidP="001649A2">
      <w:pPr>
        <w:suppressAutoHyphens/>
        <w:spacing w:line="360" w:lineRule="auto"/>
        <w:rPr>
          <w:sz w:val="20"/>
        </w:rPr>
      </w:pPr>
    </w:p>
    <w:p w14:paraId="0D5EF662" w14:textId="2C6FB2FB" w:rsidR="001649A2" w:rsidRPr="00822C40" w:rsidRDefault="001649A2" w:rsidP="001649A2">
      <w:pPr>
        <w:suppressAutoHyphens/>
        <w:spacing w:line="360" w:lineRule="auto"/>
      </w:pPr>
      <w:r>
        <w:rPr>
          <w:sz w:val="20"/>
        </w:rPr>
        <w:lastRenderedPageBreak/>
        <w:t>i</w:t>
      </w:r>
      <w:r w:rsidRPr="007B14F4">
        <w:rPr>
          <w:sz w:val="20"/>
        </w:rPr>
        <w:t>gus</w:t>
      </w:r>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igus est leader mondial sur les marchés des chaînes porte-câbles, des câbles ultra-souples ainsi que des paliers lisses, des guidages linéaires, des rotules lisses et des roulements en tribo-polymères. En 202</w:t>
      </w:r>
      <w:r>
        <w:rPr>
          <w:sz w:val="20"/>
        </w:rPr>
        <w:t>1</w:t>
      </w:r>
      <w:r w:rsidRPr="007B14F4">
        <w:rPr>
          <w:sz w:val="20"/>
        </w:rPr>
        <w:t xml:space="preserve">, igus® France a réalisé un chiffre d’affaires de plus de </w:t>
      </w:r>
      <w:r>
        <w:rPr>
          <w:sz w:val="20"/>
        </w:rPr>
        <w:t>24</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un chiffre d’affaires de 961 millions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lean et les plastiques intelligents pour l'industrie 4.0. Le programme de recyclage de chaînes porte-câbles</w:t>
      </w:r>
      <w:r>
        <w:rPr>
          <w:sz w:val="20"/>
        </w:rPr>
        <w:t xml:space="preserve"> </w:t>
      </w:r>
      <w:r w:rsidRPr="007B14F4">
        <w:rPr>
          <w:sz w:val="20"/>
        </w:rPr>
        <w:t xml:space="preserve">usagées « chainge » ainsi que l'investissement dans une entreprise qui retransforme en pétrole des déchets en plastique (Plastic2Oil) comptent parmi ses principales contributions dans le secteur de l'environnement. </w:t>
      </w:r>
    </w:p>
    <w:p w14:paraId="0F1ECE91" w14:textId="77777777" w:rsidR="001649A2" w:rsidRPr="005A12F4" w:rsidRDefault="001649A2" w:rsidP="001649A2">
      <w:pPr>
        <w:overflowPunct/>
        <w:ind w:right="-144"/>
        <w:rPr>
          <w:rFonts w:cs="Arial"/>
          <w:b/>
          <w:bCs/>
          <w:color w:val="000000"/>
          <w:szCs w:val="22"/>
        </w:rPr>
      </w:pPr>
    </w:p>
    <w:p w14:paraId="2BE756A9" w14:textId="77777777" w:rsidR="001649A2" w:rsidRPr="005A12F4" w:rsidRDefault="001649A2" w:rsidP="001649A2">
      <w:pPr>
        <w:overflowPunct/>
        <w:ind w:left="-284" w:right="-144"/>
        <w:jc w:val="center"/>
        <w:rPr>
          <w:rFonts w:cs="Arial"/>
          <w:b/>
          <w:bCs/>
          <w:color w:val="000000"/>
          <w:szCs w:val="22"/>
        </w:rPr>
      </w:pPr>
      <w:r w:rsidRPr="005A12F4">
        <w:rPr>
          <w:rFonts w:cs="Arial"/>
          <w:b/>
          <w:bCs/>
          <w:color w:val="000000"/>
          <w:szCs w:val="22"/>
        </w:rPr>
        <w:t>Contact presse :</w:t>
      </w:r>
    </w:p>
    <w:p w14:paraId="64F45DE5" w14:textId="77777777" w:rsidR="001649A2" w:rsidRPr="005A12F4" w:rsidRDefault="001649A2" w:rsidP="001649A2">
      <w:pPr>
        <w:overflowPunct/>
        <w:ind w:left="-284" w:right="-144"/>
        <w:jc w:val="center"/>
        <w:rPr>
          <w:rFonts w:cs="Arial"/>
          <w:b/>
          <w:bCs/>
          <w:color w:val="000000"/>
          <w:sz w:val="20"/>
        </w:rPr>
      </w:pPr>
      <w:r w:rsidRPr="005A12F4">
        <w:rPr>
          <w:rFonts w:cs="Arial"/>
          <w:b/>
          <w:bCs/>
          <w:color w:val="000000"/>
          <w:sz w:val="20"/>
        </w:rPr>
        <w:t>igus</w:t>
      </w:r>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0DC3057E" w14:textId="77777777" w:rsidR="001649A2" w:rsidRPr="005A12F4" w:rsidRDefault="001649A2" w:rsidP="001649A2">
      <w:pPr>
        <w:overflowPunct/>
        <w:ind w:left="-284" w:right="-144"/>
        <w:jc w:val="center"/>
        <w:rPr>
          <w:rFonts w:cs="Arial"/>
          <w:b/>
          <w:bCs/>
          <w:color w:val="000000"/>
          <w:sz w:val="20"/>
        </w:rPr>
      </w:pPr>
      <w:r w:rsidRPr="005A12F4">
        <w:rPr>
          <w:rFonts w:cs="Arial"/>
          <w:b/>
          <w:bCs/>
          <w:color w:val="000000"/>
          <w:sz w:val="20"/>
        </w:rPr>
        <w:t xml:space="preserve">01.49.84.98.11 </w:t>
      </w:r>
      <w:hyperlink r:id="rId9" w:history="1">
        <w:r w:rsidRPr="005A12F4">
          <w:rPr>
            <w:rStyle w:val="Lienhypertexte"/>
            <w:rFonts w:cs="Arial"/>
            <w:b/>
            <w:bCs/>
            <w:sz w:val="20"/>
          </w:rPr>
          <w:t>nreuter@igus.</w:t>
        </w:r>
      </w:hyperlink>
      <w:r w:rsidRPr="005A12F4">
        <w:rPr>
          <w:rStyle w:val="Lienhypertexte"/>
          <w:rFonts w:cs="Arial"/>
          <w:b/>
          <w:bCs/>
          <w:sz w:val="20"/>
        </w:rPr>
        <w:t>net</w:t>
      </w:r>
    </w:p>
    <w:p w14:paraId="0DB66A73" w14:textId="77777777" w:rsidR="001649A2" w:rsidRPr="005A12F4" w:rsidRDefault="001649A2" w:rsidP="001649A2">
      <w:pPr>
        <w:overflowPunct/>
        <w:ind w:left="-284" w:right="-144"/>
        <w:jc w:val="center"/>
        <w:rPr>
          <w:rFonts w:cs="Arial"/>
          <w:b/>
          <w:bCs/>
          <w:color w:val="000000"/>
          <w:sz w:val="20"/>
        </w:rPr>
      </w:pPr>
      <w:r w:rsidRPr="005A12F4">
        <w:rPr>
          <w:rFonts w:cs="Arial"/>
          <w:b/>
          <w:bCs/>
          <w:color w:val="000000"/>
          <w:sz w:val="20"/>
        </w:rPr>
        <w:t>www.igus.fr/presse</w:t>
      </w:r>
    </w:p>
    <w:p w14:paraId="2A1E6FAE" w14:textId="77777777" w:rsidR="001649A2" w:rsidRPr="005A12F4" w:rsidRDefault="001649A2" w:rsidP="001649A2">
      <w:pPr>
        <w:overflowPunct/>
        <w:ind w:left="-284" w:right="-144"/>
        <w:jc w:val="center"/>
        <w:rPr>
          <w:rFonts w:cs="Arial"/>
          <w:b/>
          <w:bCs/>
          <w:color w:val="000000"/>
          <w:sz w:val="20"/>
        </w:rPr>
      </w:pPr>
    </w:p>
    <w:p w14:paraId="6CAF3F00" w14:textId="77777777" w:rsidR="001649A2" w:rsidRPr="005A12F4" w:rsidRDefault="001649A2" w:rsidP="001649A2">
      <w:pPr>
        <w:overflowPunct/>
        <w:ind w:left="-284" w:right="-144"/>
        <w:jc w:val="center"/>
        <w:rPr>
          <w:rFonts w:cs="Arial"/>
          <w:color w:val="000000"/>
          <w:sz w:val="20"/>
        </w:rPr>
      </w:pPr>
      <w:r w:rsidRPr="005A12F4">
        <w:rPr>
          <w:rFonts w:cs="Arial"/>
          <w:color w:val="000000"/>
          <w:sz w:val="20"/>
        </w:rPr>
        <w:t>49, avenue des Pépinières - Parc Médicis - 94260 Fresnes</w:t>
      </w:r>
    </w:p>
    <w:p w14:paraId="1A10C635" w14:textId="77777777" w:rsidR="001649A2" w:rsidRPr="00C024F8" w:rsidRDefault="001649A2" w:rsidP="001649A2">
      <w:pPr>
        <w:overflowPunct/>
        <w:ind w:left="-284" w:right="-144"/>
        <w:jc w:val="center"/>
        <w:rPr>
          <w:rFonts w:cs="Arial"/>
          <w:color w:val="000000"/>
          <w:sz w:val="20"/>
        </w:rPr>
      </w:pPr>
      <w:r w:rsidRPr="00C024F8">
        <w:rPr>
          <w:rFonts w:cs="Arial"/>
          <w:color w:val="000000"/>
          <w:sz w:val="20"/>
        </w:rPr>
        <w:t xml:space="preserve">Tél.: 01.49.84.04.04 - Fax : 01.49.84.03.94 - </w:t>
      </w:r>
      <w:hyperlink r:id="rId10" w:history="1">
        <w:r w:rsidRPr="00C024F8">
          <w:rPr>
            <w:rStyle w:val="Lienhypertexte"/>
            <w:rFonts w:cs="Arial"/>
            <w:sz w:val="20"/>
          </w:rPr>
          <w:t>www.igus.fr</w:t>
        </w:r>
      </w:hyperlink>
    </w:p>
    <w:p w14:paraId="1090A59D" w14:textId="77777777" w:rsidR="001649A2" w:rsidRPr="00C024F8" w:rsidRDefault="001649A2" w:rsidP="001649A2">
      <w:pPr>
        <w:overflowPunct/>
        <w:ind w:left="-142" w:right="-144" w:firstLine="142"/>
        <w:rPr>
          <w:rFonts w:cs="Arial"/>
          <w:color w:val="000000"/>
          <w:sz w:val="20"/>
        </w:rPr>
      </w:pPr>
    </w:p>
    <w:p w14:paraId="182E4105" w14:textId="77777777" w:rsidR="001649A2" w:rsidRPr="00FC16A2" w:rsidRDefault="001649A2" w:rsidP="001649A2">
      <w:pPr>
        <w:overflowPunct/>
        <w:ind w:right="-144"/>
        <w:jc w:val="center"/>
        <w:rPr>
          <w:rFonts w:cs="Arial"/>
          <w:sz w:val="18"/>
          <w:szCs w:val="18"/>
        </w:rPr>
      </w:pPr>
      <w:r w:rsidRPr="00C10C5C">
        <w:rPr>
          <w:rFonts w:cs="Arial"/>
          <w:sz w:val="18"/>
          <w:szCs w:val="18"/>
        </w:rPr>
        <w:t xml:space="preserve">Les Termes “igus, chainflex, CFRIP, conprotect, CTD, drylin, dry-tech, dryspin, easy chain, e-chain systems, </w:t>
      </w:r>
      <w:r w:rsidRPr="005A12F4">
        <w:rPr>
          <w:rFonts w:cs="Arial"/>
          <w:sz w:val="18"/>
          <w:szCs w:val="18"/>
        </w:rPr>
        <w:t>e-ketten, e-kettensysteme, e-skin, flizz, iglide, iglidur, igubal, manus, motion plastics, pikchain, readychain, readycable, speedigus, triflex, plastics for longer life, robolink et xiros“ sont des marques protégées en République Fédérale d'Allemagne et le cas échéant à niveau international.</w:t>
      </w:r>
    </w:p>
    <w:p w14:paraId="3817C34D" w14:textId="77777777" w:rsidR="001649A2" w:rsidRDefault="001649A2" w:rsidP="00B62935">
      <w:pPr>
        <w:rPr>
          <w:b/>
          <w:sz w:val="18"/>
        </w:rPr>
      </w:pPr>
    </w:p>
    <w:bookmarkEnd w:id="2"/>
    <w:bookmarkEnd w:id="1"/>
    <w:sectPr w:rsidR="001649A2"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C34BE" w14:textId="77777777" w:rsidR="00442DAA" w:rsidRDefault="00874A84">
      <w:r>
        <w:separator/>
      </w:r>
    </w:p>
  </w:endnote>
  <w:endnote w:type="continuationSeparator" w:id="0">
    <w:p w14:paraId="78C0253C" w14:textId="77777777" w:rsidR="00442DAA" w:rsidRDefault="0087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51D8" w14:textId="77777777" w:rsidR="004C1BAA" w:rsidRDefault="00874A84"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6211B8">
      <w:rPr>
        <w:rStyle w:val="Numrodepage"/>
      </w:rPr>
      <w:fldChar w:fldCharType="separate"/>
    </w:r>
    <w:r>
      <w:rPr>
        <w:rStyle w:val="Numrodepage"/>
      </w:rPr>
      <w:fldChar w:fldCharType="end"/>
    </w:r>
  </w:p>
  <w:p w14:paraId="29718551" w14:textId="77777777" w:rsidR="004C1BAA" w:rsidRDefault="004C1BA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38990B97" w14:textId="77777777" w:rsidR="004C1BAA" w:rsidRDefault="00874A84" w:rsidP="00744D2B">
        <w:pPr>
          <w:pStyle w:val="Pieddepage"/>
          <w:jc w:val="center"/>
        </w:pPr>
        <w:r>
          <w:fldChar w:fldCharType="begin"/>
        </w:r>
        <w:r>
          <w:instrText>PAGE   \* MERGEFORMAT</w:instrText>
        </w:r>
        <w:r>
          <w:fldChar w:fldCharType="separate"/>
        </w:r>
        <w:r w:rsidR="005B434A">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00B66" w14:textId="77777777" w:rsidR="00442DAA" w:rsidRDefault="00874A84">
      <w:r>
        <w:separator/>
      </w:r>
    </w:p>
  </w:footnote>
  <w:footnote w:type="continuationSeparator" w:id="0">
    <w:p w14:paraId="5C522F62" w14:textId="77777777" w:rsidR="00442DAA" w:rsidRDefault="00874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917E" w14:textId="77777777" w:rsidR="004C1BAA" w:rsidRDefault="00874A84">
    <w:pPr>
      <w:pStyle w:val="En-tte"/>
    </w:pPr>
    <w:r>
      <w:rPr>
        <w:noProof/>
      </w:rPr>
      <w:drawing>
        <wp:inline distT="0" distB="0" distL="0" distR="0" wp14:anchorId="5C8AE263" wp14:editId="571BD771">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4A47" w14:textId="6D2F6A53" w:rsidR="004C1BAA" w:rsidRPr="002007C5" w:rsidRDefault="001649A2"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8992" behindDoc="0" locked="0" layoutInCell="1" allowOverlap="1" wp14:anchorId="1E1C7B6E" wp14:editId="62E102A5">
          <wp:simplePos x="0" y="0"/>
          <wp:positionH relativeFrom="rightMargin">
            <wp:posOffset>2540</wp:posOffset>
          </wp:positionH>
          <wp:positionV relativeFrom="margin">
            <wp:posOffset>-1003300</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5DBB71FD" w14:textId="77777777" w:rsidR="004C1BAA" w:rsidRPr="000F1248" w:rsidRDefault="004C1BAA" w:rsidP="00411E58">
    <w:pPr>
      <w:pStyle w:val="En-tte"/>
      <w:tabs>
        <w:tab w:val="clear" w:pos="4536"/>
        <w:tab w:val="clear" w:pos="9072"/>
        <w:tab w:val="right" w:pos="1276"/>
      </w:tabs>
    </w:pPr>
  </w:p>
  <w:p w14:paraId="7B10DBD6" w14:textId="051B3411" w:rsidR="004C1BAA" w:rsidRPr="001649A2" w:rsidRDefault="00874A84" w:rsidP="00411E58">
    <w:pPr>
      <w:pStyle w:val="En-tte"/>
      <w:tabs>
        <w:tab w:val="clear" w:pos="4536"/>
        <w:tab w:val="clear" w:pos="9072"/>
        <w:tab w:val="right" w:pos="1276"/>
      </w:tabs>
      <w:rPr>
        <w:b/>
        <w:color w:val="BFBFBF" w:themeColor="background1" w:themeShade="BF"/>
        <w:sz w:val="16"/>
        <w:szCs w:val="16"/>
      </w:rPr>
    </w:pPr>
    <w:r w:rsidRPr="001649A2">
      <w:rPr>
        <w:b/>
        <w:color w:val="BFBFBF" w:themeColor="background1" w:themeShade="BF"/>
        <w:sz w:val="16"/>
        <w:szCs w:val="16"/>
      </w:rPr>
      <w:t>COMMUNIQUE DE PRESSE</w:t>
    </w:r>
    <w:r w:rsidR="001649A2" w:rsidRPr="001649A2">
      <w:rPr>
        <w:b/>
        <w:color w:val="BFBFBF" w:themeColor="background1" w:themeShade="BF"/>
        <w:sz w:val="16"/>
        <w:szCs w:val="16"/>
      </w:rPr>
      <w:t>, septembre 2022</w:t>
    </w:r>
  </w:p>
  <w:p w14:paraId="50CE9448" w14:textId="77777777" w:rsidR="004C1BAA" w:rsidRDefault="004C1BAA" w:rsidP="00411E58">
    <w:pPr>
      <w:pStyle w:val="En-tte"/>
      <w:rPr>
        <w:rStyle w:val="Numrodepage"/>
      </w:rPr>
    </w:pPr>
  </w:p>
  <w:p w14:paraId="201B6B98" w14:textId="77777777" w:rsidR="004C1BAA" w:rsidRPr="00411E58" w:rsidRDefault="004C1BAA"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74E"/>
    <w:rsid w:val="0000585B"/>
    <w:rsid w:val="000058D8"/>
    <w:rsid w:val="00005A97"/>
    <w:rsid w:val="00006888"/>
    <w:rsid w:val="00006D23"/>
    <w:rsid w:val="00007308"/>
    <w:rsid w:val="00007795"/>
    <w:rsid w:val="00010008"/>
    <w:rsid w:val="000109E7"/>
    <w:rsid w:val="00010AE5"/>
    <w:rsid w:val="00010F37"/>
    <w:rsid w:val="00011706"/>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4EB0"/>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521"/>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4CFA"/>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348"/>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B1B"/>
    <w:rsid w:val="000F0C48"/>
    <w:rsid w:val="000F0EAD"/>
    <w:rsid w:val="000F107F"/>
    <w:rsid w:val="000F1248"/>
    <w:rsid w:val="000F2117"/>
    <w:rsid w:val="000F218B"/>
    <w:rsid w:val="000F26E0"/>
    <w:rsid w:val="000F2AB6"/>
    <w:rsid w:val="000F3143"/>
    <w:rsid w:val="000F3457"/>
    <w:rsid w:val="000F5C64"/>
    <w:rsid w:val="00101F2D"/>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49A2"/>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542"/>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9D0"/>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377F"/>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6F6A"/>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12DB"/>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9D0"/>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55AD"/>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2DAA"/>
    <w:rsid w:val="00443538"/>
    <w:rsid w:val="00443BC5"/>
    <w:rsid w:val="00444188"/>
    <w:rsid w:val="0044528E"/>
    <w:rsid w:val="00447832"/>
    <w:rsid w:val="0045050B"/>
    <w:rsid w:val="0045096F"/>
    <w:rsid w:val="00450A15"/>
    <w:rsid w:val="00450B5C"/>
    <w:rsid w:val="004518D1"/>
    <w:rsid w:val="00451DD3"/>
    <w:rsid w:val="00452511"/>
    <w:rsid w:val="00453D41"/>
    <w:rsid w:val="00453EEB"/>
    <w:rsid w:val="004562C6"/>
    <w:rsid w:val="00456513"/>
    <w:rsid w:val="004575B2"/>
    <w:rsid w:val="00457F90"/>
    <w:rsid w:val="00463C32"/>
    <w:rsid w:val="00463E4A"/>
    <w:rsid w:val="00464E40"/>
    <w:rsid w:val="004655AF"/>
    <w:rsid w:val="004659A5"/>
    <w:rsid w:val="0046647F"/>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43D3"/>
    <w:rsid w:val="004B57A7"/>
    <w:rsid w:val="004B7931"/>
    <w:rsid w:val="004B7C79"/>
    <w:rsid w:val="004C0747"/>
    <w:rsid w:val="004C084A"/>
    <w:rsid w:val="004C1736"/>
    <w:rsid w:val="004C1BAA"/>
    <w:rsid w:val="004C1E7D"/>
    <w:rsid w:val="004C38F9"/>
    <w:rsid w:val="004C4B8B"/>
    <w:rsid w:val="004C574F"/>
    <w:rsid w:val="004D12E2"/>
    <w:rsid w:val="004D1895"/>
    <w:rsid w:val="004D190E"/>
    <w:rsid w:val="004D27DA"/>
    <w:rsid w:val="004D2B1C"/>
    <w:rsid w:val="004D2D48"/>
    <w:rsid w:val="004D337F"/>
    <w:rsid w:val="004D4889"/>
    <w:rsid w:val="004D49A4"/>
    <w:rsid w:val="004D4BD6"/>
    <w:rsid w:val="004D54D7"/>
    <w:rsid w:val="004D6315"/>
    <w:rsid w:val="004D6AF7"/>
    <w:rsid w:val="004D6EDB"/>
    <w:rsid w:val="004D7A05"/>
    <w:rsid w:val="004E0E2A"/>
    <w:rsid w:val="004E0E6F"/>
    <w:rsid w:val="004E3061"/>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2AD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5FD8"/>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B434A"/>
    <w:rsid w:val="005C0CAC"/>
    <w:rsid w:val="005C0DC7"/>
    <w:rsid w:val="005C1876"/>
    <w:rsid w:val="005C22BB"/>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1B8"/>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29D2"/>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B76"/>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320"/>
    <w:rsid w:val="006F57AA"/>
    <w:rsid w:val="006F5929"/>
    <w:rsid w:val="006F660D"/>
    <w:rsid w:val="006F763B"/>
    <w:rsid w:val="006F7EFD"/>
    <w:rsid w:val="007029AD"/>
    <w:rsid w:val="00703A49"/>
    <w:rsid w:val="00703A6A"/>
    <w:rsid w:val="007043DE"/>
    <w:rsid w:val="00706B19"/>
    <w:rsid w:val="0070728C"/>
    <w:rsid w:val="007107E4"/>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16AB"/>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86A1F"/>
    <w:rsid w:val="007921B9"/>
    <w:rsid w:val="0079405D"/>
    <w:rsid w:val="007942DF"/>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5974"/>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5B"/>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4A8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B7ECE"/>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75F"/>
    <w:rsid w:val="00902B11"/>
    <w:rsid w:val="00902BC6"/>
    <w:rsid w:val="009039CE"/>
    <w:rsid w:val="00903E81"/>
    <w:rsid w:val="009056C8"/>
    <w:rsid w:val="0090598E"/>
    <w:rsid w:val="00905F83"/>
    <w:rsid w:val="009065BB"/>
    <w:rsid w:val="00907B32"/>
    <w:rsid w:val="0091083E"/>
    <w:rsid w:val="009112F2"/>
    <w:rsid w:val="00911B5A"/>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0BC4"/>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27D4"/>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21"/>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614"/>
    <w:rsid w:val="00B35778"/>
    <w:rsid w:val="00B35C82"/>
    <w:rsid w:val="00B35E82"/>
    <w:rsid w:val="00B37733"/>
    <w:rsid w:val="00B37AA1"/>
    <w:rsid w:val="00B40671"/>
    <w:rsid w:val="00B41D4A"/>
    <w:rsid w:val="00B429DE"/>
    <w:rsid w:val="00B43202"/>
    <w:rsid w:val="00B435AB"/>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560D"/>
    <w:rsid w:val="00C0620F"/>
    <w:rsid w:val="00C07B1B"/>
    <w:rsid w:val="00C07CC5"/>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177"/>
    <w:rsid w:val="00C35402"/>
    <w:rsid w:val="00C3722B"/>
    <w:rsid w:val="00C37747"/>
    <w:rsid w:val="00C40444"/>
    <w:rsid w:val="00C40462"/>
    <w:rsid w:val="00C41236"/>
    <w:rsid w:val="00C41ADD"/>
    <w:rsid w:val="00C41B57"/>
    <w:rsid w:val="00C42059"/>
    <w:rsid w:val="00C42543"/>
    <w:rsid w:val="00C4332C"/>
    <w:rsid w:val="00C43AF6"/>
    <w:rsid w:val="00C44024"/>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2D1B"/>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0B3E"/>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2A80"/>
    <w:rsid w:val="00D031B1"/>
    <w:rsid w:val="00D03980"/>
    <w:rsid w:val="00D03D65"/>
    <w:rsid w:val="00D05DCE"/>
    <w:rsid w:val="00D06505"/>
    <w:rsid w:val="00D0708F"/>
    <w:rsid w:val="00D07D54"/>
    <w:rsid w:val="00D10EF6"/>
    <w:rsid w:val="00D1147F"/>
    <w:rsid w:val="00D1189B"/>
    <w:rsid w:val="00D128ED"/>
    <w:rsid w:val="00D12E5C"/>
    <w:rsid w:val="00D132CA"/>
    <w:rsid w:val="00D15F62"/>
    <w:rsid w:val="00D165CA"/>
    <w:rsid w:val="00D168A9"/>
    <w:rsid w:val="00D208E3"/>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041"/>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C0F"/>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19CF"/>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3A8B"/>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4C27"/>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3C5A"/>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37AA2"/>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67A43"/>
    <w:rsid w:val="00F7057A"/>
    <w:rsid w:val="00F71C28"/>
    <w:rsid w:val="00F71D46"/>
    <w:rsid w:val="00F71D98"/>
    <w:rsid w:val="00F72296"/>
    <w:rsid w:val="00F72364"/>
    <w:rsid w:val="00F72435"/>
    <w:rsid w:val="00F728DC"/>
    <w:rsid w:val="00F72C0C"/>
    <w:rsid w:val="00F7421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5F3"/>
    <w:rsid w:val="00FC6762"/>
    <w:rsid w:val="00FD0A09"/>
    <w:rsid w:val="00FD1A14"/>
    <w:rsid w:val="00FD1A9E"/>
    <w:rsid w:val="00FD2470"/>
    <w:rsid w:val="00FD5220"/>
    <w:rsid w:val="00FD5B4D"/>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4F0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styleId="Mentionnonrsolue">
    <w:name w:val="Unresolved Mention"/>
    <w:basedOn w:val="Policepardfaut"/>
    <w:rsid w:val="00621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fr/info/lead-screw-units-lead-screw-unit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fr" TargetMode="External"/><Relationship Id="rId4" Type="http://schemas.openxmlformats.org/officeDocument/2006/relationships/webSettings" Target="webSettings.xml"/><Relationship Id="rId9" Type="http://schemas.openxmlformats.org/officeDocument/2006/relationships/hyperlink" Target="mailto:nreuter@igu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7AC27-F075-E74F-855B-586DE2889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1024</Words>
  <Characters>5633</Characters>
  <Application>Microsoft Office Word</Application>
  <DocSecurity>0</DocSecurity>
  <Lines>46</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2022-02-24T17:49:00Z</dcterms:created>
  <dcterms:modified xsi:type="dcterms:W3CDTF">2022-09-01T13:58:00Z</dcterms:modified>
</cp:coreProperties>
</file>