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A71E" w14:textId="77777777" w:rsidR="00456726" w:rsidRDefault="00973FA4" w:rsidP="614F7E5F">
      <w:pPr>
        <w:spacing w:line="360" w:lineRule="auto"/>
        <w:ind w:right="-30"/>
        <w:rPr>
          <w:b/>
          <w:bCs/>
          <w:sz w:val="36"/>
          <w:szCs w:val="36"/>
        </w:rPr>
      </w:pPr>
      <w:bookmarkStart w:id="0" w:name="OLE_LINK1"/>
      <w:bookmarkStart w:id="1" w:name="_Hlk526413990"/>
      <w:r>
        <w:rPr>
          <w:b/>
          <w:bCs/>
          <w:sz w:val="36"/>
          <w:szCs w:val="36"/>
        </w:rPr>
        <w:t>Automatización en la industria de la restauración con igus: ahorro de espacio y máximo rendimiento</w:t>
      </w:r>
    </w:p>
    <w:p w14:paraId="02881354" w14:textId="77777777" w:rsidR="009061C9" w:rsidRPr="00FF2276" w:rsidRDefault="00973FA4" w:rsidP="614F7E5F">
      <w:pPr>
        <w:spacing w:line="360" w:lineRule="auto"/>
        <w:ind w:right="-30"/>
        <w:rPr>
          <w:b/>
          <w:bCs/>
          <w:sz w:val="24"/>
          <w:szCs w:val="24"/>
        </w:rPr>
      </w:pPr>
      <w:r w:rsidRPr="614F7E5F">
        <w:rPr>
          <w:b/>
          <w:bCs/>
          <w:sz w:val="24"/>
          <w:szCs w:val="24"/>
        </w:rPr>
        <w:t>Una startup francesa llamada Cook-e ha desarrollado una cocina robotizada con la ayuda de módulos lineales de igus libres de lubricación</w:t>
      </w:r>
    </w:p>
    <w:p w14:paraId="395A206F" w14:textId="77777777" w:rsidR="00FF2276" w:rsidRPr="00FF2276" w:rsidRDefault="00FF2276" w:rsidP="614F7E5F">
      <w:pPr>
        <w:spacing w:line="360" w:lineRule="auto"/>
        <w:ind w:right="-30"/>
        <w:rPr>
          <w:b/>
          <w:bCs/>
        </w:rPr>
      </w:pPr>
    </w:p>
    <w:p w14:paraId="519B0E87" w14:textId="77777777" w:rsidR="00E61388" w:rsidRDefault="00973FA4" w:rsidP="614F7E5F">
      <w:pPr>
        <w:spacing w:line="360" w:lineRule="auto"/>
        <w:rPr>
          <w:b/>
          <w:bCs/>
        </w:rPr>
      </w:pPr>
      <w:r w:rsidRPr="614F7E5F">
        <w:rPr>
          <w:b/>
          <w:bCs/>
        </w:rPr>
        <w:t xml:space="preserve">La cocina </w:t>
      </w:r>
      <w:r w:rsidRPr="614F7E5F">
        <w:rPr>
          <w:b/>
          <w:bCs/>
        </w:rPr>
        <w:t>robotizada de la empresa Cook-e es capaz de preparar platos frescos y saludables sin ayuda humana. Uno de los objetivos de sus desarrolladores es paliar la presión asociada a la falta de personal cualificado. Para que pueda implementarse incluso en restaur</w:t>
      </w:r>
      <w:r w:rsidRPr="614F7E5F">
        <w:rPr>
          <w:b/>
          <w:bCs/>
        </w:rPr>
        <w:t>antes con poco espacio, los ingenieros han equipado el sistema con módulos de correa dentada igus, muy compactos e higiénicos.</w:t>
      </w:r>
    </w:p>
    <w:p w14:paraId="44893778" w14:textId="77777777" w:rsidR="00E61388" w:rsidRDefault="00E61388" w:rsidP="00DB56A4">
      <w:pPr>
        <w:spacing w:line="360" w:lineRule="auto"/>
        <w:rPr>
          <w:b/>
        </w:rPr>
      </w:pPr>
    </w:p>
    <w:p w14:paraId="5F21DC0C" w14:textId="77777777" w:rsidR="00FF2276" w:rsidRDefault="00F97823" w:rsidP="00DB56A4">
      <w:pPr>
        <w:spacing w:line="360" w:lineRule="auto"/>
        <w:rPr>
          <w:bCs/>
        </w:rPr>
      </w:pPr>
      <w:r>
        <w:rPr>
          <w:bCs/>
        </w:rPr>
        <w:t xml:space="preserve">El trabajo en la hosteleria no resulta muy atractivo, ya que implica largas jornadas de trabajo y estrés constante. De ahí que algunos propietarios de restaurantes estén preocupados por el futuro del sector y se pregunten si tendrán que cerrar sus establecimientos. Sin embargo, la empresa Cook-e está convencida de que no será necesario. </w:t>
      </w:r>
      <w:r>
        <w:rPr>
          <w:bCs/>
        </w:rPr>
        <w:br/>
        <w:t xml:space="preserve">Esta compañía francesa ha descubierto una solución para reducir la carga de trabajo en los restaurantes durante escasez de personal cualificado: una cocina robotizada que realiza las tareas más engorrosas. Pero, ¿es posible cocinar sin personal? Los camareros o los propios clientes realizan su pedido a través de una "tablet", un mando o una app. A continuación, en cocina se inicia la preparación totalmente automática de un plato personalizado. Primero, se reúnen los ingredientes según las recetas almacenadas en el software. Para ello, el ingenioso sistema utiliza recipientes dosificadores que se desplazan a lo largo de un estante con módulos de almacenamiento, y, en función del menú elegido, el arroz, el pollo desmenuzado, el maíz y otros ingredientes picados se recogen con una precisión de 0,5 gramos. Una vez extraídos todos los ingredientes, el contenido se vierte en uno de los tres módulos de cocción giratorios, parecidos a sartenes wok, capaces de girar, inclinarse, mezclar, freír y remover. Finalmente, en menos de 4 minutos el plato está listo para servir. </w:t>
      </w:r>
      <w:r>
        <w:rPr>
          <w:bCs/>
        </w:rPr>
        <w:br/>
        <w:t xml:space="preserve">La cocina robotizada de Cook-e es capaz de preparar 250 platos por hora, entre </w:t>
      </w:r>
      <w:r>
        <w:rPr>
          <w:bCs/>
        </w:rPr>
        <w:lastRenderedPageBreak/>
        <w:t>los que se incluyen deliciosos risottos, chili con carne y ossobuco. Quentin Guilleus, cofundador de la empresa, cree que este tipo de gastronomía tiene mucho futuro: «la automatización de tareas sencillas reduce los costes, lo que permite a los dueños de restaurantes invertir más en ingredientes y personal para una mejor experiencia gastronómica con platos de alta calidad».</w:t>
      </w:r>
    </w:p>
    <w:p w14:paraId="31038FF4" w14:textId="77777777" w:rsidR="001C00F7" w:rsidRDefault="001C00F7" w:rsidP="00DB56A4">
      <w:pPr>
        <w:spacing w:line="360" w:lineRule="auto"/>
        <w:rPr>
          <w:bCs/>
        </w:rPr>
      </w:pPr>
    </w:p>
    <w:p w14:paraId="70B64414" w14:textId="77777777" w:rsidR="00911126" w:rsidRPr="00875567" w:rsidRDefault="00253F5F" w:rsidP="00DB56A4">
      <w:pPr>
        <w:spacing w:line="360" w:lineRule="auto"/>
        <w:rPr>
          <w:b/>
        </w:rPr>
      </w:pPr>
      <w:r>
        <w:rPr>
          <w:b/>
        </w:rPr>
        <w:t>Módulos lineales ZLW: optimización del espacio en cocinas de dimensiones limitadas</w:t>
      </w:r>
    </w:p>
    <w:p w14:paraId="1B5E9533" w14:textId="77777777" w:rsidR="00EE03CF" w:rsidRDefault="00560F39" w:rsidP="00BE497E">
      <w:pPr>
        <w:spacing w:line="360" w:lineRule="auto"/>
        <w:rPr>
          <w:bCs/>
        </w:rPr>
      </w:pPr>
      <w:r>
        <w:rPr>
          <w:bCs/>
        </w:rPr>
        <w:t xml:space="preserve">Para que el mayor número posible de restaurantes pueda beneficiarse de la automatización, Cook-e ha diseñado su sistema robótico de forma que ocupe poco espacio. Debido a los elevados costes de alquiler, las cocinas suelen ser de dimensiones reducidas, sobre todo en las grandes ciudades. Por ello, todos los componentes son compactos, desde los módulos de almacenamiento de ingredientes hasta los recipientes de dosificación. </w:t>
      </w:r>
      <w:r>
        <w:rPr>
          <w:bCs/>
        </w:rPr>
        <w:br/>
        <w:t xml:space="preserve">En un principio, los ingenieros se plantearon utilizar una guía lineal equipada con carros lineales de rodamientos de bolas. Sin embargo, habría ocupado demasiado espacio, por lo que los expertos se decidieron por una alternativa: los actuadores lineales eléctricos de igus, con una holgura vertical de sólo 31 mm. «Los módulos lineales de correa dentada drylin ZLW son la solución idónea para tareas ligeras de ajuste y posicionamiento en espacios donde cada milímetro cuenta», afirma Michael Hornung, Product Manager de tecnología lineal drylin. Y es que el robot de e-Cook sólo necesita 2,7 m² de superficie. En cierta medida, Guilleus atribuye esta ventaja al uso de productos igus: «La solución de igus tiene un diseño más compacto, lo que permite reducir el tamaño de nuestras máquinas». </w:t>
      </w:r>
    </w:p>
    <w:p w14:paraId="168E8897" w14:textId="77777777" w:rsidR="009B4A5E" w:rsidRDefault="009B4A5E" w:rsidP="00BE497E">
      <w:pPr>
        <w:spacing w:line="360" w:lineRule="auto"/>
        <w:rPr>
          <w:bCs/>
        </w:rPr>
      </w:pPr>
    </w:p>
    <w:p w14:paraId="751AD222" w14:textId="77777777" w:rsidR="009B4A5E" w:rsidRPr="00875567" w:rsidRDefault="00253F5F" w:rsidP="00BE497E">
      <w:pPr>
        <w:spacing w:line="360" w:lineRule="auto"/>
        <w:rPr>
          <w:b/>
        </w:rPr>
      </w:pPr>
      <w:r>
        <w:rPr>
          <w:b/>
        </w:rPr>
        <w:t>Funcionamiento higiénico gracias a los patines lineales sin lubricación de igus</w:t>
      </w:r>
    </w:p>
    <w:p w14:paraId="20FC54EB" w14:textId="77777777" w:rsidR="00010BFD" w:rsidRPr="00010BFD" w:rsidRDefault="00C83E3D" w:rsidP="614F7E5F">
      <w:pPr>
        <w:spacing w:line="360" w:lineRule="auto"/>
      </w:pPr>
      <w:r>
        <w:t>Sin embargo, los componentes del robot no sólo tienen que ser compactos, sino también cumplir los estrictos requisitos higiénicos del APPCC (Análisis de Peligros y Puntos de Control Crítico), un concepto de higiene que la NASA desarrolló originalmente para garantizar la seguridad alimentaria de los astronautas. Según Guilleus, «los materiales elegidos, principalmente acero inoxidable y PETG, son aptos para el contacto con alimentos».</w:t>
      </w:r>
      <w:r>
        <w:br/>
        <w:t xml:space="preserve"> Los módulos lineales de igus son ideales para esta aplicación debido a que los raíles y carros están fabricados con acero inoxidable altamente resistente a la </w:t>
      </w:r>
      <w:r>
        <w:lastRenderedPageBreak/>
        <w:t>corrosión. Los carros se deslizan sobre patines lineales de plástico de alto rendimiento. La ventaja clave radica en que estos componentes no necesitan lubricación, eliminando así la necesidad de mantenimiento. De este modo, todos los puntos y superficies de apoyo resultan higiénicos, de fácil limpieza y con rápida disponibilidad para su uso posterior. Esta característica es crucial, ya que la cocina se limpia automáticamente después de cada comida preparada, lo que implica que los recipientes dosificadores y la sartén se inclinan hacia abajo. Un potente chorro de agua a alta presión junto con productos de limpieza se encarga de mantener el sistema en un estado de limpieza óptimo.</w:t>
      </w:r>
      <w:bookmarkEnd w:id="0"/>
    </w:p>
    <w:p w14:paraId="0B528AE0" w14:textId="77777777" w:rsidR="00BE5B55" w:rsidRDefault="00BE5B55" w:rsidP="00BE497E">
      <w:pPr>
        <w:spacing w:line="360" w:lineRule="auto"/>
        <w:rPr>
          <w:bCs/>
        </w:rPr>
      </w:pPr>
    </w:p>
    <w:p w14:paraId="78A65C22" w14:textId="77777777" w:rsidR="00A1539E" w:rsidRDefault="00A1539E" w:rsidP="00A1539E">
      <w:pPr>
        <w:spacing w:line="360" w:lineRule="auto"/>
        <w:rPr>
          <w:bCs/>
        </w:rPr>
      </w:pPr>
    </w:p>
    <w:p w14:paraId="21297D5D" w14:textId="77777777" w:rsidR="00FC1E8C" w:rsidRDefault="00973FA4" w:rsidP="00AB0D1C">
      <w:pPr>
        <w:suppressAutoHyphens/>
        <w:spacing w:line="360" w:lineRule="auto"/>
        <w:rPr>
          <w:b/>
        </w:rPr>
      </w:pPr>
      <w:r w:rsidRPr="0004447E">
        <w:rPr>
          <w:b/>
        </w:rPr>
        <w:t>Imágenes:</w:t>
      </w:r>
    </w:p>
    <w:p w14:paraId="4FBB19BF" w14:textId="77777777" w:rsidR="00FC1E8C" w:rsidRDefault="00973FA4" w:rsidP="00AB0D1C">
      <w:pPr>
        <w:suppressAutoHyphens/>
        <w:spacing w:line="360" w:lineRule="auto"/>
        <w:rPr>
          <w:b/>
        </w:rPr>
      </w:pPr>
      <w:r>
        <w:rPr>
          <w:b/>
          <w:noProof/>
        </w:rPr>
        <w:drawing>
          <wp:inline distT="0" distB="0" distL="0" distR="0" wp14:anchorId="174A3569" wp14:editId="14EFB4D2">
            <wp:extent cx="3571875" cy="2782637"/>
            <wp:effectExtent l="0" t="0" r="0" b="0"/>
            <wp:docPr id="1" name="Picture 1" descr="Ein Bild, das Maschine, Im Haus,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schine, Im Haus, Screenshot,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855" cy="2790412"/>
                    </a:xfrm>
                    <a:prstGeom prst="rect">
                      <a:avLst/>
                    </a:prstGeom>
                  </pic:spPr>
                </pic:pic>
              </a:graphicData>
            </a:graphic>
          </wp:inline>
        </w:drawing>
      </w:r>
    </w:p>
    <w:p w14:paraId="57D7A0BB" w14:textId="77777777" w:rsidR="00AB0D1C" w:rsidRPr="00FC1E8C" w:rsidRDefault="00973FA4" w:rsidP="00AB0D1C">
      <w:pPr>
        <w:suppressAutoHyphens/>
        <w:spacing w:line="360" w:lineRule="auto"/>
        <w:rPr>
          <w:rFonts w:cs="Arial"/>
          <w:b/>
          <w:szCs w:val="22"/>
        </w:rPr>
      </w:pPr>
      <w:r w:rsidRPr="00FC1E8C">
        <w:rPr>
          <w:rFonts w:cs="Arial"/>
          <w:b/>
          <w:szCs w:val="22"/>
        </w:rPr>
        <w:t>Imagen PM4823-1</w:t>
      </w:r>
    </w:p>
    <w:p w14:paraId="063E18CD" w14:textId="614E4179" w:rsidR="00BE5B55" w:rsidRDefault="00AB0D1C" w:rsidP="002C4296">
      <w:pPr>
        <w:suppressAutoHyphens/>
        <w:spacing w:line="360" w:lineRule="auto"/>
      </w:pPr>
      <w:r w:rsidRPr="0004447E">
        <w:t>Los módulos lineales de correa dentada de igus, compactos y sin necesidad de mantenimiento, aseguran una preparación rápida de deliciosos platos con la cocina robotizada de Cook-e. (Fuente: igus GmbH)</w:t>
      </w:r>
      <w:bookmarkEnd w:id="1"/>
    </w:p>
    <w:p w14:paraId="0999F9C2" w14:textId="77777777" w:rsidR="00973FA4" w:rsidRDefault="00973FA4">
      <w:pPr>
        <w:overflowPunct/>
        <w:autoSpaceDE/>
        <w:autoSpaceDN/>
        <w:adjustRightInd/>
        <w:jc w:val="left"/>
        <w:textAlignment w:val="auto"/>
        <w:rPr>
          <w:b/>
          <w:sz w:val="18"/>
          <w:lang w:val="it-IT"/>
        </w:rPr>
      </w:pPr>
      <w:r>
        <w:rPr>
          <w:b/>
          <w:sz w:val="18"/>
          <w:lang w:val="it-IT"/>
        </w:rPr>
        <w:br w:type="page"/>
      </w:r>
    </w:p>
    <w:p w14:paraId="3B13D0A9" w14:textId="0665C743" w:rsidR="00973FA4" w:rsidRPr="00365FFA" w:rsidRDefault="00973FA4" w:rsidP="00973FA4">
      <w:pPr>
        <w:rPr>
          <w:b/>
          <w:sz w:val="18"/>
          <w:szCs w:val="18"/>
          <w:lang w:val="en-US"/>
        </w:rPr>
      </w:pPr>
      <w:r w:rsidRPr="007E2E8E">
        <w:rPr>
          <w:b/>
          <w:sz w:val="18"/>
          <w:lang w:val="it-IT"/>
        </w:rPr>
        <w:lastRenderedPageBreak/>
        <w:t>CONTACTO:</w:t>
      </w:r>
      <w:r>
        <w:rPr>
          <w:b/>
          <w:sz w:val="18"/>
          <w:lang w:val="it-IT"/>
        </w:rPr>
        <w:tab/>
      </w:r>
      <w:r>
        <w:rPr>
          <w:b/>
          <w:sz w:val="18"/>
          <w:lang w:val="it-IT"/>
        </w:rPr>
        <w:tab/>
      </w:r>
      <w:r>
        <w:rPr>
          <w:b/>
          <w:sz w:val="18"/>
          <w:lang w:val="it-IT"/>
        </w:rPr>
        <w:tab/>
      </w:r>
      <w:r>
        <w:rPr>
          <w:b/>
          <w:sz w:val="18"/>
          <w:lang w:val="it-IT"/>
        </w:rPr>
        <w:tab/>
      </w:r>
    </w:p>
    <w:p w14:paraId="0238B3A6" w14:textId="77777777" w:rsidR="00973FA4" w:rsidRDefault="00973FA4" w:rsidP="00973FA4">
      <w:pPr>
        <w:rPr>
          <w:sz w:val="18"/>
          <w:lang w:val="it-IT"/>
        </w:rPr>
      </w:pPr>
    </w:p>
    <w:p w14:paraId="54508906" w14:textId="77777777" w:rsidR="00973FA4" w:rsidRPr="000642C9" w:rsidRDefault="00973FA4" w:rsidP="00973FA4">
      <w:pPr>
        <w:rPr>
          <w:sz w:val="18"/>
          <w:lang w:val="en-US"/>
        </w:rPr>
      </w:pPr>
      <w:r w:rsidRPr="000642C9">
        <w:rPr>
          <w:sz w:val="18"/>
          <w:lang w:val="en-US"/>
        </w:rPr>
        <w:t>Genoveva de Ros</w:t>
      </w:r>
      <w:r w:rsidRPr="000642C9">
        <w:rPr>
          <w:sz w:val="18"/>
          <w:lang w:val="en-US"/>
        </w:rPr>
        <w:tab/>
      </w:r>
      <w:r w:rsidRPr="000642C9">
        <w:rPr>
          <w:sz w:val="18"/>
          <w:lang w:val="en-US"/>
        </w:rPr>
        <w:tab/>
      </w:r>
      <w:r w:rsidRPr="000642C9">
        <w:rPr>
          <w:sz w:val="18"/>
          <w:lang w:val="en-US"/>
        </w:rPr>
        <w:tab/>
        <w:t>Alexa Heinzelmann</w:t>
      </w:r>
    </w:p>
    <w:p w14:paraId="30A57AFB" w14:textId="77777777" w:rsidR="00973FA4" w:rsidRPr="00E303DE" w:rsidRDefault="00973FA4" w:rsidP="00973FA4">
      <w:pPr>
        <w:rPr>
          <w:sz w:val="18"/>
          <w:lang w:val="en-US"/>
        </w:rPr>
      </w:pPr>
      <w:r w:rsidRPr="00E303DE">
        <w:rPr>
          <w:sz w:val="18"/>
          <w:lang w:val="en-US"/>
        </w:rPr>
        <w:t>Content Manager</w:t>
      </w:r>
      <w:r>
        <w:rPr>
          <w:sz w:val="18"/>
          <w:lang w:val="en-US"/>
        </w:rPr>
        <w:tab/>
      </w:r>
      <w:r>
        <w:rPr>
          <w:sz w:val="18"/>
          <w:lang w:val="en-US"/>
        </w:rPr>
        <w:tab/>
      </w:r>
      <w:r>
        <w:rPr>
          <w:sz w:val="18"/>
          <w:lang w:val="en-US"/>
        </w:rPr>
        <w:tab/>
      </w:r>
      <w:r>
        <w:rPr>
          <w:sz w:val="18"/>
          <w:lang w:val="en-US"/>
        </w:rPr>
        <w:tab/>
        <w:t>Head of International Marketing</w:t>
      </w:r>
    </w:p>
    <w:p w14:paraId="576BCAD2" w14:textId="77777777" w:rsidR="00973FA4" w:rsidRPr="007E2E8E" w:rsidRDefault="00973FA4" w:rsidP="00973FA4">
      <w:pPr>
        <w:rPr>
          <w:sz w:val="18"/>
          <w:lang w:val="it-IT"/>
        </w:rPr>
      </w:pPr>
    </w:p>
    <w:p w14:paraId="5D50B9BF" w14:textId="77777777" w:rsidR="00973FA4" w:rsidRPr="007E2E8E" w:rsidRDefault="00973FA4" w:rsidP="00973FA4">
      <w:pPr>
        <w:rPr>
          <w:sz w:val="18"/>
          <w:lang w:val="it-IT"/>
        </w:rPr>
      </w:pPr>
      <w:r w:rsidRPr="007E2E8E">
        <w:rPr>
          <w:sz w:val="18"/>
          <w:lang w:val="it-IT"/>
        </w:rPr>
        <w:t>igus</w:t>
      </w:r>
      <w:r w:rsidRPr="007E2E8E">
        <w:rPr>
          <w:sz w:val="18"/>
          <w:vertAlign w:val="superscript"/>
          <w:lang w:val="it-IT"/>
        </w:rPr>
        <w:t>®</w:t>
      </w:r>
      <w:r w:rsidRPr="007E2E8E">
        <w:rPr>
          <w:sz w:val="18"/>
          <w:lang w:val="it-IT"/>
        </w:rPr>
        <w:t xml:space="preserve"> S.L.U.</w:t>
      </w:r>
      <w:r>
        <w:rPr>
          <w:sz w:val="18"/>
          <w:lang w:val="it-IT"/>
        </w:rPr>
        <w:tab/>
      </w:r>
      <w:r>
        <w:rPr>
          <w:sz w:val="18"/>
          <w:lang w:val="it-IT"/>
        </w:rPr>
        <w:tab/>
      </w:r>
      <w:r>
        <w:rPr>
          <w:sz w:val="18"/>
          <w:lang w:val="it-IT"/>
        </w:rPr>
        <w:tab/>
      </w:r>
      <w:r>
        <w:rPr>
          <w:sz w:val="18"/>
          <w:lang w:val="it-IT"/>
        </w:rPr>
        <w:tab/>
      </w:r>
      <w:r w:rsidRPr="007E2E8E">
        <w:rPr>
          <w:sz w:val="18"/>
          <w:lang w:val="it-IT"/>
        </w:rPr>
        <w:t>igus</w:t>
      </w:r>
      <w:r w:rsidRPr="007E2E8E">
        <w:rPr>
          <w:sz w:val="18"/>
          <w:vertAlign w:val="superscript"/>
          <w:lang w:val="it-IT"/>
        </w:rPr>
        <w:t>®</w:t>
      </w:r>
      <w:r>
        <w:rPr>
          <w:sz w:val="18"/>
          <w:vertAlign w:val="superscript"/>
          <w:lang w:val="it-IT"/>
        </w:rPr>
        <w:t xml:space="preserve"> </w:t>
      </w:r>
      <w:r>
        <w:rPr>
          <w:sz w:val="18"/>
          <w:lang w:val="it-IT"/>
        </w:rPr>
        <w:t>GmbH</w:t>
      </w:r>
    </w:p>
    <w:p w14:paraId="7CF2BDF5" w14:textId="77777777" w:rsidR="00973FA4" w:rsidRPr="007E2E8E" w:rsidRDefault="00973FA4" w:rsidP="00973FA4">
      <w:pPr>
        <w:rPr>
          <w:sz w:val="18"/>
          <w:lang w:val="it-IT"/>
        </w:rPr>
      </w:pPr>
      <w:proofErr w:type="spellStart"/>
      <w:proofErr w:type="gramStart"/>
      <w:r w:rsidRPr="007E2E8E">
        <w:rPr>
          <w:sz w:val="18"/>
          <w:lang w:val="it-IT"/>
        </w:rPr>
        <w:t>Crta</w:t>
      </w:r>
      <w:proofErr w:type="spellEnd"/>
      <w:r w:rsidRPr="007E2E8E">
        <w:rPr>
          <w:sz w:val="18"/>
          <w:lang w:val="it-IT"/>
        </w:rPr>
        <w:t>./</w:t>
      </w:r>
      <w:proofErr w:type="gramEnd"/>
      <w:r w:rsidRPr="007E2E8E">
        <w:rPr>
          <w:sz w:val="18"/>
          <w:lang w:val="it-IT"/>
        </w:rPr>
        <w:t xml:space="preserve"> </w:t>
      </w:r>
      <w:proofErr w:type="spellStart"/>
      <w:r w:rsidRPr="007E2E8E">
        <w:rPr>
          <w:sz w:val="18"/>
          <w:lang w:val="it-IT"/>
        </w:rPr>
        <w:t>Llobatona</w:t>
      </w:r>
      <w:proofErr w:type="spellEnd"/>
      <w:r w:rsidRPr="007E2E8E">
        <w:rPr>
          <w:sz w:val="18"/>
          <w:lang w:val="it-IT"/>
        </w:rPr>
        <w:t>, 6</w:t>
      </w:r>
      <w:r>
        <w:rPr>
          <w:sz w:val="18"/>
          <w:lang w:val="it-IT"/>
        </w:rPr>
        <w:tab/>
      </w:r>
      <w:r>
        <w:rPr>
          <w:sz w:val="18"/>
          <w:lang w:val="it-IT"/>
        </w:rPr>
        <w:tab/>
      </w:r>
      <w:r>
        <w:rPr>
          <w:sz w:val="18"/>
          <w:lang w:val="it-IT"/>
        </w:rPr>
        <w:tab/>
      </w:r>
      <w:proofErr w:type="spellStart"/>
      <w:r>
        <w:rPr>
          <w:sz w:val="18"/>
          <w:lang w:val="it-IT"/>
        </w:rPr>
        <w:t>Spicher</w:t>
      </w:r>
      <w:proofErr w:type="spellEnd"/>
      <w:r>
        <w:rPr>
          <w:sz w:val="18"/>
          <w:lang w:val="it-IT"/>
        </w:rPr>
        <w:t xml:space="preserve"> </w:t>
      </w:r>
      <w:proofErr w:type="spellStart"/>
      <w:r>
        <w:rPr>
          <w:sz w:val="18"/>
          <w:lang w:val="it-IT"/>
        </w:rPr>
        <w:t>Str</w:t>
      </w:r>
      <w:proofErr w:type="spellEnd"/>
      <w:r>
        <w:rPr>
          <w:sz w:val="18"/>
          <w:lang w:val="it-IT"/>
        </w:rPr>
        <w:t>. 1a</w:t>
      </w:r>
    </w:p>
    <w:p w14:paraId="076E5D96" w14:textId="77777777" w:rsidR="00973FA4" w:rsidRPr="007E2E8E" w:rsidRDefault="00973FA4" w:rsidP="00973FA4">
      <w:pPr>
        <w:rPr>
          <w:sz w:val="18"/>
          <w:lang w:val="it-IT"/>
        </w:rPr>
      </w:pPr>
      <w:proofErr w:type="spellStart"/>
      <w:r w:rsidRPr="007E2E8E">
        <w:rPr>
          <w:sz w:val="18"/>
          <w:lang w:val="it-IT"/>
        </w:rPr>
        <w:t>Polígono</w:t>
      </w:r>
      <w:proofErr w:type="spellEnd"/>
      <w:r w:rsidRPr="007E2E8E">
        <w:rPr>
          <w:sz w:val="18"/>
          <w:lang w:val="it-IT"/>
        </w:rPr>
        <w:t xml:space="preserve"> Noi del Sucre</w:t>
      </w:r>
      <w:r>
        <w:rPr>
          <w:sz w:val="18"/>
          <w:lang w:val="it-IT"/>
        </w:rPr>
        <w:tab/>
      </w:r>
      <w:r>
        <w:rPr>
          <w:sz w:val="18"/>
          <w:lang w:val="it-IT"/>
        </w:rPr>
        <w:tab/>
      </w:r>
      <w:r>
        <w:rPr>
          <w:sz w:val="18"/>
          <w:lang w:val="it-IT"/>
        </w:rPr>
        <w:tab/>
        <w:t>51147 Cologne</w:t>
      </w:r>
    </w:p>
    <w:p w14:paraId="30090774" w14:textId="77777777" w:rsidR="00973FA4" w:rsidRPr="007E2E8E" w:rsidRDefault="00973FA4" w:rsidP="00973FA4">
      <w:pPr>
        <w:rPr>
          <w:sz w:val="18"/>
          <w:lang w:val="it-IT"/>
        </w:rPr>
      </w:pPr>
      <w:r w:rsidRPr="007E2E8E">
        <w:rPr>
          <w:sz w:val="18"/>
          <w:lang w:val="it-IT"/>
        </w:rPr>
        <w:t xml:space="preserve">08840 </w:t>
      </w:r>
      <w:proofErr w:type="spellStart"/>
      <w:r w:rsidRPr="007E2E8E">
        <w:rPr>
          <w:sz w:val="18"/>
          <w:lang w:val="it-IT"/>
        </w:rPr>
        <w:t>Viladecans</w:t>
      </w:r>
      <w:proofErr w:type="spellEnd"/>
      <w:r w:rsidRPr="007E2E8E">
        <w:rPr>
          <w:sz w:val="18"/>
          <w:lang w:val="it-IT"/>
        </w:rPr>
        <w:t xml:space="preserve"> </w:t>
      </w:r>
      <w:r>
        <w:rPr>
          <w:sz w:val="18"/>
          <w:lang w:val="it-IT"/>
        </w:rPr>
        <w:t>–</w:t>
      </w:r>
      <w:r w:rsidRPr="007E2E8E">
        <w:rPr>
          <w:sz w:val="18"/>
          <w:lang w:val="it-IT"/>
        </w:rPr>
        <w:t xml:space="preserve"> </w:t>
      </w:r>
      <w:proofErr w:type="spellStart"/>
      <w:r w:rsidRPr="007E2E8E">
        <w:rPr>
          <w:sz w:val="18"/>
          <w:lang w:val="it-IT"/>
        </w:rPr>
        <w:t>Barcelona</w:t>
      </w:r>
      <w:proofErr w:type="spellEnd"/>
      <w:r>
        <w:rPr>
          <w:sz w:val="18"/>
          <w:lang w:val="it-IT"/>
        </w:rPr>
        <w:tab/>
      </w:r>
      <w:r>
        <w:rPr>
          <w:sz w:val="18"/>
          <w:lang w:val="it-IT"/>
        </w:rPr>
        <w:tab/>
        <w:t>Tel. 02203 / 9649-7273</w:t>
      </w:r>
    </w:p>
    <w:p w14:paraId="656FBD50" w14:textId="77777777" w:rsidR="00973FA4" w:rsidRPr="00045B5A" w:rsidRDefault="00973FA4" w:rsidP="00973FA4">
      <w:pPr>
        <w:rPr>
          <w:sz w:val="18"/>
          <w:lang w:val="pt-BR"/>
        </w:rPr>
      </w:pPr>
      <w:r w:rsidRPr="00045B5A">
        <w:rPr>
          <w:sz w:val="18"/>
          <w:lang w:val="pt-BR"/>
        </w:rPr>
        <w:t>Tel. 935 148 175</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"mailto:aheinzelmann@igus.net"</w:instrText>
      </w:r>
      <w:r>
        <w:fldChar w:fldCharType="separate"/>
      </w:r>
      <w:r w:rsidRPr="00045B5A">
        <w:rPr>
          <w:rStyle w:val="Hyperlink"/>
          <w:sz w:val="18"/>
          <w:lang w:val="pt-BR"/>
        </w:rPr>
        <w:t>aheinzelmann@igus.net</w:t>
      </w:r>
      <w:r>
        <w:rPr>
          <w:rStyle w:val="Hyperlink"/>
          <w:sz w:val="18"/>
        </w:rPr>
        <w:fldChar w:fldCharType="end"/>
      </w:r>
    </w:p>
    <w:p w14:paraId="0ABE8D8B" w14:textId="77777777" w:rsidR="00973FA4" w:rsidRPr="00045B5A" w:rsidRDefault="00973FA4" w:rsidP="00973FA4">
      <w:pPr>
        <w:rPr>
          <w:sz w:val="18"/>
          <w:lang w:val="pt-BR"/>
        </w:rPr>
      </w:pPr>
      <w:r w:rsidRPr="00045B5A">
        <w:rPr>
          <w:sz w:val="18"/>
          <w:lang w:val="pt-BR"/>
        </w:rPr>
        <w:t>Fax 936 473 951</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"http://www.igus.eu/press"</w:instrText>
      </w:r>
      <w:r>
        <w:fldChar w:fldCharType="separate"/>
      </w:r>
      <w:r w:rsidRPr="00045B5A">
        <w:rPr>
          <w:rStyle w:val="Hyperlink"/>
          <w:sz w:val="18"/>
          <w:lang w:val="pt-BR"/>
        </w:rPr>
        <w:t>www.igus.eu/press</w:t>
      </w:r>
      <w:r>
        <w:rPr>
          <w:rStyle w:val="Hyperlink"/>
          <w:sz w:val="18"/>
        </w:rPr>
        <w:fldChar w:fldCharType="end"/>
      </w:r>
    </w:p>
    <w:p w14:paraId="4B48BB0D" w14:textId="77777777" w:rsidR="00973FA4" w:rsidRPr="00AD3B64" w:rsidRDefault="00973FA4" w:rsidP="00973FA4">
      <w:pPr>
        <w:rPr>
          <w:sz w:val="18"/>
          <w:lang w:val="pt-BR"/>
        </w:rPr>
      </w:pPr>
      <w:hyperlink r:id="rId8" w:history="1">
        <w:r w:rsidRPr="00AD3B64">
          <w:rPr>
            <w:rStyle w:val="Hyperlink"/>
            <w:snapToGrid w:val="0"/>
            <w:sz w:val="18"/>
            <w:lang w:val="pt-BR"/>
          </w:rPr>
          <w:t>gderos@igus.net</w:t>
        </w:r>
      </w:hyperlink>
    </w:p>
    <w:p w14:paraId="403CCC59" w14:textId="77777777" w:rsidR="00973FA4" w:rsidRPr="00AD3B64" w:rsidRDefault="00973FA4" w:rsidP="00973FA4">
      <w:pPr>
        <w:rPr>
          <w:sz w:val="18"/>
          <w:lang w:val="pt-BR"/>
        </w:rPr>
      </w:pPr>
    </w:p>
    <w:p w14:paraId="77783803" w14:textId="77777777" w:rsidR="00973FA4" w:rsidRPr="00AD3B64" w:rsidRDefault="00973FA4" w:rsidP="00973FA4">
      <w:pPr>
        <w:rPr>
          <w:sz w:val="18"/>
          <w:lang w:val="pt-BR"/>
        </w:rPr>
      </w:pPr>
    </w:p>
    <w:p w14:paraId="5A09C872" w14:textId="77777777" w:rsidR="00973FA4" w:rsidRPr="00045B5A" w:rsidRDefault="00973FA4" w:rsidP="00973FA4">
      <w:pPr>
        <w:rPr>
          <w:b/>
          <w:bCs/>
          <w:sz w:val="18"/>
          <w:szCs w:val="18"/>
          <w:lang w:val="pt-BR"/>
        </w:rPr>
      </w:pPr>
      <w:r w:rsidRPr="00045B5A">
        <w:rPr>
          <w:b/>
          <w:bCs/>
          <w:sz w:val="18"/>
          <w:szCs w:val="18"/>
          <w:lang w:val="pt-BR"/>
        </w:rPr>
        <w:t>Sobre igus®</w:t>
      </w:r>
    </w:p>
    <w:p w14:paraId="445B92E8" w14:textId="77777777" w:rsidR="00973FA4" w:rsidRDefault="00973FA4" w:rsidP="00973FA4">
      <w:pPr>
        <w:rPr>
          <w:sz w:val="18"/>
          <w:lang w:val="fr-FR"/>
        </w:rPr>
      </w:pPr>
    </w:p>
    <w:p w14:paraId="081FB1CA" w14:textId="77777777" w:rsidR="00973FA4" w:rsidRPr="00AD3B64" w:rsidRDefault="00973FA4" w:rsidP="00973FA4">
      <w:pPr>
        <w:spacing w:line="360" w:lineRule="auto"/>
        <w:rPr>
          <w:rFonts w:cs="Arial"/>
          <w:sz w:val="18"/>
          <w:szCs w:val="18"/>
          <w:lang w:val="pt-BR"/>
        </w:rPr>
      </w:pPr>
      <w:r w:rsidRPr="00AD3B64">
        <w:rPr>
          <w:rFonts w:eastAsia="Calibri" w:cs="Arial"/>
          <w:color w:val="000000" w:themeColor="text1"/>
          <w:sz w:val="18"/>
          <w:szCs w:val="18"/>
          <w:lang w:val="pt-BR"/>
        </w:rPr>
        <w:t>igus® GmbH desarrolla y produce los motion plastics®, plásticos de alto rendimiento libres de lubricación que mejoran la tecnología y reducen los costes de las aplicaciones móviles. La empresa familiar con sede en Colonia lidera los mercados mundiales con sistemas energéticos con cadenas portacables, cables altamente flexibles, cojinetes y tecnología de tuercas y husillos de polímeros tribológicamente optimizados. igus® está presente en 31 países y cuenta con 4.600 empleados. En el año 2022, la compañía registró unas ventas que alcanzaron los 1.150 millones de euros. Dispone de una gama de 243.000 artículos disponibles en stock, y ofrece la posibilidad de calcular la vida útil de sus productos online. Asimismo, en su laboratorio de pruebas, el más grande del sector, lleva a cabo investigaciones constantes que generan innovaciones y mejoras continuas, aumentando así la fiabilidad para los usuarios. En los últimos años, la empresa también se ha expandido a través de start-ups internas, por ejemplo, para rodamientos de bolas, engranajes robóticos, impresión 3D, la plataforma RBTX para robótica low cost y los smart plastics para la Industria 4.0. Entre las inversiones medioambientales más importantes figuran el programa «Chainge», el cual se enfoca en el reciclaje de cadenas portacables usadas, y la participación en una empresa dedicada a la transformación de residuos plásticos de nuevo en petróleo.</w:t>
      </w:r>
    </w:p>
    <w:p w14:paraId="42F44E40" w14:textId="77777777" w:rsidR="00973FA4" w:rsidRPr="003E00BA" w:rsidRDefault="00973FA4" w:rsidP="00973FA4">
      <w:pPr>
        <w:rPr>
          <w:sz w:val="18"/>
          <w:lang w:val="fr-FR"/>
        </w:rPr>
      </w:pPr>
    </w:p>
    <w:p w14:paraId="316ACC1C" w14:textId="77777777" w:rsidR="00973FA4" w:rsidRPr="003E00BA" w:rsidRDefault="00973FA4" w:rsidP="00973FA4">
      <w:pPr>
        <w:spacing w:line="360" w:lineRule="auto"/>
        <w:rPr>
          <w:rFonts w:cs="Arial"/>
          <w:color w:val="BFBFBF"/>
          <w:sz w:val="16"/>
          <w:szCs w:val="16"/>
          <w:lang w:val="fr-FR"/>
        </w:rPr>
      </w:pPr>
      <w:r w:rsidRPr="003E00BA">
        <w:rPr>
          <w:rFonts w:cs="Arial"/>
          <w:color w:val="BFBFBF"/>
          <w:sz w:val="16"/>
          <w:szCs w:val="16"/>
          <w:lang w:val="fr-FR"/>
        </w:rPr>
        <w:t xml:space="preserve">Los </w:t>
      </w:r>
      <w:proofErr w:type="spellStart"/>
      <w:r w:rsidRPr="003E00BA">
        <w:rPr>
          <w:rFonts w:cs="Arial"/>
          <w:color w:val="BFBFBF"/>
          <w:sz w:val="16"/>
          <w:szCs w:val="16"/>
          <w:lang w:val="fr-FR"/>
        </w:rPr>
        <w:t>términos</w:t>
      </w:r>
      <w:proofErr w:type="spellEnd"/>
      <w:r w:rsidRPr="003E00BA">
        <w:rPr>
          <w:rFonts w:cs="Arial"/>
          <w:color w:val="BFBFBF"/>
          <w:sz w:val="16"/>
          <w:szCs w:val="16"/>
          <w:lang w:val="fr-FR"/>
        </w:rPr>
        <w:t xml:space="preserve"> "igus", “</w:t>
      </w:r>
      <w:proofErr w:type="spellStart"/>
      <w:r w:rsidRPr="003E00BA">
        <w:rPr>
          <w:rFonts w:cs="Arial"/>
          <w:color w:val="BFBFBF"/>
          <w:sz w:val="16"/>
          <w:szCs w:val="16"/>
          <w:lang w:val="fr-FR"/>
        </w:rPr>
        <w:t>Apiro</w:t>
      </w:r>
      <w:proofErr w:type="spellEnd"/>
      <w:r w:rsidRPr="003E00BA">
        <w:rPr>
          <w:rFonts w:cs="Arial"/>
          <w:color w:val="BFBFBF"/>
          <w:sz w:val="16"/>
          <w:szCs w:val="16"/>
          <w:lang w:val="fr-FR"/>
        </w:rPr>
        <w:t>”, "</w:t>
      </w:r>
      <w:proofErr w:type="spellStart"/>
      <w:r w:rsidRPr="003E00BA">
        <w:rPr>
          <w:rFonts w:cs="Arial"/>
          <w:color w:val="BFBFBF"/>
          <w:sz w:val="16"/>
          <w:szCs w:val="16"/>
          <w:lang w:val="fr-FR"/>
        </w:rPr>
        <w:t>chainflex</w:t>
      </w:r>
      <w:proofErr w:type="spellEnd"/>
      <w:r w:rsidRPr="003E00BA">
        <w:rPr>
          <w:rFonts w:cs="Arial"/>
          <w:color w:val="BFBFBF"/>
          <w:sz w:val="16"/>
          <w:szCs w:val="16"/>
          <w:lang w:val="fr-FR"/>
        </w:rPr>
        <w:t>", "CFRIP", "</w:t>
      </w:r>
      <w:proofErr w:type="spellStart"/>
      <w:r w:rsidRPr="003E00BA">
        <w:rPr>
          <w:rFonts w:cs="Arial"/>
          <w:color w:val="BFBFBF"/>
          <w:sz w:val="16"/>
          <w:szCs w:val="16"/>
          <w:lang w:val="fr-FR"/>
        </w:rPr>
        <w:t>conprotect</w:t>
      </w:r>
      <w:proofErr w:type="spellEnd"/>
      <w:r w:rsidRPr="003E00BA">
        <w:rPr>
          <w:rFonts w:cs="Arial"/>
          <w:color w:val="BFBFBF"/>
          <w:sz w:val="16"/>
          <w:szCs w:val="16"/>
          <w:lang w:val="fr-FR"/>
        </w:rPr>
        <w:t>", "CTD","</w:t>
      </w:r>
      <w:proofErr w:type="spellStart"/>
      <w:r w:rsidRPr="003E00BA">
        <w:rPr>
          <w:rFonts w:cs="Arial"/>
          <w:color w:val="BFBFBF"/>
          <w:sz w:val="16"/>
          <w:szCs w:val="16"/>
          <w:lang w:val="fr-FR"/>
        </w:rPr>
        <w:t>drygear</w:t>
      </w:r>
      <w:proofErr w:type="spellEnd"/>
      <w:r w:rsidRPr="003E00BA">
        <w:rPr>
          <w:rFonts w:cs="Arial"/>
          <w:color w:val="BFBFBF"/>
          <w:sz w:val="16"/>
          <w:szCs w:val="16"/>
          <w:lang w:val="fr-FR"/>
        </w:rPr>
        <w:t>", "</w:t>
      </w:r>
      <w:proofErr w:type="spellStart"/>
      <w:r w:rsidRPr="003E00BA">
        <w:rPr>
          <w:rFonts w:cs="Arial"/>
          <w:color w:val="BFBFBF"/>
          <w:sz w:val="16"/>
          <w:szCs w:val="16"/>
          <w:lang w:val="fr-FR"/>
        </w:rPr>
        <w:t>drylin</w:t>
      </w:r>
      <w:proofErr w:type="spellEnd"/>
      <w:r w:rsidRPr="003E00BA">
        <w:rPr>
          <w:rFonts w:cs="Arial"/>
          <w:color w:val="BFBFBF"/>
          <w:sz w:val="16"/>
          <w:szCs w:val="16"/>
          <w:lang w:val="fr-FR"/>
        </w:rPr>
        <w:t>", "dry-tech", "</w:t>
      </w:r>
      <w:proofErr w:type="spellStart"/>
      <w:r w:rsidRPr="003E00BA">
        <w:rPr>
          <w:rFonts w:cs="Arial"/>
          <w:color w:val="BFBFBF"/>
          <w:sz w:val="16"/>
          <w:szCs w:val="16"/>
          <w:lang w:val="fr-FR"/>
        </w:rPr>
        <w:t>dryspin</w:t>
      </w:r>
      <w:proofErr w:type="spellEnd"/>
      <w:r w:rsidRPr="003E00BA">
        <w:rPr>
          <w:rFonts w:cs="Arial"/>
          <w:color w:val="BFBFBF"/>
          <w:sz w:val="16"/>
          <w:szCs w:val="16"/>
          <w:lang w:val="fr-FR"/>
        </w:rPr>
        <w:t>", "</w:t>
      </w:r>
      <w:proofErr w:type="spellStart"/>
      <w:r w:rsidRPr="003E00BA">
        <w:rPr>
          <w:rFonts w:cs="Arial"/>
          <w:color w:val="BFBFBF"/>
          <w:sz w:val="16"/>
          <w:szCs w:val="16"/>
          <w:lang w:val="fr-FR"/>
        </w:rPr>
        <w:t>easy</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w:t>
      </w:r>
      <w:proofErr w:type="spellStart"/>
      <w:r w:rsidRPr="003E00BA">
        <w:rPr>
          <w:rFonts w:cs="Arial"/>
          <w:color w:val="BFBFBF"/>
          <w:sz w:val="16"/>
          <w:szCs w:val="16"/>
          <w:lang w:val="fr-FR"/>
        </w:rPr>
        <w:t>systems</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kettensysteme</w:t>
      </w:r>
      <w:proofErr w:type="spellEnd"/>
      <w:r w:rsidRPr="003E00BA">
        <w:rPr>
          <w:rFonts w:cs="Arial"/>
          <w:color w:val="BFBFBF"/>
          <w:sz w:val="16"/>
          <w:szCs w:val="16"/>
          <w:lang w:val="fr-FR"/>
        </w:rPr>
        <w:t xml:space="preserve">", "e-skin", </w:t>
      </w:r>
      <w:r w:rsidRPr="00AD3B64">
        <w:rPr>
          <w:rFonts w:cs="Arial"/>
          <w:color w:val="BFBFBF"/>
          <w:sz w:val="16"/>
          <w:szCs w:val="16"/>
          <w:lang w:val="fr-FR"/>
        </w:rPr>
        <w:t>"e-spool”,</w:t>
      </w:r>
      <w:r w:rsidRPr="003E00BA">
        <w:rPr>
          <w:rFonts w:cs="Arial"/>
          <w:color w:val="BFBFBF"/>
          <w:sz w:val="16"/>
          <w:szCs w:val="16"/>
          <w:lang w:val="fr-FR"/>
        </w:rPr>
        <w:t xml:space="preserve"> "</w:t>
      </w:r>
      <w:proofErr w:type="spellStart"/>
      <w:r w:rsidRPr="003E00BA">
        <w:rPr>
          <w:rFonts w:cs="Arial"/>
          <w:color w:val="BFBFBF"/>
          <w:sz w:val="16"/>
          <w:szCs w:val="16"/>
          <w:lang w:val="fr-FR"/>
        </w:rPr>
        <w:t>flizz</w:t>
      </w:r>
      <w:proofErr w:type="spellEnd"/>
      <w:r w:rsidRPr="003E00BA">
        <w:rPr>
          <w:rFonts w:cs="Arial"/>
          <w:color w:val="BFBFBF"/>
          <w:sz w:val="16"/>
          <w:szCs w:val="16"/>
          <w:lang w:val="fr-FR"/>
        </w:rPr>
        <w:t>", “</w:t>
      </w:r>
      <w:proofErr w:type="spellStart"/>
      <w:r w:rsidRPr="003E00BA">
        <w:rPr>
          <w:rFonts w:cs="Arial"/>
          <w:color w:val="BFBFBF"/>
          <w:sz w:val="16"/>
          <w:szCs w:val="16"/>
          <w:lang w:val="fr-FR"/>
        </w:rPr>
        <w:t>ibow</w:t>
      </w:r>
      <w:proofErr w:type="spellEnd"/>
      <w:r w:rsidRPr="003E00BA">
        <w:rPr>
          <w:rFonts w:cs="Arial"/>
          <w:color w:val="BFBFBF"/>
          <w:sz w:val="16"/>
          <w:szCs w:val="16"/>
          <w:lang w:val="fr-FR"/>
        </w:rPr>
        <w:t>”, “</w:t>
      </w:r>
      <w:proofErr w:type="spellStart"/>
      <w:r w:rsidRPr="003E00BA">
        <w:rPr>
          <w:rFonts w:cs="Arial"/>
          <w:color w:val="BFBFBF"/>
          <w:sz w:val="16"/>
          <w:szCs w:val="16"/>
          <w:lang w:val="fr-FR"/>
        </w:rPr>
        <w:t>igear</w:t>
      </w:r>
      <w:proofErr w:type="spellEnd"/>
      <w:r w:rsidRPr="003E00BA">
        <w:rPr>
          <w:rFonts w:cs="Arial"/>
          <w:color w:val="BFBFBF"/>
          <w:sz w:val="16"/>
          <w:szCs w:val="16"/>
          <w:lang w:val="fr-FR"/>
        </w:rPr>
        <w:t>”, "</w:t>
      </w:r>
      <w:proofErr w:type="spellStart"/>
      <w:r w:rsidRPr="003E00BA">
        <w:rPr>
          <w:rFonts w:cs="Arial"/>
          <w:color w:val="BFBFBF"/>
          <w:sz w:val="16"/>
          <w:szCs w:val="16"/>
          <w:lang w:val="fr-FR"/>
        </w:rPr>
        <w:t>iglidur</w:t>
      </w:r>
      <w:proofErr w:type="spellEnd"/>
      <w:r w:rsidRPr="003E00BA">
        <w:rPr>
          <w:rFonts w:cs="Arial"/>
          <w:color w:val="BFBFBF"/>
          <w:sz w:val="16"/>
          <w:szCs w:val="16"/>
          <w:lang w:val="fr-FR"/>
        </w:rPr>
        <w:t>", "</w:t>
      </w:r>
      <w:proofErr w:type="spellStart"/>
      <w:r w:rsidRPr="003E00BA">
        <w:rPr>
          <w:rFonts w:cs="Arial"/>
          <w:color w:val="BFBFBF"/>
          <w:sz w:val="16"/>
          <w:szCs w:val="16"/>
          <w:lang w:val="fr-FR"/>
        </w:rPr>
        <w:t>igubal</w:t>
      </w:r>
      <w:proofErr w:type="spellEnd"/>
      <w:r w:rsidRPr="003E00BA">
        <w:rPr>
          <w:rFonts w:cs="Arial"/>
          <w:color w:val="BFBFBF"/>
          <w:sz w:val="16"/>
          <w:szCs w:val="16"/>
          <w:lang w:val="fr-FR"/>
        </w:rPr>
        <w:t>", “</w:t>
      </w:r>
      <w:proofErr w:type="spellStart"/>
      <w:r w:rsidRPr="003E00BA">
        <w:rPr>
          <w:rFonts w:cs="Arial"/>
          <w:color w:val="BFBFBF"/>
          <w:sz w:val="16"/>
          <w:szCs w:val="16"/>
          <w:lang w:val="fr-FR"/>
        </w:rPr>
        <w:t>kineKIT</w:t>
      </w:r>
      <w:proofErr w:type="spellEnd"/>
      <w:r w:rsidRPr="003E00BA">
        <w:rPr>
          <w:rFonts w:cs="Arial"/>
          <w:color w:val="BFBFBF"/>
          <w:sz w:val="16"/>
          <w:szCs w:val="16"/>
          <w:lang w:val="fr-FR"/>
        </w:rPr>
        <w:t>”, "</w:t>
      </w:r>
      <w:proofErr w:type="spellStart"/>
      <w:r w:rsidRPr="003E00BA">
        <w:rPr>
          <w:rFonts w:cs="Arial"/>
          <w:color w:val="BFBFBF"/>
          <w:sz w:val="16"/>
          <w:szCs w:val="16"/>
          <w:lang w:val="fr-FR"/>
        </w:rPr>
        <w:t>manus</w:t>
      </w:r>
      <w:proofErr w:type="spellEnd"/>
      <w:r w:rsidRPr="003E00BA">
        <w:rPr>
          <w:rFonts w:cs="Arial"/>
          <w:color w:val="BFBFBF"/>
          <w:sz w:val="16"/>
          <w:szCs w:val="16"/>
          <w:lang w:val="fr-FR"/>
        </w:rPr>
        <w:t xml:space="preserve">", "motion plastics", </w:t>
      </w:r>
      <w:r w:rsidRPr="00AD3B64">
        <w:rPr>
          <w:rFonts w:cs="Arial"/>
          <w:color w:val="BFBFBF"/>
          <w:sz w:val="16"/>
          <w:szCs w:val="16"/>
          <w:lang w:val="fr-FR"/>
        </w:rPr>
        <w:t xml:space="preserve">“print2mold”, </w:t>
      </w:r>
      <w:r w:rsidRPr="003E00BA">
        <w:rPr>
          <w:rFonts w:cs="Arial"/>
          <w:color w:val="BFBFBF"/>
          <w:sz w:val="16"/>
          <w:szCs w:val="16"/>
          <w:lang w:val="fr-FR"/>
        </w:rPr>
        <w:t>"</w:t>
      </w:r>
      <w:proofErr w:type="spellStart"/>
      <w:r w:rsidRPr="003E00BA">
        <w:rPr>
          <w:rFonts w:cs="Arial"/>
          <w:color w:val="BFBFBF"/>
          <w:sz w:val="16"/>
          <w:szCs w:val="16"/>
          <w:lang w:val="fr-FR"/>
        </w:rPr>
        <w:t>pikchain</w:t>
      </w:r>
      <w:proofErr w:type="spellEnd"/>
      <w:r w:rsidRPr="003E00BA">
        <w:rPr>
          <w:rFonts w:cs="Arial"/>
          <w:color w:val="BFBFBF"/>
          <w:sz w:val="16"/>
          <w:szCs w:val="16"/>
          <w:lang w:val="fr-FR"/>
        </w:rPr>
        <w:t>", "plastics for longer life", "</w:t>
      </w:r>
      <w:proofErr w:type="spellStart"/>
      <w:r w:rsidRPr="003E00BA">
        <w:rPr>
          <w:rFonts w:cs="Arial"/>
          <w:color w:val="BFBFBF"/>
          <w:sz w:val="16"/>
          <w:szCs w:val="16"/>
          <w:lang w:val="fr-FR"/>
        </w:rPr>
        <w:t>readychain</w:t>
      </w:r>
      <w:proofErr w:type="spellEnd"/>
      <w:r w:rsidRPr="003E00BA">
        <w:rPr>
          <w:rFonts w:cs="Arial"/>
          <w:color w:val="BFBFBF"/>
          <w:sz w:val="16"/>
          <w:szCs w:val="16"/>
          <w:lang w:val="fr-FR"/>
        </w:rPr>
        <w:t>", "</w:t>
      </w:r>
      <w:proofErr w:type="spellStart"/>
      <w:r w:rsidRPr="003E00BA">
        <w:rPr>
          <w:rFonts w:cs="Arial"/>
          <w:color w:val="BFBFBF"/>
          <w:sz w:val="16"/>
          <w:szCs w:val="16"/>
          <w:lang w:val="fr-FR"/>
        </w:rPr>
        <w:t>readycable</w:t>
      </w:r>
      <w:proofErr w:type="spellEnd"/>
      <w:r w:rsidRPr="003E00BA">
        <w:rPr>
          <w:rFonts w:cs="Arial"/>
          <w:color w:val="BFBFBF"/>
          <w:sz w:val="16"/>
          <w:szCs w:val="16"/>
          <w:lang w:val="fr-FR"/>
        </w:rPr>
        <w:t>", “</w:t>
      </w:r>
      <w:proofErr w:type="spellStart"/>
      <w:r w:rsidRPr="003E00BA">
        <w:rPr>
          <w:rFonts w:cs="Arial"/>
          <w:color w:val="BFBFBF"/>
          <w:sz w:val="16"/>
          <w:szCs w:val="16"/>
          <w:lang w:val="fr-FR"/>
        </w:rPr>
        <w:t>ReBeL</w:t>
      </w:r>
      <w:proofErr w:type="spellEnd"/>
      <w:r w:rsidRPr="003E00BA">
        <w:rPr>
          <w:rFonts w:cs="Arial"/>
          <w:color w:val="BFBFBF"/>
          <w:sz w:val="16"/>
          <w:szCs w:val="16"/>
          <w:lang w:val="fr-FR"/>
        </w:rPr>
        <w:t>”, "</w:t>
      </w:r>
      <w:proofErr w:type="spellStart"/>
      <w:r w:rsidRPr="003E00BA">
        <w:rPr>
          <w:rFonts w:cs="Arial"/>
          <w:color w:val="BFBFBF"/>
          <w:sz w:val="16"/>
          <w:szCs w:val="16"/>
          <w:lang w:val="fr-FR"/>
        </w:rPr>
        <w:t>speedigus</w:t>
      </w:r>
      <w:proofErr w:type="spellEnd"/>
      <w:r w:rsidRPr="003E00BA">
        <w:rPr>
          <w:rFonts w:cs="Arial"/>
          <w:color w:val="BFBFBF"/>
          <w:sz w:val="16"/>
          <w:szCs w:val="16"/>
          <w:lang w:val="fr-FR"/>
        </w:rPr>
        <w:t>", "</w:t>
      </w:r>
      <w:proofErr w:type="spellStart"/>
      <w:r w:rsidRPr="003E00BA">
        <w:rPr>
          <w:rFonts w:cs="Arial"/>
          <w:color w:val="BFBFBF"/>
          <w:sz w:val="16"/>
          <w:szCs w:val="16"/>
          <w:lang w:val="fr-FR"/>
        </w:rPr>
        <w:t>tribofilament</w:t>
      </w:r>
      <w:proofErr w:type="spellEnd"/>
      <w:r w:rsidRPr="003E00BA">
        <w:rPr>
          <w:rFonts w:cs="Arial"/>
          <w:color w:val="BFBFBF"/>
          <w:sz w:val="16"/>
          <w:szCs w:val="16"/>
          <w:lang w:val="fr-FR"/>
        </w:rPr>
        <w:t>“, "</w:t>
      </w:r>
      <w:proofErr w:type="spellStart"/>
      <w:r w:rsidRPr="003E00BA">
        <w:rPr>
          <w:rFonts w:cs="Arial"/>
          <w:color w:val="BFBFBF"/>
          <w:sz w:val="16"/>
          <w:szCs w:val="16"/>
          <w:lang w:val="fr-FR"/>
        </w:rPr>
        <w:t>triflex</w:t>
      </w:r>
      <w:proofErr w:type="spellEnd"/>
      <w:r w:rsidRPr="003E00BA">
        <w:rPr>
          <w:rFonts w:cs="Arial"/>
          <w:color w:val="BFBFBF"/>
          <w:sz w:val="16"/>
          <w:szCs w:val="16"/>
          <w:lang w:val="fr-FR"/>
        </w:rPr>
        <w:t>", "</w:t>
      </w:r>
      <w:proofErr w:type="spellStart"/>
      <w:r w:rsidRPr="003E00BA">
        <w:rPr>
          <w:rFonts w:cs="Arial"/>
          <w:color w:val="BFBFBF"/>
          <w:sz w:val="16"/>
          <w:szCs w:val="16"/>
          <w:lang w:val="fr-FR"/>
        </w:rPr>
        <w:t>robolink</w:t>
      </w:r>
      <w:proofErr w:type="spellEnd"/>
      <w:r w:rsidRPr="003E00BA">
        <w:rPr>
          <w:rFonts w:cs="Arial"/>
          <w:color w:val="BFBFBF"/>
          <w:sz w:val="16"/>
          <w:szCs w:val="16"/>
          <w:lang w:val="fr-FR"/>
        </w:rPr>
        <w:t xml:space="preserve">", </w:t>
      </w:r>
      <w:r w:rsidRPr="00AD3B64">
        <w:rPr>
          <w:rFonts w:cs="Arial"/>
          <w:color w:val="BFBFBF"/>
          <w:sz w:val="16"/>
          <w:szCs w:val="16"/>
          <w:lang w:val="fr-FR"/>
        </w:rPr>
        <w:t>“</w:t>
      </w:r>
      <w:proofErr w:type="spellStart"/>
      <w:r w:rsidRPr="00AD3B64">
        <w:rPr>
          <w:rFonts w:cs="Arial"/>
          <w:color w:val="BFBFBF"/>
          <w:sz w:val="16"/>
          <w:szCs w:val="16"/>
          <w:lang w:val="fr-FR"/>
        </w:rPr>
        <w:t>xirodur</w:t>
      </w:r>
      <w:proofErr w:type="spellEnd"/>
      <w:r w:rsidRPr="00AD3B64">
        <w:rPr>
          <w:rFonts w:cs="Arial"/>
          <w:color w:val="BFBFBF"/>
          <w:sz w:val="16"/>
          <w:szCs w:val="16"/>
          <w:lang w:val="fr-FR"/>
        </w:rPr>
        <w:t xml:space="preserve">”, </w:t>
      </w:r>
      <w:r w:rsidRPr="003E00BA">
        <w:rPr>
          <w:rFonts w:cs="Arial"/>
          <w:color w:val="BFBFBF"/>
          <w:sz w:val="16"/>
          <w:szCs w:val="16"/>
          <w:lang w:val="fr-FR"/>
        </w:rPr>
        <w:t>y "</w:t>
      </w:r>
      <w:proofErr w:type="spellStart"/>
      <w:r w:rsidRPr="003E00BA">
        <w:rPr>
          <w:rFonts w:cs="Arial"/>
          <w:color w:val="BFBFBF"/>
          <w:sz w:val="16"/>
          <w:szCs w:val="16"/>
          <w:lang w:val="fr-FR"/>
        </w:rPr>
        <w:t>xiros</w:t>
      </w:r>
      <w:proofErr w:type="spellEnd"/>
      <w:r w:rsidRPr="003E00BA">
        <w:rPr>
          <w:rFonts w:cs="Arial"/>
          <w:color w:val="BFBFBF"/>
          <w:sz w:val="16"/>
          <w:szCs w:val="16"/>
          <w:lang w:val="fr-FR"/>
        </w:rPr>
        <w:t xml:space="preserve">" son marcas </w:t>
      </w:r>
      <w:proofErr w:type="spellStart"/>
      <w:r w:rsidRPr="003E00BA">
        <w:rPr>
          <w:rFonts w:cs="Arial"/>
          <w:color w:val="BFBFBF"/>
          <w:sz w:val="16"/>
          <w:szCs w:val="16"/>
          <w:lang w:val="fr-FR"/>
        </w:rPr>
        <w:t>legalmente</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protegidas</w:t>
      </w:r>
      <w:proofErr w:type="spellEnd"/>
      <w:r w:rsidRPr="003E00BA">
        <w:rPr>
          <w:rFonts w:cs="Arial"/>
          <w:color w:val="BFBFBF"/>
          <w:sz w:val="16"/>
          <w:szCs w:val="16"/>
          <w:lang w:val="fr-FR"/>
        </w:rPr>
        <w:t xml:space="preserve"> en la República </w:t>
      </w:r>
      <w:proofErr w:type="spellStart"/>
      <w:r w:rsidRPr="003E00BA">
        <w:rPr>
          <w:rFonts w:cs="Arial"/>
          <w:color w:val="BFBFBF"/>
          <w:sz w:val="16"/>
          <w:szCs w:val="16"/>
          <w:lang w:val="fr-FR"/>
        </w:rPr>
        <w:t>Federal</w:t>
      </w:r>
      <w:proofErr w:type="spellEnd"/>
      <w:r w:rsidRPr="003E00BA">
        <w:rPr>
          <w:rFonts w:cs="Arial"/>
          <w:color w:val="BFBFBF"/>
          <w:sz w:val="16"/>
          <w:szCs w:val="16"/>
          <w:lang w:val="fr-FR"/>
        </w:rPr>
        <w:t xml:space="preserve"> de </w:t>
      </w:r>
      <w:proofErr w:type="spellStart"/>
      <w:r w:rsidRPr="003E00BA">
        <w:rPr>
          <w:rFonts w:cs="Arial"/>
          <w:color w:val="BFBFBF"/>
          <w:sz w:val="16"/>
          <w:szCs w:val="16"/>
          <w:lang w:val="fr-FR"/>
        </w:rPr>
        <w:t>Alemania</w:t>
      </w:r>
      <w:proofErr w:type="spellEnd"/>
      <w:r w:rsidRPr="003E00BA">
        <w:rPr>
          <w:rFonts w:cs="Arial"/>
          <w:color w:val="BFBFBF"/>
          <w:sz w:val="16"/>
          <w:szCs w:val="16"/>
          <w:lang w:val="fr-FR"/>
        </w:rPr>
        <w:t xml:space="preserve"> y en </w:t>
      </w:r>
      <w:proofErr w:type="spellStart"/>
      <w:r w:rsidRPr="003E00BA">
        <w:rPr>
          <w:rFonts w:cs="Arial"/>
          <w:color w:val="BFBFBF"/>
          <w:sz w:val="16"/>
          <w:szCs w:val="16"/>
          <w:lang w:val="fr-FR"/>
        </w:rPr>
        <w:t>otros</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países</w:t>
      </w:r>
      <w:proofErr w:type="spellEnd"/>
      <w:r w:rsidRPr="003E00BA">
        <w:rPr>
          <w:rFonts w:cs="Arial"/>
          <w:color w:val="BFBFBF"/>
          <w:sz w:val="16"/>
          <w:szCs w:val="16"/>
          <w:lang w:val="fr-FR"/>
        </w:rPr>
        <w:t xml:space="preserve"> en el </w:t>
      </w:r>
      <w:proofErr w:type="spellStart"/>
      <w:r w:rsidRPr="003E00BA">
        <w:rPr>
          <w:rFonts w:cs="Arial"/>
          <w:color w:val="BFBFBF"/>
          <w:sz w:val="16"/>
          <w:szCs w:val="16"/>
          <w:lang w:val="fr-FR"/>
        </w:rPr>
        <w:t>caso</w:t>
      </w:r>
      <w:proofErr w:type="spellEnd"/>
      <w:r w:rsidRPr="003E00BA">
        <w:rPr>
          <w:rFonts w:cs="Arial"/>
          <w:color w:val="BFBFBF"/>
          <w:sz w:val="16"/>
          <w:szCs w:val="16"/>
          <w:lang w:val="fr-FR"/>
        </w:rPr>
        <w:t xml:space="preserve"> que </w:t>
      </w:r>
      <w:proofErr w:type="spellStart"/>
      <w:r w:rsidRPr="003E00BA">
        <w:rPr>
          <w:rFonts w:cs="Arial"/>
          <w:color w:val="BFBFBF"/>
          <w:sz w:val="16"/>
          <w:szCs w:val="16"/>
          <w:lang w:val="fr-FR"/>
        </w:rPr>
        <w:t>proceda</w:t>
      </w:r>
      <w:proofErr w:type="spellEnd"/>
      <w:r w:rsidRPr="003E00BA">
        <w:rPr>
          <w:rFonts w:cs="Arial"/>
          <w:color w:val="BFBFBF"/>
          <w:sz w:val="16"/>
          <w:szCs w:val="16"/>
          <w:lang w:val="fr-FR"/>
        </w:rPr>
        <w:t>.</w:t>
      </w:r>
    </w:p>
    <w:p w14:paraId="6925265C" w14:textId="77777777" w:rsidR="00973FA4" w:rsidRPr="003E00BA" w:rsidRDefault="00973FA4" w:rsidP="00973FA4">
      <w:pPr>
        <w:rPr>
          <w:rFonts w:cs="Arial"/>
          <w:color w:val="BFBFBF"/>
          <w:sz w:val="16"/>
          <w:szCs w:val="16"/>
          <w:lang w:val="fr-FR"/>
        </w:rPr>
      </w:pPr>
    </w:p>
    <w:p w14:paraId="12329F3E" w14:textId="77777777" w:rsidR="00973FA4" w:rsidRPr="00973FA4" w:rsidRDefault="00973FA4" w:rsidP="002C4296">
      <w:pPr>
        <w:suppressAutoHyphens/>
        <w:spacing w:line="360" w:lineRule="auto"/>
        <w:rPr>
          <w:lang w:val="fr-FR"/>
        </w:rPr>
      </w:pPr>
    </w:p>
    <w:sectPr w:rsidR="00973FA4" w:rsidRPr="00973FA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DEF8" w14:textId="77777777" w:rsidR="00000000" w:rsidRDefault="00973FA4">
      <w:r>
        <w:separator/>
      </w:r>
    </w:p>
  </w:endnote>
  <w:endnote w:type="continuationSeparator" w:id="0">
    <w:p w14:paraId="3B088F25" w14:textId="77777777" w:rsidR="00000000" w:rsidRDefault="0097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B635" w14:textId="77777777" w:rsidR="000F1248" w:rsidRDefault="00973FA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4A5B6A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2FAE84D" w14:textId="77777777" w:rsidR="000F1248" w:rsidRDefault="00973FA4"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8E31" w14:textId="77777777" w:rsidR="00000000" w:rsidRDefault="00973FA4">
      <w:r>
        <w:separator/>
      </w:r>
    </w:p>
  </w:footnote>
  <w:footnote w:type="continuationSeparator" w:id="0">
    <w:p w14:paraId="40967210" w14:textId="77777777" w:rsidR="00000000" w:rsidRDefault="0097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B4F0" w14:textId="77777777" w:rsidR="005829F0" w:rsidRDefault="00973FA4">
    <w:pPr>
      <w:pStyle w:val="Kopfzeile"/>
    </w:pPr>
    <w:r>
      <w:rPr>
        <w:noProof/>
      </w:rPr>
      <w:drawing>
        <wp:inline distT="0" distB="0" distL="0" distR="0" wp14:anchorId="139C7C57" wp14:editId="755AE361">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119" w14:textId="77777777" w:rsidR="00411E58" w:rsidRPr="002007C5" w:rsidRDefault="00973FA4"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AD1EEE8" wp14:editId="22C71F10">
          <wp:simplePos x="0" y="0"/>
          <wp:positionH relativeFrom="rightMargin">
            <wp:posOffset>133350</wp:posOffset>
          </wp:positionH>
          <wp:positionV relativeFrom="paragraph">
            <wp:posOffset>7620</wp:posOffset>
          </wp:positionV>
          <wp:extent cx="1295400" cy="669290"/>
          <wp:effectExtent l="0" t="0" r="0" b="0"/>
          <wp:wrapNone/>
          <wp:docPr id="2" name="Grafik 2" descr="Ein Bild, das Schrift, Grafiken,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Symbol,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69290"/>
                  </a:xfrm>
                  <a:prstGeom prst="rect">
                    <a:avLst/>
                  </a:prstGeom>
                </pic:spPr>
              </pic:pic>
            </a:graphicData>
          </a:graphic>
          <wp14:sizeRelH relativeFrom="page">
            <wp14:pctWidth>0</wp14:pctWidth>
          </wp14:sizeRelH>
          <wp14:sizeRelV relativeFrom="page">
            <wp14:pctHeight>0</wp14:pctHeight>
          </wp14:sizeRelV>
        </wp:anchor>
      </w:drawing>
    </w:r>
  </w:p>
  <w:p w14:paraId="2F31FB04" w14:textId="77777777" w:rsidR="00411E58" w:rsidRPr="000F1248" w:rsidRDefault="00411E58" w:rsidP="00411E58">
    <w:pPr>
      <w:pStyle w:val="Kopfzeile"/>
      <w:tabs>
        <w:tab w:val="clear" w:pos="4536"/>
        <w:tab w:val="clear" w:pos="9072"/>
        <w:tab w:val="right" w:pos="1276"/>
      </w:tabs>
    </w:pPr>
  </w:p>
  <w:p w14:paraId="2B77A79D" w14:textId="77777777" w:rsidR="00411E58" w:rsidRPr="002007C5" w:rsidRDefault="00973FA4" w:rsidP="00411E58">
    <w:pPr>
      <w:pStyle w:val="Kopfzeile"/>
      <w:tabs>
        <w:tab w:val="clear" w:pos="4536"/>
        <w:tab w:val="clear" w:pos="9072"/>
        <w:tab w:val="right" w:pos="1276"/>
      </w:tabs>
      <w:rPr>
        <w:b/>
        <w:color w:val="808080"/>
        <w:sz w:val="24"/>
        <w:szCs w:val="24"/>
      </w:rPr>
    </w:pPr>
    <w:r>
      <w:rPr>
        <w:b/>
        <w:color w:val="808080"/>
        <w:sz w:val="24"/>
        <w:szCs w:val="24"/>
      </w:rPr>
      <w:t>NOTA DE PRENSA</w:t>
    </w:r>
  </w:p>
  <w:p w14:paraId="2865FFBD" w14:textId="77777777" w:rsidR="00411E58" w:rsidRDefault="00411E58" w:rsidP="00411E58">
    <w:pPr>
      <w:pStyle w:val="Kopfzeile"/>
      <w:rPr>
        <w:rStyle w:val="Seitenzahl"/>
      </w:rPr>
    </w:pPr>
  </w:p>
  <w:p w14:paraId="6C10B6F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9E"/>
    <w:rsid w:val="000005AF"/>
    <w:rsid w:val="00000C50"/>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FD"/>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22"/>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DB0"/>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0BB"/>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AD5"/>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2BC"/>
    <w:rsid w:val="000F2117"/>
    <w:rsid w:val="000F218B"/>
    <w:rsid w:val="000F26E0"/>
    <w:rsid w:val="000F2AB6"/>
    <w:rsid w:val="000F3143"/>
    <w:rsid w:val="000F3457"/>
    <w:rsid w:val="000F373C"/>
    <w:rsid w:val="000F5C64"/>
    <w:rsid w:val="00102E36"/>
    <w:rsid w:val="00102E68"/>
    <w:rsid w:val="00102F15"/>
    <w:rsid w:val="00105B87"/>
    <w:rsid w:val="0010636E"/>
    <w:rsid w:val="001068FF"/>
    <w:rsid w:val="00107682"/>
    <w:rsid w:val="001079AC"/>
    <w:rsid w:val="00107B84"/>
    <w:rsid w:val="00107BF5"/>
    <w:rsid w:val="0011027F"/>
    <w:rsid w:val="001110DC"/>
    <w:rsid w:val="00112FC4"/>
    <w:rsid w:val="001131FB"/>
    <w:rsid w:val="00114073"/>
    <w:rsid w:val="0011493C"/>
    <w:rsid w:val="00114A1C"/>
    <w:rsid w:val="001152FC"/>
    <w:rsid w:val="00116BA8"/>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5F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038"/>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0F7"/>
    <w:rsid w:val="001C07B8"/>
    <w:rsid w:val="001C0DF0"/>
    <w:rsid w:val="001C0FE4"/>
    <w:rsid w:val="001C244A"/>
    <w:rsid w:val="001C319C"/>
    <w:rsid w:val="001C3A0C"/>
    <w:rsid w:val="001C5318"/>
    <w:rsid w:val="001C540B"/>
    <w:rsid w:val="001C5A40"/>
    <w:rsid w:val="001C6399"/>
    <w:rsid w:val="001C6818"/>
    <w:rsid w:val="001C76D1"/>
    <w:rsid w:val="001C76F3"/>
    <w:rsid w:val="001D0281"/>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08B"/>
    <w:rsid w:val="00251110"/>
    <w:rsid w:val="00252B5B"/>
    <w:rsid w:val="002534C2"/>
    <w:rsid w:val="002539E1"/>
    <w:rsid w:val="00253F2A"/>
    <w:rsid w:val="00253F5F"/>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803"/>
    <w:rsid w:val="002841BC"/>
    <w:rsid w:val="0028470C"/>
    <w:rsid w:val="00284E2A"/>
    <w:rsid w:val="00285716"/>
    <w:rsid w:val="00286F94"/>
    <w:rsid w:val="00287C62"/>
    <w:rsid w:val="00290401"/>
    <w:rsid w:val="00290524"/>
    <w:rsid w:val="002915ED"/>
    <w:rsid w:val="00291CD1"/>
    <w:rsid w:val="00291D9B"/>
    <w:rsid w:val="00293A18"/>
    <w:rsid w:val="00293BCA"/>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C64"/>
    <w:rsid w:val="002C2275"/>
    <w:rsid w:val="002C29EC"/>
    <w:rsid w:val="002C4296"/>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5FE"/>
    <w:rsid w:val="00390C15"/>
    <w:rsid w:val="00390D7D"/>
    <w:rsid w:val="0039182F"/>
    <w:rsid w:val="003918F2"/>
    <w:rsid w:val="003919DC"/>
    <w:rsid w:val="00392F20"/>
    <w:rsid w:val="00393197"/>
    <w:rsid w:val="00393262"/>
    <w:rsid w:val="00393647"/>
    <w:rsid w:val="00394A9F"/>
    <w:rsid w:val="00394C27"/>
    <w:rsid w:val="00395395"/>
    <w:rsid w:val="00397A3B"/>
    <w:rsid w:val="003A0AD0"/>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1ADF"/>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726"/>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6E6"/>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0F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0F39"/>
    <w:rsid w:val="00561C5D"/>
    <w:rsid w:val="00562F8F"/>
    <w:rsid w:val="005632AA"/>
    <w:rsid w:val="00564AAC"/>
    <w:rsid w:val="005661F9"/>
    <w:rsid w:val="0056640E"/>
    <w:rsid w:val="0057069F"/>
    <w:rsid w:val="00571261"/>
    <w:rsid w:val="00571666"/>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8F"/>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1C3"/>
    <w:rsid w:val="006375EE"/>
    <w:rsid w:val="00637EEA"/>
    <w:rsid w:val="00642244"/>
    <w:rsid w:val="00642483"/>
    <w:rsid w:val="00643C26"/>
    <w:rsid w:val="00644140"/>
    <w:rsid w:val="006445BE"/>
    <w:rsid w:val="00644C0B"/>
    <w:rsid w:val="00644E0F"/>
    <w:rsid w:val="006460F0"/>
    <w:rsid w:val="00650C7F"/>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51F0"/>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616"/>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FF8"/>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334"/>
    <w:rsid w:val="00757C5F"/>
    <w:rsid w:val="00760004"/>
    <w:rsid w:val="00760DA4"/>
    <w:rsid w:val="00762287"/>
    <w:rsid w:val="007626C1"/>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89E"/>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660"/>
    <w:rsid w:val="00845963"/>
    <w:rsid w:val="00845D52"/>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567"/>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96"/>
    <w:rsid w:val="008A7C6E"/>
    <w:rsid w:val="008B06B4"/>
    <w:rsid w:val="008B4063"/>
    <w:rsid w:val="008B4BE1"/>
    <w:rsid w:val="008B5097"/>
    <w:rsid w:val="008B519E"/>
    <w:rsid w:val="008B5536"/>
    <w:rsid w:val="008B6425"/>
    <w:rsid w:val="008B645C"/>
    <w:rsid w:val="008B68E9"/>
    <w:rsid w:val="008C026C"/>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BA"/>
    <w:rsid w:val="009061C9"/>
    <w:rsid w:val="009065BB"/>
    <w:rsid w:val="00907B32"/>
    <w:rsid w:val="0091083E"/>
    <w:rsid w:val="00911126"/>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4CD"/>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FA4"/>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A5E"/>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39E"/>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BA5"/>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04F"/>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8E"/>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39"/>
    <w:rsid w:val="00AF6046"/>
    <w:rsid w:val="00AF6BF6"/>
    <w:rsid w:val="00AF712D"/>
    <w:rsid w:val="00AF7542"/>
    <w:rsid w:val="00AF7D3E"/>
    <w:rsid w:val="00B025DA"/>
    <w:rsid w:val="00B026EF"/>
    <w:rsid w:val="00B03981"/>
    <w:rsid w:val="00B04072"/>
    <w:rsid w:val="00B04316"/>
    <w:rsid w:val="00B05082"/>
    <w:rsid w:val="00B061AF"/>
    <w:rsid w:val="00B06719"/>
    <w:rsid w:val="00B06985"/>
    <w:rsid w:val="00B07EA3"/>
    <w:rsid w:val="00B114DB"/>
    <w:rsid w:val="00B117C3"/>
    <w:rsid w:val="00B11BC3"/>
    <w:rsid w:val="00B12191"/>
    <w:rsid w:val="00B13676"/>
    <w:rsid w:val="00B1423A"/>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073"/>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3FE6"/>
    <w:rsid w:val="00B645EB"/>
    <w:rsid w:val="00B64B1F"/>
    <w:rsid w:val="00B64BC4"/>
    <w:rsid w:val="00B651B5"/>
    <w:rsid w:val="00B676CF"/>
    <w:rsid w:val="00B703F3"/>
    <w:rsid w:val="00B7088A"/>
    <w:rsid w:val="00B70E57"/>
    <w:rsid w:val="00B712EB"/>
    <w:rsid w:val="00B71531"/>
    <w:rsid w:val="00B71CF8"/>
    <w:rsid w:val="00B736ED"/>
    <w:rsid w:val="00B73B31"/>
    <w:rsid w:val="00B74183"/>
    <w:rsid w:val="00B744D1"/>
    <w:rsid w:val="00B74683"/>
    <w:rsid w:val="00B811F4"/>
    <w:rsid w:val="00B823E0"/>
    <w:rsid w:val="00B82A8C"/>
    <w:rsid w:val="00B8432F"/>
    <w:rsid w:val="00B84448"/>
    <w:rsid w:val="00B85180"/>
    <w:rsid w:val="00B851B2"/>
    <w:rsid w:val="00B85A7B"/>
    <w:rsid w:val="00B85BDD"/>
    <w:rsid w:val="00B85BE9"/>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97E"/>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B0F"/>
    <w:rsid w:val="00C37F15"/>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E7A"/>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E3D"/>
    <w:rsid w:val="00C84994"/>
    <w:rsid w:val="00C84AE7"/>
    <w:rsid w:val="00C84BEC"/>
    <w:rsid w:val="00C85B91"/>
    <w:rsid w:val="00C85D7B"/>
    <w:rsid w:val="00C86F0A"/>
    <w:rsid w:val="00C87B4A"/>
    <w:rsid w:val="00C87BF4"/>
    <w:rsid w:val="00C87C26"/>
    <w:rsid w:val="00C90D4C"/>
    <w:rsid w:val="00C913A7"/>
    <w:rsid w:val="00C914A5"/>
    <w:rsid w:val="00C92711"/>
    <w:rsid w:val="00C92C6D"/>
    <w:rsid w:val="00C93730"/>
    <w:rsid w:val="00C94879"/>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47E"/>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30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521"/>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E2A"/>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ACB"/>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687"/>
    <w:rsid w:val="00E40807"/>
    <w:rsid w:val="00E41806"/>
    <w:rsid w:val="00E42C8E"/>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D29"/>
    <w:rsid w:val="00E561D7"/>
    <w:rsid w:val="00E564E2"/>
    <w:rsid w:val="00E57169"/>
    <w:rsid w:val="00E577DE"/>
    <w:rsid w:val="00E57B48"/>
    <w:rsid w:val="00E57DEE"/>
    <w:rsid w:val="00E60142"/>
    <w:rsid w:val="00E60CB7"/>
    <w:rsid w:val="00E61388"/>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00D"/>
    <w:rsid w:val="00EA3158"/>
    <w:rsid w:val="00EA44E7"/>
    <w:rsid w:val="00EA484B"/>
    <w:rsid w:val="00EA519C"/>
    <w:rsid w:val="00EA54B3"/>
    <w:rsid w:val="00EA6383"/>
    <w:rsid w:val="00EA7270"/>
    <w:rsid w:val="00EA7BAE"/>
    <w:rsid w:val="00EB022D"/>
    <w:rsid w:val="00EB0B5C"/>
    <w:rsid w:val="00EB1A8D"/>
    <w:rsid w:val="00EB3452"/>
    <w:rsid w:val="00EB3ACB"/>
    <w:rsid w:val="00EB3E62"/>
    <w:rsid w:val="00EB489D"/>
    <w:rsid w:val="00EB61B3"/>
    <w:rsid w:val="00EB6BC0"/>
    <w:rsid w:val="00EC0CBA"/>
    <w:rsid w:val="00EC163B"/>
    <w:rsid w:val="00EC1F9F"/>
    <w:rsid w:val="00EC363A"/>
    <w:rsid w:val="00EC4FD5"/>
    <w:rsid w:val="00EC5C53"/>
    <w:rsid w:val="00EC6808"/>
    <w:rsid w:val="00EC7BF6"/>
    <w:rsid w:val="00ED00DA"/>
    <w:rsid w:val="00ED069B"/>
    <w:rsid w:val="00ED2DFE"/>
    <w:rsid w:val="00ED3004"/>
    <w:rsid w:val="00ED57F7"/>
    <w:rsid w:val="00ED6553"/>
    <w:rsid w:val="00ED6FDC"/>
    <w:rsid w:val="00EE03CF"/>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35C"/>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D5C"/>
    <w:rsid w:val="00F600C7"/>
    <w:rsid w:val="00F6014C"/>
    <w:rsid w:val="00F61F0E"/>
    <w:rsid w:val="00F6243F"/>
    <w:rsid w:val="00F625C4"/>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823"/>
    <w:rsid w:val="00FA086D"/>
    <w:rsid w:val="00FA117A"/>
    <w:rsid w:val="00FA1433"/>
    <w:rsid w:val="00FA19E3"/>
    <w:rsid w:val="00FA1CFB"/>
    <w:rsid w:val="00FA202F"/>
    <w:rsid w:val="00FA2297"/>
    <w:rsid w:val="00FA268E"/>
    <w:rsid w:val="00FA2ED4"/>
    <w:rsid w:val="00FA57B3"/>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883"/>
    <w:rsid w:val="00FC1E8C"/>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A39"/>
    <w:rsid w:val="00FE7922"/>
    <w:rsid w:val="00FE7E92"/>
    <w:rsid w:val="00FF0306"/>
    <w:rsid w:val="00FF048D"/>
    <w:rsid w:val="00FF0EAE"/>
    <w:rsid w:val="00FF1B1E"/>
    <w:rsid w:val="00FF2276"/>
    <w:rsid w:val="00FF2A9F"/>
    <w:rsid w:val="00FF2FE2"/>
    <w:rsid w:val="00FF2FEC"/>
    <w:rsid w:val="00FF3A15"/>
    <w:rsid w:val="00FF4722"/>
    <w:rsid w:val="00FF4CBB"/>
    <w:rsid w:val="00FF51A1"/>
    <w:rsid w:val="00FF55FE"/>
    <w:rsid w:val="00FF5FEC"/>
    <w:rsid w:val="00FF6376"/>
    <w:rsid w:val="00FF639A"/>
    <w:rsid w:val="00FF73D8"/>
    <w:rsid w:val="00FF742E"/>
    <w:rsid w:val="00FF75A5"/>
    <w:rsid w:val="041B9C42"/>
    <w:rsid w:val="29C82E1A"/>
    <w:rsid w:val="31793A63"/>
    <w:rsid w:val="52D3BE9D"/>
    <w:rsid w:val="5364195D"/>
    <w:rsid w:val="5E79E9F7"/>
    <w:rsid w:val="614F7E5F"/>
    <w:rsid w:val="6795A68B"/>
    <w:rsid w:val="74741FE6"/>
    <w:rsid w:val="74CF7D2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7A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0D6AD5"/>
    <w:rPr>
      <w:rFonts w:ascii="Arial" w:hAnsi="Arial"/>
      <w:sz w:val="22"/>
    </w:rPr>
  </w:style>
  <w:style w:type="paragraph" w:styleId="StandardWeb">
    <w:name w:val="Normal (Web)"/>
    <w:basedOn w:val="Standard"/>
    <w:uiPriority w:val="99"/>
    <w:unhideWhenUsed/>
    <w:rsid w:val="00010BFD"/>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eros@igu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2023-09-12T08:20:00Z</dcterms:created>
  <dcterms:modified xsi:type="dcterms:W3CDTF">2023-11-20T10:50:00Z</dcterms:modified>
</cp:coreProperties>
</file>