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72AEE620" w:rsidR="007C407C" w:rsidRPr="00D51EEB" w:rsidRDefault="00D51EEB" w:rsidP="00DB56A4">
      <w:pPr>
        <w:spacing w:line="360" w:lineRule="auto"/>
        <w:ind w:right="-30"/>
        <w:rPr>
          <w:b/>
          <w:sz w:val="36"/>
          <w:szCs w:val="36"/>
        </w:rPr>
      </w:pPr>
      <w:bookmarkStart w:id="0" w:name="OLE_LINK1"/>
      <w:bookmarkStart w:id="1" w:name="_Hlk526413990"/>
      <w:r w:rsidRPr="00D51EEB">
        <w:rPr>
          <w:b/>
          <w:sz w:val="36"/>
          <w:szCs w:val="36"/>
        </w:rPr>
        <w:t xml:space="preserve">480 </w:t>
      </w:r>
      <w:r w:rsidR="00DD28E7">
        <w:rPr>
          <w:b/>
          <w:sz w:val="36"/>
          <w:szCs w:val="36"/>
        </w:rPr>
        <w:t xml:space="preserve">Bewerbungen kämpfen um den </w:t>
      </w:r>
      <w:proofErr w:type="spellStart"/>
      <w:r w:rsidRPr="00D51EEB">
        <w:rPr>
          <w:b/>
          <w:sz w:val="36"/>
          <w:szCs w:val="36"/>
        </w:rPr>
        <w:t>manus</w:t>
      </w:r>
      <w:proofErr w:type="spellEnd"/>
      <w:r w:rsidRPr="00D51EEB">
        <w:rPr>
          <w:b/>
          <w:sz w:val="36"/>
          <w:szCs w:val="36"/>
        </w:rPr>
        <w:t xml:space="preserve"> </w:t>
      </w:r>
      <w:proofErr w:type="spellStart"/>
      <w:r w:rsidRPr="00D51EEB">
        <w:rPr>
          <w:b/>
          <w:sz w:val="36"/>
          <w:szCs w:val="36"/>
        </w:rPr>
        <w:t>award</w:t>
      </w:r>
      <w:proofErr w:type="spellEnd"/>
    </w:p>
    <w:p w14:paraId="365CAA26" w14:textId="70A5DD2F" w:rsidR="009061C9" w:rsidRPr="00D51EEB" w:rsidRDefault="00D51EEB" w:rsidP="00DB56A4">
      <w:pPr>
        <w:spacing w:line="360" w:lineRule="auto"/>
        <w:ind w:right="-30"/>
        <w:rPr>
          <w:b/>
          <w:sz w:val="24"/>
          <w:szCs w:val="24"/>
        </w:rPr>
      </w:pPr>
      <w:r w:rsidRPr="00D51EEB">
        <w:rPr>
          <w:b/>
          <w:sz w:val="24"/>
          <w:szCs w:val="24"/>
        </w:rPr>
        <w:t xml:space="preserve">Internationaler Wettbewerb </w:t>
      </w:r>
      <w:r>
        <w:rPr>
          <w:b/>
          <w:sz w:val="24"/>
          <w:szCs w:val="24"/>
        </w:rPr>
        <w:t xml:space="preserve">prämiert </w:t>
      </w:r>
      <w:r w:rsidRPr="00D51EEB">
        <w:rPr>
          <w:b/>
          <w:sz w:val="24"/>
          <w:szCs w:val="24"/>
        </w:rPr>
        <w:t xml:space="preserve">einzigartige </w:t>
      </w:r>
      <w:r>
        <w:rPr>
          <w:b/>
          <w:sz w:val="24"/>
          <w:szCs w:val="24"/>
        </w:rPr>
        <w:t xml:space="preserve">Polymer-Gleitlager </w:t>
      </w:r>
      <w:r w:rsidRPr="00D51EEB">
        <w:rPr>
          <w:b/>
          <w:sz w:val="24"/>
          <w:szCs w:val="24"/>
        </w:rPr>
        <w:t>P</w:t>
      </w:r>
      <w:r>
        <w:rPr>
          <w:b/>
          <w:sz w:val="24"/>
          <w:szCs w:val="24"/>
        </w:rPr>
        <w:t>rojekte mit bis zu 5.000 Euro</w:t>
      </w:r>
    </w:p>
    <w:p w14:paraId="2746D54F" w14:textId="77777777" w:rsidR="00287C62" w:rsidRPr="00D51EEB" w:rsidRDefault="00287C62" w:rsidP="00DB56A4">
      <w:pPr>
        <w:spacing w:line="360" w:lineRule="auto"/>
        <w:ind w:right="-30"/>
        <w:rPr>
          <w:b/>
        </w:rPr>
      </w:pPr>
    </w:p>
    <w:p w14:paraId="6C281EA7" w14:textId="7D5F68E1" w:rsidR="00D51EEB" w:rsidRDefault="00DB56A4" w:rsidP="00DB56A4">
      <w:pPr>
        <w:spacing w:line="360" w:lineRule="auto"/>
        <w:rPr>
          <w:b/>
        </w:rPr>
      </w:pPr>
      <w:r w:rsidRPr="006C31E1">
        <w:rPr>
          <w:b/>
        </w:rPr>
        <w:t xml:space="preserve">Köln, </w:t>
      </w:r>
      <w:r w:rsidR="007748FA">
        <w:rPr>
          <w:b/>
        </w:rPr>
        <w:t>14. Februar</w:t>
      </w:r>
      <w:r w:rsidRPr="00D51EEB">
        <w:rPr>
          <w:b/>
        </w:rPr>
        <w:t xml:space="preserve"> 20</w:t>
      </w:r>
      <w:r w:rsidR="00FA1CFB" w:rsidRPr="00D51EEB">
        <w:rPr>
          <w:b/>
        </w:rPr>
        <w:t>2</w:t>
      </w:r>
      <w:r w:rsidR="0040627E" w:rsidRPr="00D51EEB">
        <w:rPr>
          <w:b/>
        </w:rPr>
        <w:t>3</w:t>
      </w:r>
      <w:r w:rsidRPr="00D51EEB">
        <w:rPr>
          <w:b/>
        </w:rPr>
        <w:t xml:space="preserve"> –</w:t>
      </w:r>
      <w:r w:rsidR="00F31FEE" w:rsidRPr="00D51EEB">
        <w:rPr>
          <w:b/>
        </w:rPr>
        <w:t xml:space="preserve"> </w:t>
      </w:r>
      <w:r w:rsidR="00D43854">
        <w:rPr>
          <w:b/>
        </w:rPr>
        <w:t>Es ist</w:t>
      </w:r>
      <w:r w:rsidR="00D51EEB" w:rsidRPr="00D51EEB">
        <w:rPr>
          <w:b/>
        </w:rPr>
        <w:t xml:space="preserve"> </w:t>
      </w:r>
      <w:r w:rsidR="00D51EEB">
        <w:rPr>
          <w:b/>
        </w:rPr>
        <w:t xml:space="preserve">klein, korrosionsfrei und aus Kunststoff: das Gleitlager. Als unscheinbares Maschinenelement steht es selten im Rampenlicht, daher zeichnet eine Gemeinschaftsinitiative initiiert vom </w:t>
      </w:r>
      <w:proofErr w:type="spellStart"/>
      <w:r w:rsidR="00D51EEB">
        <w:rPr>
          <w:b/>
        </w:rPr>
        <w:t>motion</w:t>
      </w:r>
      <w:proofErr w:type="spellEnd"/>
      <w:r w:rsidR="00D51EEB">
        <w:rPr>
          <w:b/>
        </w:rPr>
        <w:t xml:space="preserve"> </w:t>
      </w:r>
      <w:proofErr w:type="spellStart"/>
      <w:r w:rsidR="00D51EEB">
        <w:rPr>
          <w:b/>
        </w:rPr>
        <w:t>plastics</w:t>
      </w:r>
      <w:proofErr w:type="spellEnd"/>
      <w:r w:rsidR="00D51EEB">
        <w:rPr>
          <w:b/>
        </w:rPr>
        <w:t xml:space="preserve"> Spezialisten igus alle zwei Jahre die spannendsten und kreativsten </w:t>
      </w:r>
      <w:r w:rsidR="00883E9B">
        <w:rPr>
          <w:b/>
        </w:rPr>
        <w:t>Gleitlager-</w:t>
      </w:r>
      <w:r w:rsidR="00D51EEB">
        <w:rPr>
          <w:b/>
        </w:rPr>
        <w:t xml:space="preserve">Projekte mit </w:t>
      </w:r>
      <w:r w:rsidR="006C31E1">
        <w:rPr>
          <w:b/>
        </w:rPr>
        <w:t>bis zu 5.00</w:t>
      </w:r>
      <w:r w:rsidR="00883E9B">
        <w:rPr>
          <w:b/>
        </w:rPr>
        <w:t>0 Euro</w:t>
      </w:r>
      <w:r w:rsidR="00D51EEB">
        <w:rPr>
          <w:b/>
        </w:rPr>
        <w:t xml:space="preserve"> aus. </w:t>
      </w:r>
      <w:r w:rsidR="00D51EEB" w:rsidRPr="00D51EEB">
        <w:rPr>
          <w:b/>
        </w:rPr>
        <w:t xml:space="preserve">In diesem </w:t>
      </w:r>
      <w:r w:rsidR="00D51EEB">
        <w:rPr>
          <w:b/>
        </w:rPr>
        <w:t xml:space="preserve">Jahr erreichten 480 Bewerbungen aus </w:t>
      </w:r>
      <w:r w:rsidR="002A63C5">
        <w:rPr>
          <w:b/>
        </w:rPr>
        <w:t>36</w:t>
      </w:r>
      <w:r w:rsidR="00D51EEB">
        <w:rPr>
          <w:b/>
        </w:rPr>
        <w:t xml:space="preserve"> Ländern die Jury.</w:t>
      </w:r>
    </w:p>
    <w:p w14:paraId="6EAC9A7F" w14:textId="77777777" w:rsidR="0091129D" w:rsidRPr="00D51EEB" w:rsidRDefault="0091129D" w:rsidP="0091129D">
      <w:pPr>
        <w:spacing w:line="360" w:lineRule="auto"/>
        <w:rPr>
          <w:rStyle w:val="normaltextrun"/>
          <w:rFonts w:cs="Arial"/>
          <w:color w:val="000000"/>
          <w:szCs w:val="22"/>
          <w:shd w:val="clear" w:color="auto" w:fill="FFFFFF"/>
        </w:rPr>
      </w:pPr>
    </w:p>
    <w:p w14:paraId="380A3FC2" w14:textId="1090A55E" w:rsidR="00D003F2" w:rsidRDefault="00D51EEB" w:rsidP="00DB56A4">
      <w:pPr>
        <w:spacing w:line="360" w:lineRule="auto"/>
      </w:pPr>
      <w:r w:rsidRPr="00D51EEB">
        <w:t>Ein Minitatur-Rasenmäh</w:t>
      </w:r>
      <w:r>
        <w:t xml:space="preserve">er so groß wie ein Welpe, </w:t>
      </w:r>
      <w:r w:rsidR="004B31BA">
        <w:t>ein</w:t>
      </w:r>
      <w:r w:rsidR="005D171E">
        <w:t>e vollautomatische</w:t>
      </w:r>
      <w:r w:rsidR="004B31BA">
        <w:t xml:space="preserve"> </w:t>
      </w:r>
      <w:r w:rsidR="005D171E">
        <w:t>robotergesteuerte Miniaturküche</w:t>
      </w:r>
      <w:r w:rsidR="004B31BA">
        <w:t xml:space="preserve">, </w:t>
      </w:r>
      <w:r w:rsidR="004275BB">
        <w:t>eine</w:t>
      </w:r>
      <w:r w:rsidR="00D32F74">
        <w:t xml:space="preserve"> zusammenklappbare</w:t>
      </w:r>
      <w:r w:rsidR="004275BB">
        <w:t xml:space="preserve"> Hundeeinstieghilfe für das Auto</w:t>
      </w:r>
      <w:r>
        <w:t xml:space="preserve"> und eine </w:t>
      </w:r>
      <w:r w:rsidR="00D32F74">
        <w:t xml:space="preserve">24/7 </w:t>
      </w:r>
      <w:r w:rsidR="00D871E4">
        <w:t>Abfüllanlage</w:t>
      </w:r>
      <w:r>
        <w:t xml:space="preserve"> für </w:t>
      </w:r>
      <w:r w:rsidR="004275BB">
        <w:t>Flaschenb</w:t>
      </w:r>
      <w:r>
        <w:t xml:space="preserve">ier. </w:t>
      </w:r>
      <w:r w:rsidRPr="00D51EEB">
        <w:t>Das sind nu</w:t>
      </w:r>
      <w:r>
        <w:t xml:space="preserve">r </w:t>
      </w:r>
      <w:r w:rsidR="004275BB">
        <w:t xml:space="preserve">vier </w:t>
      </w:r>
      <w:r>
        <w:t xml:space="preserve">von 480 Bewerbungen </w:t>
      </w:r>
      <w:r w:rsidR="00CF67C8">
        <w:t>des</w:t>
      </w:r>
      <w:r>
        <w:t xml:space="preserve"> 11. </w:t>
      </w:r>
      <w:proofErr w:type="spellStart"/>
      <w:r w:rsidR="00D871E4" w:rsidRPr="00D871E4">
        <w:t>m</w:t>
      </w:r>
      <w:r w:rsidRPr="00D871E4">
        <w:t>anus</w:t>
      </w:r>
      <w:proofErr w:type="spellEnd"/>
      <w:r w:rsidRPr="00D871E4">
        <w:t xml:space="preserve"> </w:t>
      </w:r>
      <w:r w:rsidR="00CF67C8">
        <w:t>Wettbewerbs</w:t>
      </w:r>
      <w:r w:rsidRPr="00D871E4">
        <w:t xml:space="preserve">. </w:t>
      </w:r>
      <w:r w:rsidR="00D871E4">
        <w:t>„</w:t>
      </w:r>
      <w:r w:rsidRPr="00D51EEB">
        <w:t>Auch in diesem Jahr hat uns wieder</w:t>
      </w:r>
      <w:r>
        <w:t xml:space="preserve"> eine bunte </w:t>
      </w:r>
      <w:r w:rsidR="007036B2">
        <w:t>Vielfalt</w:t>
      </w:r>
      <w:r>
        <w:t xml:space="preserve"> an Einsendungen aus </w:t>
      </w:r>
      <w:r w:rsidR="00CF67C8">
        <w:t>36 Ländern der</w:t>
      </w:r>
      <w:r>
        <w:t xml:space="preserve"> Welt erreicht“, so Tobias Vogel, </w:t>
      </w:r>
      <w:r w:rsidR="002B756D">
        <w:t>Geschäftsführer Gleitlager und Lineartechnik bei der igus GmbH</w:t>
      </w:r>
      <w:r>
        <w:t xml:space="preserve"> sowie Jurymitglied des</w:t>
      </w:r>
      <w:r w:rsidR="00CF67C8">
        <w:t xml:space="preserve"> </w:t>
      </w:r>
      <w:proofErr w:type="spellStart"/>
      <w:r w:rsidR="00D871E4">
        <w:t>m</w:t>
      </w:r>
      <w:r>
        <w:t>anus</w:t>
      </w:r>
      <w:proofErr w:type="spellEnd"/>
      <w:r>
        <w:t xml:space="preserve"> </w:t>
      </w:r>
      <w:proofErr w:type="spellStart"/>
      <w:r>
        <w:t>awards</w:t>
      </w:r>
      <w:proofErr w:type="spellEnd"/>
      <w:r>
        <w:t>. „Der Wettbewerb zeigt uns</w:t>
      </w:r>
      <w:r w:rsidR="00D32CE3">
        <w:t>,</w:t>
      </w:r>
      <w:r>
        <w:t xml:space="preserve"> wie </w:t>
      </w:r>
      <w:r w:rsidR="00D003F2">
        <w:t>abwechslungsreich</w:t>
      </w:r>
      <w:r>
        <w:t xml:space="preserve"> das </w:t>
      </w:r>
      <w:r w:rsidR="00D871E4">
        <w:t xml:space="preserve">Gleitlager zum Einsatz kommen </w:t>
      </w:r>
      <w:r w:rsidR="00D003F2">
        <w:t xml:space="preserve">kann </w:t>
      </w:r>
      <w:r w:rsidR="00D871E4">
        <w:t xml:space="preserve">und welche Probleme es </w:t>
      </w:r>
      <w:r w:rsidR="00D003F2">
        <w:t>mit seinen besonderen Eigenschaften löst</w:t>
      </w:r>
      <w:r w:rsidR="00D871E4">
        <w:t xml:space="preserve">.“ Von hoch hygienischen </w:t>
      </w:r>
      <w:r w:rsidR="00095BC3">
        <w:t>B</w:t>
      </w:r>
      <w:r w:rsidR="00D871E4">
        <w:t xml:space="preserve">ereichen in der Medizintechnik bis hin zu stark schmutzigen Schwerlastanwendungen sind die unterschiedlichsten Anforderungen an </w:t>
      </w:r>
      <w:r w:rsidR="00095BC3">
        <w:t>das Kunststoff-G</w:t>
      </w:r>
      <w:r w:rsidR="00D871E4">
        <w:t xml:space="preserve">leitlager dabei. Die Jury </w:t>
      </w:r>
      <w:r w:rsidR="00D003F2">
        <w:t xml:space="preserve">bestehend aus Experten der Industrie Forschung, Wirtschaft und Fachpresse </w:t>
      </w:r>
      <w:r w:rsidR="00D871E4">
        <w:t xml:space="preserve">hat jetzt die Aufgabe die Bewerbungen zu sichten. Anhand von fünf Kategorien </w:t>
      </w:r>
      <w:r w:rsidR="00D32F74">
        <w:t xml:space="preserve">– </w:t>
      </w:r>
      <w:r w:rsidR="00D871E4">
        <w:t>Idee, Funktion</w:t>
      </w:r>
      <w:r w:rsidR="004275BB">
        <w:t xml:space="preserve"> des Gleitlagers</w:t>
      </w:r>
      <w:r w:rsidR="00D871E4">
        <w:t>, Einsparungen, Wirkung, Differ</w:t>
      </w:r>
      <w:r w:rsidR="004275BB">
        <w:t>en</w:t>
      </w:r>
      <w:r w:rsidR="00D871E4">
        <w:t>zierung</w:t>
      </w:r>
      <w:r w:rsidR="00D32F74">
        <w:t xml:space="preserve"> –</w:t>
      </w:r>
      <w:r w:rsidR="00D871E4">
        <w:t xml:space="preserve"> erfolgt die Auswahl der Gewinner. In einer Jurysitzung Mitte März </w:t>
      </w:r>
      <w:r w:rsidR="00D003F2">
        <w:t>erfolgt die</w:t>
      </w:r>
      <w:r w:rsidR="00D871E4">
        <w:t xml:space="preserve"> finale Festlegung der Platzierun</w:t>
      </w:r>
      <w:r w:rsidR="00D003F2">
        <w:t>g.</w:t>
      </w:r>
    </w:p>
    <w:p w14:paraId="7125DD28" w14:textId="54A249D5" w:rsidR="004275BB" w:rsidRDefault="004275BB" w:rsidP="00DB56A4">
      <w:pPr>
        <w:spacing w:line="360" w:lineRule="auto"/>
      </w:pPr>
    </w:p>
    <w:p w14:paraId="70F7456B" w14:textId="23337D9C" w:rsidR="004275BB" w:rsidRDefault="004275BB" w:rsidP="00DB56A4">
      <w:pPr>
        <w:spacing w:line="360" w:lineRule="auto"/>
        <w:rPr>
          <w:b/>
          <w:bCs/>
        </w:rPr>
      </w:pPr>
      <w:r>
        <w:rPr>
          <w:b/>
          <w:bCs/>
        </w:rPr>
        <w:t>Preisverleihung auf der Hannover Messe</w:t>
      </w:r>
    </w:p>
    <w:p w14:paraId="096689AA" w14:textId="50477573" w:rsidR="004275BB" w:rsidRDefault="0080035C" w:rsidP="00DB56A4">
      <w:pPr>
        <w:spacing w:line="360" w:lineRule="auto"/>
      </w:pPr>
      <w:r>
        <w:t xml:space="preserve">Coronabedingt fand </w:t>
      </w:r>
      <w:r w:rsidR="00A632F2">
        <w:t xml:space="preserve">die </w:t>
      </w:r>
      <w:r w:rsidR="003619E8">
        <w:t xml:space="preserve">Übergabe des letzten </w:t>
      </w:r>
      <w:proofErr w:type="spellStart"/>
      <w:r w:rsidR="003619E8">
        <w:t>manus</w:t>
      </w:r>
      <w:proofErr w:type="spellEnd"/>
      <w:r w:rsidR="003619E8">
        <w:t xml:space="preserve"> </w:t>
      </w:r>
      <w:proofErr w:type="spellStart"/>
      <w:r w:rsidR="003619E8">
        <w:t>awards</w:t>
      </w:r>
      <w:proofErr w:type="spellEnd"/>
      <w:r w:rsidR="003619E8">
        <w:t xml:space="preserve"> 2021 als digitales </w:t>
      </w:r>
      <w:r w:rsidR="008B0949">
        <w:t>Live-</w:t>
      </w:r>
      <w:r w:rsidR="003619E8">
        <w:t>Event statt</w:t>
      </w:r>
      <w:r w:rsidR="008B0949">
        <w:t>,</w:t>
      </w:r>
      <w:r w:rsidR="00434620">
        <w:t xml:space="preserve"> zu der die internationale Fachpresse sowie alle Teilnehmer der </w:t>
      </w:r>
      <w:proofErr w:type="spellStart"/>
      <w:r w:rsidR="00434620">
        <w:t>manus</w:t>
      </w:r>
      <w:proofErr w:type="spellEnd"/>
      <w:r w:rsidR="00434620">
        <w:t xml:space="preserve"> </w:t>
      </w:r>
      <w:proofErr w:type="spellStart"/>
      <w:r w:rsidR="00434620">
        <w:t>awards</w:t>
      </w:r>
      <w:proofErr w:type="spellEnd"/>
      <w:r w:rsidR="00434620">
        <w:t xml:space="preserve"> eingeladen waren</w:t>
      </w:r>
      <w:r w:rsidR="008B0949">
        <w:t xml:space="preserve">. </w:t>
      </w:r>
      <w:r w:rsidR="004275BB">
        <w:t xml:space="preserve">„Wir freuen uns </w:t>
      </w:r>
      <w:r w:rsidR="00095BC3">
        <w:t xml:space="preserve">nun </w:t>
      </w:r>
      <w:r w:rsidR="004275BB">
        <w:t xml:space="preserve">sehr </w:t>
      </w:r>
      <w:r w:rsidR="00A632F2">
        <w:t>darauf</w:t>
      </w:r>
      <w:r w:rsidR="005E6A58">
        <w:t>,</w:t>
      </w:r>
      <w:r w:rsidR="00A632F2">
        <w:t xml:space="preserve"> </w:t>
      </w:r>
      <w:r w:rsidR="008B0949">
        <w:t xml:space="preserve">2023 </w:t>
      </w:r>
      <w:r>
        <w:t xml:space="preserve">wieder in Präsenz die </w:t>
      </w:r>
      <w:r w:rsidR="008B0949">
        <w:t xml:space="preserve">Trophäen im Rahmen der Hannover Messe am 19. April auf dem </w:t>
      </w:r>
      <w:r w:rsidR="008B0949">
        <w:lastRenderedPageBreak/>
        <w:t xml:space="preserve">igus Stand </w:t>
      </w:r>
      <w:r>
        <w:t>übergeben zu können und g</w:t>
      </w:r>
      <w:r w:rsidR="004275BB">
        <w:t xml:space="preserve">emeinsam mit den Preisträgern den 11. </w:t>
      </w:r>
      <w:proofErr w:type="spellStart"/>
      <w:r w:rsidR="004275BB">
        <w:t>manus</w:t>
      </w:r>
      <w:proofErr w:type="spellEnd"/>
      <w:r w:rsidR="004275BB">
        <w:t xml:space="preserve"> </w:t>
      </w:r>
      <w:proofErr w:type="spellStart"/>
      <w:r w:rsidR="004275BB">
        <w:t>award</w:t>
      </w:r>
      <w:proofErr w:type="spellEnd"/>
      <w:r w:rsidR="004275BB">
        <w:t xml:space="preserve"> zu feiern“, so Tobias Vogel.</w:t>
      </w:r>
    </w:p>
    <w:p w14:paraId="579BB856" w14:textId="0BFBA232" w:rsidR="008B0949" w:rsidRDefault="008B0949" w:rsidP="00DB56A4">
      <w:pPr>
        <w:spacing w:line="360" w:lineRule="auto"/>
      </w:pPr>
    </w:p>
    <w:p w14:paraId="4F8A21AB" w14:textId="582B641E" w:rsidR="008B0949" w:rsidRDefault="008965B4" w:rsidP="00DB56A4">
      <w:pPr>
        <w:spacing w:line="360" w:lineRule="auto"/>
      </w:pPr>
      <w:r>
        <w:t xml:space="preserve">Erfahren Sie mehr über die Gewinner des letzten </w:t>
      </w:r>
      <w:proofErr w:type="spellStart"/>
      <w:r>
        <w:t>manus</w:t>
      </w:r>
      <w:proofErr w:type="spellEnd"/>
      <w:r>
        <w:t xml:space="preserve"> </w:t>
      </w:r>
      <w:proofErr w:type="spellStart"/>
      <w:r>
        <w:t>awards</w:t>
      </w:r>
      <w:proofErr w:type="spellEnd"/>
      <w:r>
        <w:t xml:space="preserve"> unter </w:t>
      </w:r>
      <w:hyperlink r:id="rId7" w:history="1">
        <w:r w:rsidRPr="009E54BD">
          <w:rPr>
            <w:rStyle w:val="Hyperlink"/>
          </w:rPr>
          <w:t>www.igus.de/manus</w:t>
        </w:r>
      </w:hyperlink>
    </w:p>
    <w:bookmarkEnd w:id="0"/>
    <w:p w14:paraId="39186EAC" w14:textId="144B3531" w:rsidR="00BE5B55" w:rsidRDefault="00BE5B55">
      <w:pPr>
        <w:overflowPunct/>
        <w:autoSpaceDE/>
        <w:autoSpaceDN/>
        <w:adjustRightInd/>
        <w:jc w:val="left"/>
        <w:textAlignment w:val="auto"/>
        <w:rPr>
          <w:b/>
        </w:rPr>
      </w:pPr>
    </w:p>
    <w:p w14:paraId="244467B4" w14:textId="77777777" w:rsidR="007748FA" w:rsidRPr="004275BB" w:rsidRDefault="007748FA">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02723D7D" w:rsidR="00AB0D1C" w:rsidRPr="0004447E" w:rsidRDefault="007748FA" w:rsidP="00AB0D1C">
      <w:pPr>
        <w:suppressAutoHyphens/>
        <w:spacing w:line="360" w:lineRule="auto"/>
        <w:rPr>
          <w:b/>
        </w:rPr>
      </w:pPr>
      <w:r>
        <w:rPr>
          <w:noProof/>
        </w:rPr>
        <w:drawing>
          <wp:inline distT="0" distB="0" distL="0" distR="0" wp14:anchorId="6134290D" wp14:editId="0789D013">
            <wp:extent cx="2880000" cy="203703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37036"/>
                    </a:xfrm>
                    <a:prstGeom prst="rect">
                      <a:avLst/>
                    </a:prstGeom>
                    <a:noFill/>
                    <a:ln>
                      <a:noFill/>
                    </a:ln>
                  </pic:spPr>
                </pic:pic>
              </a:graphicData>
            </a:graphic>
          </wp:inline>
        </w:drawing>
      </w:r>
    </w:p>
    <w:p w14:paraId="4E60BEED" w14:textId="6302B737" w:rsidR="00AB0D1C" w:rsidRPr="007748FA" w:rsidRDefault="00AB0D1C" w:rsidP="00AB0D1C">
      <w:pPr>
        <w:suppressAutoHyphens/>
        <w:spacing w:line="360" w:lineRule="auto"/>
        <w:rPr>
          <w:rFonts w:cs="Arial"/>
          <w:b/>
          <w:szCs w:val="22"/>
        </w:rPr>
      </w:pPr>
      <w:r w:rsidRPr="007748FA">
        <w:rPr>
          <w:rFonts w:cs="Arial"/>
          <w:b/>
          <w:szCs w:val="22"/>
        </w:rPr>
        <w:t xml:space="preserve">Bild </w:t>
      </w:r>
      <w:r w:rsidR="000C41B2" w:rsidRPr="007748FA">
        <w:rPr>
          <w:rFonts w:cs="Arial"/>
          <w:b/>
          <w:szCs w:val="22"/>
        </w:rPr>
        <w:t>PM</w:t>
      </w:r>
      <w:r w:rsidR="007748FA" w:rsidRPr="007748FA">
        <w:rPr>
          <w:rFonts w:cs="Arial"/>
          <w:b/>
          <w:szCs w:val="22"/>
        </w:rPr>
        <w:t>1023</w:t>
      </w:r>
      <w:r w:rsidRPr="007748FA">
        <w:rPr>
          <w:rFonts w:cs="Arial"/>
          <w:b/>
          <w:szCs w:val="22"/>
        </w:rPr>
        <w:t>-1</w:t>
      </w:r>
    </w:p>
    <w:p w14:paraId="52848703" w14:textId="5584C277" w:rsidR="00E01E24" w:rsidRDefault="007748FA" w:rsidP="007E3E94">
      <w:pPr>
        <w:suppressAutoHyphens/>
        <w:spacing w:line="360" w:lineRule="auto"/>
      </w:pPr>
      <w:r w:rsidRPr="007748FA">
        <w:t xml:space="preserve">In diesem Jahr haben </w:t>
      </w:r>
      <w:r>
        <w:t>480 Gleitlager-Projekte aus 36 Ländern die Chance</w:t>
      </w:r>
      <w:r w:rsidR="005E6A58">
        <w:t>,</w:t>
      </w:r>
      <w:r>
        <w:t xml:space="preserve"> den </w:t>
      </w:r>
      <w:proofErr w:type="spellStart"/>
      <w:r>
        <w:t>manus</w:t>
      </w:r>
      <w:proofErr w:type="spellEnd"/>
      <w:r>
        <w:t xml:space="preserve"> </w:t>
      </w:r>
      <w:proofErr w:type="spellStart"/>
      <w:r>
        <w:t>award</w:t>
      </w:r>
      <w:proofErr w:type="spellEnd"/>
      <w:r>
        <w:t xml:space="preserve"> und bis zu 5.00</w:t>
      </w:r>
      <w:r w:rsidR="00D32CE3">
        <w:t>0</w:t>
      </w:r>
      <w:r>
        <w:t xml:space="preserve"> Euro zu gewinnen</w:t>
      </w:r>
      <w:r w:rsidR="00AB0D1C" w:rsidRPr="007748FA">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5777F643" w:rsidR="007748FA" w:rsidRDefault="007748FA">
      <w:pPr>
        <w:overflowPunct/>
        <w:autoSpaceDE/>
        <w:autoSpaceDN/>
        <w:adjustRightInd/>
        <w:jc w:val="left"/>
        <w:textAlignment w:val="auto"/>
      </w:pPr>
      <w:bookmarkStart w:id="2" w:name="_Hlk54684034"/>
    </w:p>
    <w:p w14:paraId="302F3F2F" w14:textId="77777777" w:rsidR="00D32CE3" w:rsidRDefault="00D32CE3">
      <w:pPr>
        <w:overflowPunct/>
        <w:autoSpaceDE/>
        <w:autoSpaceDN/>
        <w:adjustRightInd/>
        <w:jc w:val="left"/>
        <w:textAlignment w:val="auto"/>
      </w:pPr>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 w:type="continuationNotice" w:id="1">
    <w:p w14:paraId="334BD657" w14:textId="77777777" w:rsidR="006C31E1" w:rsidRDefault="006C3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 w:type="continuationNotice" w:id="1">
    <w:p w14:paraId="4DCD8DAA" w14:textId="77777777" w:rsidR="006C31E1" w:rsidRDefault="006C3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8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BC3"/>
    <w:rsid w:val="00096E5B"/>
    <w:rsid w:val="0009731A"/>
    <w:rsid w:val="00097A33"/>
    <w:rsid w:val="000A0EAB"/>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DF0"/>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C5"/>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56D"/>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9E8"/>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5BB"/>
    <w:rsid w:val="00427731"/>
    <w:rsid w:val="00427B09"/>
    <w:rsid w:val="00431156"/>
    <w:rsid w:val="004322EA"/>
    <w:rsid w:val="00432D6C"/>
    <w:rsid w:val="004332B7"/>
    <w:rsid w:val="00434620"/>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BA"/>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71E"/>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A58"/>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1E1"/>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6B2"/>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8FA"/>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35C"/>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3E9B"/>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5B4"/>
    <w:rsid w:val="008A035B"/>
    <w:rsid w:val="008A11E2"/>
    <w:rsid w:val="008A137D"/>
    <w:rsid w:val="008A218C"/>
    <w:rsid w:val="008A3459"/>
    <w:rsid w:val="008A3469"/>
    <w:rsid w:val="008A364F"/>
    <w:rsid w:val="008A3DF7"/>
    <w:rsid w:val="008A429A"/>
    <w:rsid w:val="008A473A"/>
    <w:rsid w:val="008A48F7"/>
    <w:rsid w:val="008A6E95"/>
    <w:rsid w:val="008A7C6E"/>
    <w:rsid w:val="008B06B4"/>
    <w:rsid w:val="008B094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2F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387"/>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7C8"/>
    <w:rsid w:val="00CF6A8C"/>
    <w:rsid w:val="00CF7D69"/>
    <w:rsid w:val="00CF7EF3"/>
    <w:rsid w:val="00D003F2"/>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CE3"/>
    <w:rsid w:val="00D32F74"/>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854"/>
    <w:rsid w:val="00D4554C"/>
    <w:rsid w:val="00D45C5E"/>
    <w:rsid w:val="00D46022"/>
    <w:rsid w:val="00D469B7"/>
    <w:rsid w:val="00D46E3F"/>
    <w:rsid w:val="00D4779F"/>
    <w:rsid w:val="00D5159E"/>
    <w:rsid w:val="00D5160E"/>
    <w:rsid w:val="00D51EEB"/>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1E4"/>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8E7"/>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31"/>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D32CE3"/>
    <w:rPr>
      <w:sz w:val="16"/>
      <w:szCs w:val="16"/>
    </w:rPr>
  </w:style>
  <w:style w:type="paragraph" w:styleId="Kommentartext">
    <w:name w:val="annotation text"/>
    <w:basedOn w:val="Standard"/>
    <w:link w:val="KommentartextZchn"/>
    <w:rsid w:val="00D32CE3"/>
    <w:rPr>
      <w:sz w:val="20"/>
    </w:rPr>
  </w:style>
  <w:style w:type="character" w:customStyle="1" w:styleId="KommentartextZchn">
    <w:name w:val="Kommentartext Zchn"/>
    <w:basedOn w:val="Absatz-Standardschriftart"/>
    <w:link w:val="Kommentartext"/>
    <w:rsid w:val="00D32CE3"/>
    <w:rPr>
      <w:rFonts w:ascii="Arial" w:hAnsi="Arial"/>
    </w:rPr>
  </w:style>
  <w:style w:type="paragraph" w:styleId="Kommentarthema">
    <w:name w:val="annotation subject"/>
    <w:basedOn w:val="Kommentartext"/>
    <w:next w:val="Kommentartext"/>
    <w:link w:val="KommentarthemaZchn"/>
    <w:rsid w:val="00D32CE3"/>
    <w:rPr>
      <w:b/>
      <w:bCs/>
    </w:rPr>
  </w:style>
  <w:style w:type="character" w:customStyle="1" w:styleId="KommentarthemaZchn">
    <w:name w:val="Kommentarthema Zchn"/>
    <w:basedOn w:val="KommentartextZchn"/>
    <w:link w:val="Kommentarthema"/>
    <w:rsid w:val="00D32C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man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Links>
    <vt:vector size="6" baseType="variant">
      <vt:variant>
        <vt:i4>786459</vt:i4>
      </vt:variant>
      <vt:variant>
        <vt:i4>0</vt:i4>
      </vt:variant>
      <vt:variant>
        <vt:i4>0</vt:i4>
      </vt:variant>
      <vt:variant>
        <vt:i4>5</vt:i4>
      </vt:variant>
      <vt:variant>
        <vt:lpwstr>http://www.igus.de/manus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2023-02-13T18:31:00Z</dcterms:created>
  <dcterms:modified xsi:type="dcterms:W3CDTF">2023-02-14T09:49:00Z</dcterms:modified>
</cp:coreProperties>
</file>