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F9677" w14:textId="2DB622F6" w:rsidR="00827A6D" w:rsidRDefault="5418FA34" w:rsidP="2E3C56E5">
      <w:pPr>
        <w:spacing w:line="360" w:lineRule="auto"/>
        <w:ind w:right="-30"/>
        <w:rPr>
          <w:b/>
          <w:bCs/>
          <w:sz w:val="32"/>
          <w:szCs w:val="32"/>
        </w:rPr>
      </w:pPr>
      <w:bookmarkStart w:id="0" w:name="OLE_LINK1"/>
      <w:bookmarkStart w:id="1" w:name="_Hlk526413990"/>
      <w:r w:rsidRPr="3CC397A0">
        <w:rPr>
          <w:b/>
          <w:bCs/>
          <w:sz w:val="32"/>
          <w:szCs w:val="32"/>
        </w:rPr>
        <w:t>Très clairement, igus indique l'empreinte ca</w:t>
      </w:r>
      <w:r w:rsidR="002831A2">
        <w:rPr>
          <w:b/>
          <w:bCs/>
          <w:sz w:val="32"/>
          <w:szCs w:val="32"/>
        </w:rPr>
        <w:t>rbone</w:t>
      </w:r>
      <w:r w:rsidRPr="3CC397A0">
        <w:rPr>
          <w:b/>
          <w:bCs/>
          <w:sz w:val="32"/>
          <w:szCs w:val="32"/>
        </w:rPr>
        <w:t xml:space="preserve"> de ses paliers lisses en </w:t>
      </w:r>
      <w:proofErr w:type="spellStart"/>
      <w:r w:rsidRPr="3CC397A0">
        <w:rPr>
          <w:b/>
          <w:bCs/>
          <w:sz w:val="32"/>
          <w:szCs w:val="32"/>
        </w:rPr>
        <w:t>tribopolymères</w:t>
      </w:r>
      <w:proofErr w:type="spellEnd"/>
      <w:r w:rsidRPr="3CC397A0">
        <w:rPr>
          <w:b/>
          <w:bCs/>
          <w:sz w:val="32"/>
          <w:szCs w:val="32"/>
        </w:rPr>
        <w:t xml:space="preserve"> sans graisse</w:t>
      </w:r>
    </w:p>
    <w:p w14:paraId="5ECC2B6B" w14:textId="7917881E" w:rsidR="00273DFC" w:rsidRPr="00273DFC" w:rsidRDefault="72FB9890" w:rsidP="2E3C56E5">
      <w:pPr>
        <w:spacing w:line="360" w:lineRule="auto"/>
        <w:ind w:right="-30"/>
        <w:rPr>
          <w:b/>
          <w:bCs/>
          <w:sz w:val="24"/>
          <w:szCs w:val="24"/>
        </w:rPr>
      </w:pPr>
      <w:r w:rsidRPr="3CC397A0">
        <w:rPr>
          <w:b/>
          <w:bCs/>
          <w:sz w:val="24"/>
          <w:szCs w:val="24"/>
        </w:rPr>
        <w:t>L'indication claire de l'empreinte carbone dans la boutique en ligne permet aux client</w:t>
      </w:r>
      <w:r w:rsidR="00113D20">
        <w:rPr>
          <w:b/>
          <w:bCs/>
          <w:sz w:val="24"/>
          <w:szCs w:val="24"/>
        </w:rPr>
        <w:t>s</w:t>
      </w:r>
      <w:r w:rsidRPr="3CC397A0">
        <w:rPr>
          <w:b/>
          <w:bCs/>
          <w:sz w:val="24"/>
          <w:szCs w:val="24"/>
        </w:rPr>
        <w:t xml:space="preserve"> d'établir plus facilement leur </w:t>
      </w:r>
      <w:r w:rsidRPr="3CC397A0">
        <w:rPr>
          <w:rFonts w:eastAsia="Arial" w:cs="Arial"/>
          <w:b/>
          <w:bCs/>
          <w:color w:val="000000" w:themeColor="text1"/>
          <w:sz w:val="24"/>
          <w:szCs w:val="24"/>
        </w:rPr>
        <w:t>bilan</w:t>
      </w:r>
      <w:r w:rsidR="00135E11">
        <w:rPr>
          <w:rFonts w:eastAsia="Arial" w:cs="Arial"/>
          <w:b/>
          <w:bCs/>
          <w:color w:val="000000" w:themeColor="text1"/>
          <w:sz w:val="24"/>
          <w:szCs w:val="24"/>
        </w:rPr>
        <w:t xml:space="preserve"> </w:t>
      </w:r>
      <w:r w:rsidRPr="3CC397A0">
        <w:rPr>
          <w:b/>
          <w:bCs/>
          <w:sz w:val="24"/>
          <w:szCs w:val="24"/>
        </w:rPr>
        <w:t>carbone</w:t>
      </w:r>
    </w:p>
    <w:p w14:paraId="59AAA00E" w14:textId="77777777" w:rsidR="00287C62" w:rsidRPr="005328A1" w:rsidRDefault="00287C62" w:rsidP="00DB56A4">
      <w:pPr>
        <w:spacing w:line="360" w:lineRule="auto"/>
        <w:ind w:right="-30"/>
        <w:rPr>
          <w:b/>
        </w:rPr>
      </w:pPr>
    </w:p>
    <w:p w14:paraId="01CB206B" w14:textId="3F6814BA" w:rsidR="00FA1CFB" w:rsidRDefault="002831A2" w:rsidP="0FA5749C">
      <w:pPr>
        <w:spacing w:line="360" w:lineRule="auto"/>
        <w:rPr>
          <w:b/>
          <w:bCs/>
        </w:rPr>
      </w:pPr>
      <w:r w:rsidRPr="0FA5749C">
        <w:rPr>
          <w:b/>
          <w:bCs/>
        </w:rPr>
        <w:t>Combien de CO</w:t>
      </w:r>
      <w:r w:rsidRPr="0FA5749C">
        <w:rPr>
          <w:b/>
          <w:bCs/>
          <w:vertAlign w:val="subscript"/>
        </w:rPr>
        <w:t xml:space="preserve">2 </w:t>
      </w:r>
      <w:r w:rsidR="5637DA6F" w:rsidRPr="0FA5749C">
        <w:rPr>
          <w:b/>
          <w:bCs/>
        </w:rPr>
        <w:t xml:space="preserve">est rejeté dans l'atmosphère pendant la production d'un palier lisse polymère ? Le spécialiste des plastiques en mouvement igus publie </w:t>
      </w:r>
      <w:r w:rsidR="7BBF88C6" w:rsidRPr="0FA5749C">
        <w:rPr>
          <w:rFonts w:eastAsia="Arial" w:cs="Arial"/>
          <w:b/>
          <w:bCs/>
          <w:color w:val="000000" w:themeColor="text1"/>
        </w:rPr>
        <w:t>pour la première fois l'empreinte CO</w:t>
      </w:r>
      <w:r w:rsidR="7BBF88C6" w:rsidRPr="0FA5749C">
        <w:rPr>
          <w:rFonts w:eastAsia="Arial" w:cs="Arial"/>
          <w:b/>
          <w:bCs/>
          <w:color w:val="000000" w:themeColor="text1"/>
          <w:sz w:val="17"/>
          <w:szCs w:val="17"/>
          <w:vertAlign w:val="subscript"/>
        </w:rPr>
        <w:t>2</w:t>
      </w:r>
      <w:r w:rsidR="7BBF88C6" w:rsidRPr="0FA5749C">
        <w:rPr>
          <w:rFonts w:eastAsia="Arial" w:cs="Arial"/>
          <w:b/>
          <w:bCs/>
          <w:color w:val="000000" w:themeColor="text1"/>
        </w:rPr>
        <w:t xml:space="preserve"> exacte</w:t>
      </w:r>
      <w:r>
        <w:rPr>
          <w:rFonts w:eastAsia="Arial" w:cs="Arial"/>
          <w:b/>
          <w:bCs/>
          <w:color w:val="000000" w:themeColor="text1"/>
        </w:rPr>
        <w:t xml:space="preserve"> </w:t>
      </w:r>
      <w:r w:rsidR="148E5B8A" w:rsidRPr="0FA5749C">
        <w:rPr>
          <w:rFonts w:eastAsia="Arial" w:cs="Arial"/>
          <w:b/>
          <w:bCs/>
          <w:color w:val="000000" w:themeColor="text1"/>
        </w:rPr>
        <w:t xml:space="preserve">de toute une série de paliers lisses polymères </w:t>
      </w:r>
      <w:proofErr w:type="spellStart"/>
      <w:r w:rsidR="148E5B8A" w:rsidRPr="0FA5749C">
        <w:rPr>
          <w:rFonts w:eastAsia="Arial" w:cs="Arial"/>
          <w:b/>
          <w:bCs/>
          <w:color w:val="000000" w:themeColor="text1"/>
        </w:rPr>
        <w:t>iglidur</w:t>
      </w:r>
      <w:proofErr w:type="spellEnd"/>
      <w:r w:rsidR="148E5B8A" w:rsidRPr="0FA5749C">
        <w:rPr>
          <w:rFonts w:eastAsia="Arial" w:cs="Arial"/>
          <w:b/>
          <w:bCs/>
          <w:color w:val="000000" w:themeColor="text1"/>
        </w:rPr>
        <w:t xml:space="preserve"> sans graisse et sans entretien. </w:t>
      </w:r>
      <w:r w:rsidRPr="0FA5749C">
        <w:rPr>
          <w:b/>
          <w:bCs/>
        </w:rPr>
        <w:t xml:space="preserve"> Les utilisateurs peuvent intégrer ces chiffres comme émissions scope 3, dans le bilan CO</w:t>
      </w:r>
      <w:r w:rsidRPr="0FA5749C">
        <w:rPr>
          <w:b/>
          <w:bCs/>
          <w:vertAlign w:val="subscript"/>
        </w:rPr>
        <w:t>2</w:t>
      </w:r>
      <w:r w:rsidR="1DB82897" w:rsidRPr="0FA5749C">
        <w:rPr>
          <w:b/>
          <w:bCs/>
        </w:rPr>
        <w:t xml:space="preserve"> de produits neutres pour le climat. </w:t>
      </w:r>
    </w:p>
    <w:p w14:paraId="68A7487D" w14:textId="77777777" w:rsidR="005177D5" w:rsidRDefault="005177D5" w:rsidP="00DB56A4">
      <w:pPr>
        <w:spacing w:line="360" w:lineRule="auto"/>
        <w:rPr>
          <w:b/>
        </w:rPr>
      </w:pPr>
    </w:p>
    <w:p w14:paraId="7494D646" w14:textId="77777777" w:rsidR="00273DFC" w:rsidRPr="004F43D9" w:rsidRDefault="28C15E9E" w:rsidP="265F9BAA">
      <w:pPr>
        <w:spacing w:line="360" w:lineRule="auto"/>
      </w:pPr>
      <w:r>
        <w:t>Face au changement climatique, la question de la durabilité des produits fabriqués et utilisés se pose de plus en plus tant pour les fabricants que pour leurs clients. Les émissions de CO</w:t>
      </w:r>
      <w:r w:rsidRPr="3BB6F429">
        <w:rPr>
          <w:vertAlign w:val="subscript"/>
        </w:rPr>
        <w:t xml:space="preserve">2 </w:t>
      </w:r>
      <w:r w:rsidR="00711656" w:rsidRPr="004F43D9">
        <w:t xml:space="preserve">en sont l'un des aspects. Les entreprises font un bilan, réduisent et compensent les émissions dites « scope 1 », celles qui sont générées sur site par l'utilisation de camions et de machines par exemple. Mais aussi celles de « scope 2 », qui sont des émissions indirectes venant de l'énergie achetée et celles de </w:t>
      </w:r>
      <w:proofErr w:type="gramStart"/>
      <w:r w:rsidR="00711656" w:rsidRPr="004F43D9">
        <w:t>«  scope</w:t>
      </w:r>
      <w:proofErr w:type="gramEnd"/>
      <w:r w:rsidR="00711656" w:rsidRPr="004F43D9">
        <w:t xml:space="preserve"> 3 », qui sont générées chez des fournisseurs. « Faire un bilan qui aille au-delà des limites de l'entreprise peut toutefois être un véritable défi dans de nombreux cas. Par exemple lorsque des machines sont composées de centaines de pièces de différents fabricants », déclare Christophe Garnier, Responsable Division </w:t>
      </w:r>
      <w:proofErr w:type="spellStart"/>
      <w:r w:rsidR="00711656" w:rsidRPr="004F43D9">
        <w:t>iglidur</w:t>
      </w:r>
      <w:proofErr w:type="spellEnd"/>
      <w:r w:rsidR="00711656" w:rsidRPr="004F43D9">
        <w:t xml:space="preserve"> chez igus France. « Afin de faciliter la vie à nos clients, nous indiquons pour le moment l'empreinte carbone </w:t>
      </w:r>
      <w:r w:rsidR="16D70B0F" w:rsidRPr="004F43D9">
        <w:t xml:space="preserve">de 16 matériaux de la série de paliers lisses </w:t>
      </w:r>
      <w:proofErr w:type="spellStart"/>
      <w:r w:rsidR="16D70B0F" w:rsidRPr="004F43D9">
        <w:t>iglidur</w:t>
      </w:r>
      <w:proofErr w:type="spellEnd"/>
      <w:r w:rsidR="16D70B0F" w:rsidRPr="004F43D9">
        <w:t xml:space="preserve"> dans notre boutique en ligne. Les utilisateurs voient d'emblée les émissions de dioxyde de carbone liées à la production d'un palier lisse polymère. » </w:t>
      </w:r>
    </w:p>
    <w:p w14:paraId="0CED3DBC" w14:textId="77777777" w:rsidR="001D6950" w:rsidRPr="004F43D9" w:rsidRDefault="002831A2" w:rsidP="00DB56A4">
      <w:pPr>
        <w:spacing w:line="360" w:lineRule="auto"/>
      </w:pPr>
      <w:r w:rsidRPr="004F43D9">
        <w:br/>
      </w:r>
      <w:r w:rsidRPr="004F43D9">
        <w:rPr>
          <w:b/>
        </w:rPr>
        <w:t>Neutralité CO</w:t>
      </w:r>
      <w:r w:rsidRPr="004F43D9">
        <w:rPr>
          <w:b/>
          <w:vertAlign w:val="subscript"/>
        </w:rPr>
        <w:t>2</w:t>
      </w:r>
      <w:r w:rsidRPr="004F43D9">
        <w:rPr>
          <w:b/>
        </w:rPr>
        <w:t>de la production chez igus d'ici 2025, un objectif ambitieux</w:t>
      </w:r>
    </w:p>
    <w:p w14:paraId="046603FB" w14:textId="77777777" w:rsidR="00273DFC" w:rsidRPr="004F43D9" w:rsidRDefault="002831A2" w:rsidP="004C030B">
      <w:pPr>
        <w:spacing w:line="360" w:lineRule="auto"/>
      </w:pPr>
      <w:r w:rsidRPr="004F43D9">
        <w:t>Si la société igus s'efforce de faire preuve de transparence pour le bilan environnemental, elle va aussi plus loin en réduisant continuellement le CO</w:t>
      </w:r>
      <w:r w:rsidRPr="004F43D9">
        <w:rPr>
          <w:vertAlign w:val="subscript"/>
        </w:rPr>
        <w:t>2</w:t>
      </w:r>
      <w:r w:rsidRPr="004F43D9">
        <w:t xml:space="preserve"> dans sa propre production. En 2021, le siège de l'entreprise à Cologne en </w:t>
      </w:r>
      <w:r w:rsidRPr="004F43D9">
        <w:lastRenderedPageBreak/>
        <w:t>Allemagne est parvenu à réduire les émissions de CO</w:t>
      </w:r>
      <w:r w:rsidRPr="004F43D9">
        <w:rPr>
          <w:vertAlign w:val="subscript"/>
        </w:rPr>
        <w:t>2</w:t>
      </w:r>
      <w:r w:rsidR="00B940D9" w:rsidRPr="004F43D9">
        <w:t xml:space="preserve"> de 31,2 % par rapport à l'année précédente, une réduction due principalement au passage à de l'électricité verte et à du gaz climatiquement neutre. Le spécialiste des plastiques en mouvement remplace aussi, successivement, ses machines de moulage par injection par des machines consommant 40 % d'énergie de moins que les anciens modèles. L'objectif, ambitieux, serait d'obtenir une neutralité CO</w:t>
      </w:r>
      <w:r w:rsidR="00B940D9" w:rsidRPr="004F43D9">
        <w:rPr>
          <w:vertAlign w:val="subscript"/>
        </w:rPr>
        <w:t>2</w:t>
      </w:r>
      <w:r w:rsidR="00B940D9" w:rsidRPr="004F43D9">
        <w:t xml:space="preserve"> de la production des pièces en polymère d'ici 2025.</w:t>
      </w:r>
    </w:p>
    <w:p w14:paraId="58B36DE1" w14:textId="77777777" w:rsidR="00273DFC" w:rsidRPr="004F43D9" w:rsidRDefault="004C030B" w:rsidP="004C030B">
      <w:pPr>
        <w:spacing w:line="360" w:lineRule="auto"/>
        <w:rPr>
          <w:b/>
        </w:rPr>
      </w:pPr>
      <w:r w:rsidRPr="004F43D9">
        <w:t xml:space="preserve">  </w:t>
      </w:r>
      <w:r w:rsidRPr="004F43D9">
        <w:br/>
      </w:r>
      <w:r w:rsidR="00827A6D" w:rsidRPr="004F43D9">
        <w:rPr>
          <w:b/>
        </w:rPr>
        <w:t xml:space="preserve">Du polymère plutôt que du métal : plus de 250 000 clients ont choisi </w:t>
      </w:r>
      <w:proofErr w:type="spellStart"/>
      <w:r w:rsidR="00827A6D" w:rsidRPr="004F43D9">
        <w:rPr>
          <w:b/>
        </w:rPr>
        <w:t>iglidur</w:t>
      </w:r>
      <w:proofErr w:type="spellEnd"/>
    </w:p>
    <w:p w14:paraId="768B2554" w14:textId="54D31F39" w:rsidR="004C030B" w:rsidRDefault="002831A2" w:rsidP="004C030B">
      <w:pPr>
        <w:spacing w:line="360" w:lineRule="auto"/>
      </w:pPr>
      <w:r w:rsidRPr="004F43D9">
        <w:t xml:space="preserve">La gamme de paliers lisses </w:t>
      </w:r>
      <w:proofErr w:type="spellStart"/>
      <w:r w:rsidRPr="004F43D9">
        <w:t>iglidur</w:t>
      </w:r>
      <w:proofErr w:type="spellEnd"/>
      <w:r w:rsidRPr="004F43D9">
        <w:t xml:space="preserve"> compte parmi les produits phares de l'entreprise. Plus de 250 000 entreprises du monde entier font confiance aux paliers lisses en polymère made in Cologne, dont des constructeurs automobiles, des fabricants de vélos, le secteur aéronautique et le génie mécanique. Tous améliorent le bilan écologique de leurs produits en passant des paliers classiques en métal aux paliers en polymères. Pour plusieurs raisons. Tout d'abord, les paliers lisses en polymère n'accusent sur la balance qu'une fraction du poids de ceux en métal. Une économie qui réduit la force motrice requise. Ensuite, les utilisateurs peuvent se passer de lubrifiant. Les matériaux </w:t>
      </w:r>
      <w:proofErr w:type="spellStart"/>
      <w:r w:rsidRPr="004F43D9">
        <w:t>iglidur</w:t>
      </w:r>
      <w:proofErr w:type="spellEnd"/>
      <w:r w:rsidRPr="004F43D9">
        <w:t xml:space="preserve"> renferment en effet des particules microscopiques de lubrifiant solide qui sont libérées au fil du temps et permettent un fonctionnement à sec écologique et avec peu de frottement. Et Christophe Garnier d'ajouter : « Nos paliers lisses sont disponibles à partir de 20 centimes d'euro et sont directement sur stock. Tout cela fait que les clients réduisent rapidement les coûts d'entretien tout en se passant de lubrifiant et en augmentant la durée de vie. Un avantage indéniable pour le porte-monnaie et pour l'environnement. » </w:t>
      </w:r>
      <w:bookmarkEnd w:id="0"/>
    </w:p>
    <w:p w14:paraId="4261B33C" w14:textId="7DFAA98E" w:rsidR="00371C32" w:rsidRDefault="00371C32" w:rsidP="004C030B">
      <w:pPr>
        <w:spacing w:line="360" w:lineRule="auto"/>
      </w:pPr>
    </w:p>
    <w:p w14:paraId="53240A7D" w14:textId="013C96B3" w:rsidR="006B33D1" w:rsidRDefault="00135E11" w:rsidP="004C030B">
      <w:pPr>
        <w:spacing w:line="360" w:lineRule="auto"/>
      </w:pPr>
      <w:hyperlink r:id="rId7" w:history="1">
        <w:r w:rsidR="00371C32" w:rsidRPr="00371C32">
          <w:rPr>
            <w:rStyle w:val="Lienhypertexte"/>
          </w:rPr>
          <w:t>Cliquer ici</w:t>
        </w:r>
      </w:hyperlink>
      <w:r w:rsidR="00371C32">
        <w:t xml:space="preserve"> pour accéder à la boutique en ligne des paliers lisses polymères</w:t>
      </w:r>
      <w:r w:rsidR="00623936">
        <w:t xml:space="preserve"> avec l’</w:t>
      </w:r>
      <w:r w:rsidR="00113D20">
        <w:t>indication de l’</w:t>
      </w:r>
      <w:r w:rsidR="00623936">
        <w:t>emprunte carbone</w:t>
      </w:r>
      <w:r w:rsidR="00692B0E">
        <w:t>.</w:t>
      </w:r>
    </w:p>
    <w:p w14:paraId="28B34ABB" w14:textId="77777777" w:rsidR="00476B1C" w:rsidRDefault="002831A2">
      <w:pPr>
        <w:overflowPunct/>
        <w:autoSpaceDE/>
        <w:autoSpaceDN/>
        <w:adjustRightInd/>
        <w:jc w:val="left"/>
        <w:textAlignment w:val="auto"/>
        <w:rPr>
          <w:b/>
        </w:rPr>
      </w:pPr>
      <w:r>
        <w:rPr>
          <w:b/>
        </w:rPr>
        <w:br w:type="page"/>
      </w:r>
    </w:p>
    <w:p w14:paraId="0146C24D" w14:textId="77777777" w:rsidR="004F43D9" w:rsidRDefault="002831A2" w:rsidP="00AB0D1C">
      <w:pPr>
        <w:suppressAutoHyphens/>
        <w:spacing w:line="360" w:lineRule="auto"/>
        <w:rPr>
          <w:b/>
        </w:rPr>
      </w:pPr>
      <w:r w:rsidRPr="004F43D9">
        <w:rPr>
          <w:b/>
        </w:rPr>
        <w:lastRenderedPageBreak/>
        <w:t>Légende :</w:t>
      </w:r>
    </w:p>
    <w:p w14:paraId="1298B9B3" w14:textId="77777777" w:rsidR="006B33D1" w:rsidRPr="004F43D9" w:rsidRDefault="006B33D1" w:rsidP="00AB0D1C">
      <w:pPr>
        <w:suppressAutoHyphens/>
        <w:spacing w:line="360" w:lineRule="auto"/>
        <w:rPr>
          <w:b/>
        </w:rPr>
      </w:pPr>
    </w:p>
    <w:p w14:paraId="0818C493" w14:textId="77777777" w:rsidR="00AB0D1C" w:rsidRPr="004F43D9" w:rsidRDefault="002831A2" w:rsidP="00AB0D1C">
      <w:pPr>
        <w:suppressAutoHyphens/>
        <w:spacing w:line="360" w:lineRule="auto"/>
        <w:rPr>
          <w:b/>
        </w:rPr>
      </w:pPr>
      <w:r w:rsidRPr="004F43D9">
        <w:rPr>
          <w:noProof/>
        </w:rPr>
        <w:drawing>
          <wp:inline distT="0" distB="0" distL="0" distR="0" wp14:anchorId="54DCBD00" wp14:editId="1A44E96A">
            <wp:extent cx="4943475" cy="343517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55071" cy="3443234"/>
                    </a:xfrm>
                    <a:prstGeom prst="rect">
                      <a:avLst/>
                    </a:prstGeom>
                    <a:noFill/>
                    <a:ln>
                      <a:noFill/>
                    </a:ln>
                  </pic:spPr>
                </pic:pic>
              </a:graphicData>
            </a:graphic>
          </wp:inline>
        </w:drawing>
      </w:r>
    </w:p>
    <w:p w14:paraId="3939F164" w14:textId="77777777" w:rsidR="00AB0D1C" w:rsidRPr="004F43D9" w:rsidRDefault="002831A2" w:rsidP="00AB0D1C">
      <w:pPr>
        <w:suppressAutoHyphens/>
        <w:spacing w:line="360" w:lineRule="auto"/>
        <w:rPr>
          <w:rFonts w:cs="Arial"/>
          <w:b/>
          <w:szCs w:val="22"/>
        </w:rPr>
      </w:pPr>
      <w:r w:rsidRPr="004F43D9">
        <w:rPr>
          <w:rFonts w:cs="Arial"/>
          <w:b/>
          <w:szCs w:val="22"/>
        </w:rPr>
        <w:t>Photo PM5322-1</w:t>
      </w:r>
    </w:p>
    <w:p w14:paraId="7EEE4B13" w14:textId="5AC96B27" w:rsidR="00E01E24" w:rsidRPr="004F43D9" w:rsidRDefault="71D31071" w:rsidP="3BB6F429">
      <w:pPr>
        <w:suppressAutoHyphens/>
        <w:spacing w:line="360" w:lineRule="auto"/>
      </w:pPr>
      <w:r w:rsidRPr="004F43D9">
        <w:t xml:space="preserve">Dans la boutique en ligne igus, les clients voient directement l'empreinte carbone du palier lisse en </w:t>
      </w:r>
      <w:proofErr w:type="spellStart"/>
      <w:r w:rsidRPr="004F43D9">
        <w:t>tribopolymère</w:t>
      </w:r>
      <w:proofErr w:type="spellEnd"/>
      <w:r w:rsidRPr="004F43D9">
        <w:t xml:space="preserve"> </w:t>
      </w:r>
      <w:proofErr w:type="spellStart"/>
      <w:r w:rsidRPr="004F43D9">
        <w:t>iglidur</w:t>
      </w:r>
      <w:proofErr w:type="spellEnd"/>
      <w:r w:rsidRPr="004F43D9">
        <w:t xml:space="preserve"> choisi. Cela leur facilite l'établissement du bilan car</w:t>
      </w:r>
      <w:r w:rsidR="00D61B24">
        <w:t>bon</w:t>
      </w:r>
      <w:r w:rsidR="00AB0D1C" w:rsidRPr="004F43D9">
        <w:t xml:space="preserve">e de leur application. (Source : igus) </w:t>
      </w:r>
      <w:bookmarkEnd w:id="1"/>
    </w:p>
    <w:p w14:paraId="17B00F85" w14:textId="7BF86308" w:rsidR="00113D20" w:rsidRDefault="00113D20" w:rsidP="47618AEB">
      <w:pPr>
        <w:spacing w:line="360" w:lineRule="auto"/>
      </w:pPr>
      <w:bookmarkStart w:id="2" w:name="_Hlk54684034"/>
    </w:p>
    <w:p w14:paraId="02FC2458" w14:textId="1E0AEFF4" w:rsidR="00113D20" w:rsidRDefault="00113D20" w:rsidP="47618AEB">
      <w:pPr>
        <w:spacing w:line="360" w:lineRule="auto"/>
      </w:pPr>
    </w:p>
    <w:p w14:paraId="24A42F06" w14:textId="0FB40C4E" w:rsidR="00113D20" w:rsidRDefault="00113D20" w:rsidP="47618AEB">
      <w:pPr>
        <w:spacing w:line="360" w:lineRule="auto"/>
      </w:pPr>
    </w:p>
    <w:p w14:paraId="0948CD28" w14:textId="48F32038" w:rsidR="00113D20" w:rsidRDefault="00113D20" w:rsidP="47618AEB">
      <w:pPr>
        <w:spacing w:line="360" w:lineRule="auto"/>
      </w:pPr>
    </w:p>
    <w:p w14:paraId="3227D006" w14:textId="3C643B30" w:rsidR="00113D20" w:rsidRDefault="00113D20" w:rsidP="47618AEB">
      <w:pPr>
        <w:spacing w:line="360" w:lineRule="auto"/>
      </w:pPr>
    </w:p>
    <w:p w14:paraId="6C3F8570" w14:textId="5BEF1432" w:rsidR="00113D20" w:rsidRDefault="00113D20" w:rsidP="47618AEB">
      <w:pPr>
        <w:spacing w:line="360" w:lineRule="auto"/>
      </w:pPr>
    </w:p>
    <w:p w14:paraId="7DE69B66" w14:textId="12E4A513" w:rsidR="00113D20" w:rsidRDefault="00113D20" w:rsidP="47618AEB">
      <w:pPr>
        <w:spacing w:line="360" w:lineRule="auto"/>
      </w:pPr>
    </w:p>
    <w:p w14:paraId="689D77AE" w14:textId="7C054DBC" w:rsidR="00113D20" w:rsidRDefault="00113D20" w:rsidP="47618AEB">
      <w:pPr>
        <w:spacing w:line="360" w:lineRule="auto"/>
      </w:pPr>
    </w:p>
    <w:p w14:paraId="72842B57" w14:textId="537FA729" w:rsidR="00113D20" w:rsidRDefault="00113D20" w:rsidP="47618AEB">
      <w:pPr>
        <w:spacing w:line="360" w:lineRule="auto"/>
      </w:pPr>
    </w:p>
    <w:p w14:paraId="633CA1CA" w14:textId="2817B0AE" w:rsidR="00113D20" w:rsidRDefault="00113D20" w:rsidP="47618AEB">
      <w:pPr>
        <w:spacing w:line="360" w:lineRule="auto"/>
      </w:pPr>
    </w:p>
    <w:p w14:paraId="2FE1C513" w14:textId="035236C8" w:rsidR="00113D20" w:rsidRDefault="00113D20" w:rsidP="47618AEB">
      <w:pPr>
        <w:spacing w:line="360" w:lineRule="auto"/>
      </w:pPr>
    </w:p>
    <w:p w14:paraId="040C5813" w14:textId="689B73F8" w:rsidR="00113D20" w:rsidRDefault="00113D20" w:rsidP="47618AEB">
      <w:pPr>
        <w:spacing w:line="360" w:lineRule="auto"/>
      </w:pPr>
    </w:p>
    <w:p w14:paraId="2EBCE23A" w14:textId="1F3FA044" w:rsidR="00113D20" w:rsidRDefault="00113D20" w:rsidP="47618AEB">
      <w:pPr>
        <w:spacing w:line="360" w:lineRule="auto"/>
      </w:pPr>
    </w:p>
    <w:p w14:paraId="66F41855" w14:textId="3D566798" w:rsidR="00113D20" w:rsidRDefault="00113D20" w:rsidP="47618AEB">
      <w:pPr>
        <w:spacing w:line="360" w:lineRule="auto"/>
      </w:pPr>
    </w:p>
    <w:p w14:paraId="36D10F95" w14:textId="0D4F870C" w:rsidR="00113D20" w:rsidRDefault="00113D20" w:rsidP="47618AEB">
      <w:pPr>
        <w:spacing w:line="360" w:lineRule="auto"/>
      </w:pPr>
    </w:p>
    <w:p w14:paraId="0B5A37F9" w14:textId="77777777" w:rsidR="00113D20" w:rsidRPr="00822C40" w:rsidRDefault="00113D20" w:rsidP="00113D20">
      <w:pPr>
        <w:suppressAutoHyphens/>
        <w:spacing w:line="360" w:lineRule="auto"/>
        <w:ind w:right="-852"/>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2</w:t>
      </w:r>
      <w:r w:rsidRPr="007B14F4">
        <w:rPr>
          <w:sz w:val="20"/>
        </w:rPr>
        <w:t xml:space="preserve">, igus® France a réalisé un chiffre d’affaires de plus de </w:t>
      </w:r>
      <w:r>
        <w:rPr>
          <w:sz w:val="20"/>
        </w:rPr>
        <w:t>28</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a dépassé un chiffre d’affaires de 1 milliard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1F21F38C" w14:textId="77777777" w:rsidR="00113D20" w:rsidRDefault="00113D20" w:rsidP="00113D20">
      <w:pPr>
        <w:overflowPunct/>
        <w:ind w:right="-852"/>
        <w:rPr>
          <w:rFonts w:cs="Arial"/>
          <w:b/>
          <w:bCs/>
          <w:color w:val="000000"/>
          <w:szCs w:val="22"/>
        </w:rPr>
      </w:pPr>
    </w:p>
    <w:p w14:paraId="7488FC27" w14:textId="77777777" w:rsidR="00113D20" w:rsidRPr="005A12F4" w:rsidRDefault="00113D20" w:rsidP="00113D20">
      <w:pPr>
        <w:overflowPunct/>
        <w:ind w:right="-852"/>
        <w:rPr>
          <w:rFonts w:cs="Arial"/>
          <w:b/>
          <w:bCs/>
          <w:color w:val="000000"/>
          <w:szCs w:val="22"/>
        </w:rPr>
      </w:pPr>
    </w:p>
    <w:p w14:paraId="463E4A25" w14:textId="77777777" w:rsidR="00113D20" w:rsidRPr="005A12F4" w:rsidRDefault="00113D20" w:rsidP="00113D20">
      <w:pPr>
        <w:overflowPunct/>
        <w:ind w:left="-284" w:right="-852"/>
        <w:jc w:val="center"/>
        <w:rPr>
          <w:rFonts w:cs="Arial"/>
          <w:b/>
          <w:bCs/>
          <w:color w:val="000000"/>
          <w:szCs w:val="22"/>
        </w:rPr>
      </w:pPr>
      <w:r w:rsidRPr="005A12F4">
        <w:rPr>
          <w:rFonts w:cs="Arial"/>
          <w:b/>
          <w:bCs/>
          <w:color w:val="000000"/>
          <w:szCs w:val="22"/>
        </w:rPr>
        <w:t>Contact presse :</w:t>
      </w:r>
    </w:p>
    <w:p w14:paraId="5EAF4F85" w14:textId="77777777" w:rsidR="00113D20" w:rsidRPr="005A12F4" w:rsidRDefault="00113D20" w:rsidP="00113D20">
      <w:pPr>
        <w:overflowPunct/>
        <w:ind w:left="-284" w:right="-852"/>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068A989B" w14:textId="77777777" w:rsidR="00113D20" w:rsidRPr="005A12F4" w:rsidRDefault="00113D20" w:rsidP="00113D20">
      <w:pPr>
        <w:overflowPunct/>
        <w:ind w:left="-284" w:right="-852"/>
        <w:jc w:val="center"/>
        <w:rPr>
          <w:rFonts w:cs="Arial"/>
          <w:b/>
          <w:bCs/>
          <w:color w:val="000000"/>
          <w:sz w:val="20"/>
        </w:rPr>
      </w:pPr>
      <w:r w:rsidRPr="005A12F4">
        <w:rPr>
          <w:rFonts w:cs="Arial"/>
          <w:b/>
          <w:bCs/>
          <w:color w:val="000000"/>
          <w:sz w:val="20"/>
        </w:rPr>
        <w:t xml:space="preserve">01.49.84.98.11 </w:t>
      </w:r>
      <w:hyperlink r:id="rId9" w:history="1">
        <w:r w:rsidRPr="005A12F4">
          <w:rPr>
            <w:rStyle w:val="Lienhypertexte"/>
            <w:rFonts w:cs="Arial"/>
            <w:b/>
            <w:bCs/>
            <w:sz w:val="20"/>
          </w:rPr>
          <w:t>nreuter@igus.</w:t>
        </w:r>
      </w:hyperlink>
      <w:r w:rsidRPr="005A12F4">
        <w:rPr>
          <w:rStyle w:val="Lienhypertexte"/>
          <w:rFonts w:cs="Arial"/>
          <w:b/>
          <w:bCs/>
          <w:sz w:val="20"/>
        </w:rPr>
        <w:t>net</w:t>
      </w:r>
    </w:p>
    <w:p w14:paraId="0E0D2C62" w14:textId="77777777" w:rsidR="00113D20" w:rsidRPr="005A12F4" w:rsidRDefault="00113D20" w:rsidP="00113D20">
      <w:pPr>
        <w:overflowPunct/>
        <w:ind w:left="-284" w:right="-852"/>
        <w:jc w:val="center"/>
        <w:rPr>
          <w:rFonts w:cs="Arial"/>
          <w:b/>
          <w:bCs/>
          <w:color w:val="000000"/>
          <w:sz w:val="20"/>
        </w:rPr>
      </w:pPr>
      <w:r w:rsidRPr="005A12F4">
        <w:rPr>
          <w:rFonts w:cs="Arial"/>
          <w:b/>
          <w:bCs/>
          <w:color w:val="000000"/>
          <w:sz w:val="20"/>
        </w:rPr>
        <w:t>www.igus.fr/presse</w:t>
      </w:r>
    </w:p>
    <w:p w14:paraId="2A6C5650" w14:textId="77777777" w:rsidR="00113D20" w:rsidRPr="005A12F4" w:rsidRDefault="00113D20" w:rsidP="00113D20">
      <w:pPr>
        <w:overflowPunct/>
        <w:ind w:left="-284" w:right="-852"/>
        <w:jc w:val="center"/>
        <w:rPr>
          <w:rFonts w:cs="Arial"/>
          <w:b/>
          <w:bCs/>
          <w:color w:val="000000"/>
          <w:sz w:val="20"/>
        </w:rPr>
      </w:pPr>
    </w:p>
    <w:p w14:paraId="19380312" w14:textId="77777777" w:rsidR="00113D20" w:rsidRPr="005A12F4" w:rsidRDefault="00113D20" w:rsidP="00113D20">
      <w:pPr>
        <w:overflowPunct/>
        <w:ind w:left="-284" w:right="-852"/>
        <w:jc w:val="center"/>
        <w:rPr>
          <w:rFonts w:cs="Arial"/>
          <w:color w:val="000000"/>
          <w:sz w:val="20"/>
        </w:rPr>
      </w:pPr>
      <w:r w:rsidRPr="005A12F4">
        <w:rPr>
          <w:rFonts w:cs="Arial"/>
          <w:color w:val="000000"/>
          <w:sz w:val="20"/>
        </w:rPr>
        <w:t>49, avenue des Pépinières - Parc Médicis - 94260 Fresnes</w:t>
      </w:r>
    </w:p>
    <w:p w14:paraId="14DA925F" w14:textId="77777777" w:rsidR="00113D20" w:rsidRPr="00C024F8" w:rsidRDefault="00113D20" w:rsidP="00113D20">
      <w:pPr>
        <w:overflowPunct/>
        <w:ind w:left="-284" w:right="-852"/>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0" w:history="1">
        <w:r w:rsidRPr="00C024F8">
          <w:rPr>
            <w:rStyle w:val="Lienhypertexte"/>
            <w:rFonts w:cs="Arial"/>
            <w:sz w:val="20"/>
          </w:rPr>
          <w:t>www.igus.fr</w:t>
        </w:r>
      </w:hyperlink>
    </w:p>
    <w:p w14:paraId="202E0F45" w14:textId="77777777" w:rsidR="00113D20" w:rsidRPr="00C024F8" w:rsidRDefault="00113D20" w:rsidP="00113D20">
      <w:pPr>
        <w:overflowPunct/>
        <w:ind w:left="-142" w:right="-852" w:firstLine="142"/>
        <w:rPr>
          <w:rFonts w:cs="Arial"/>
          <w:color w:val="000000"/>
          <w:sz w:val="20"/>
        </w:rPr>
      </w:pPr>
    </w:p>
    <w:p w14:paraId="220C8BDB" w14:textId="77777777" w:rsidR="00113D20" w:rsidRPr="00FC16A2" w:rsidRDefault="00113D20" w:rsidP="00113D20">
      <w:pPr>
        <w:overflowPunct/>
        <w:ind w:right="-852"/>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1798AF1D" w14:textId="77777777" w:rsidR="00113D20" w:rsidRPr="005328A1" w:rsidRDefault="00113D20" w:rsidP="47618AEB">
      <w:pPr>
        <w:spacing w:line="360" w:lineRule="auto"/>
      </w:pPr>
    </w:p>
    <w:bookmarkEnd w:id="2"/>
    <w:sectPr w:rsidR="00113D20" w:rsidRPr="005328A1"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D7C51" w14:textId="77777777" w:rsidR="0015343F" w:rsidRDefault="002831A2">
      <w:r>
        <w:separator/>
      </w:r>
    </w:p>
  </w:endnote>
  <w:endnote w:type="continuationSeparator" w:id="0">
    <w:p w14:paraId="76E3665B" w14:textId="77777777" w:rsidR="0015343F" w:rsidRDefault="0028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0A5B" w14:textId="77777777" w:rsidR="004C030B" w:rsidRDefault="002831A2"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135E11">
      <w:rPr>
        <w:rStyle w:val="Numrodepage"/>
      </w:rPr>
      <w:fldChar w:fldCharType="separate"/>
    </w:r>
    <w:r>
      <w:rPr>
        <w:rStyle w:val="Numrodepage"/>
      </w:rPr>
      <w:fldChar w:fldCharType="end"/>
    </w:r>
  </w:p>
  <w:p w14:paraId="046A39A7" w14:textId="77777777" w:rsidR="004C030B" w:rsidRDefault="004C03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9C2486C" w14:textId="77777777" w:rsidR="004C030B" w:rsidRDefault="002831A2" w:rsidP="00744D2B">
        <w:pPr>
          <w:pStyle w:val="Pieddepage"/>
          <w:jc w:val="center"/>
        </w:pPr>
        <w:r>
          <w:fldChar w:fldCharType="begin"/>
        </w:r>
        <w:r>
          <w:instrText>PAGE   \* MERGEFORMAT</w:instrText>
        </w:r>
        <w:r>
          <w:fldChar w:fldCharType="separate"/>
        </w:r>
        <w:r w:rsidR="00E80E4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C459" w14:textId="77777777" w:rsidR="0015343F" w:rsidRDefault="002831A2">
      <w:r>
        <w:separator/>
      </w:r>
    </w:p>
  </w:footnote>
  <w:footnote w:type="continuationSeparator" w:id="0">
    <w:p w14:paraId="6183E312" w14:textId="77777777" w:rsidR="0015343F" w:rsidRDefault="00283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F755" w14:textId="77777777" w:rsidR="004C030B" w:rsidRDefault="002831A2">
    <w:pPr>
      <w:pStyle w:val="En-tte"/>
    </w:pPr>
    <w:r>
      <w:rPr>
        <w:noProof/>
      </w:rPr>
      <w:drawing>
        <wp:inline distT="0" distB="0" distL="0" distR="0" wp14:anchorId="1BCA7930" wp14:editId="4197EE25">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054D" w14:textId="208F7631" w:rsidR="004C030B" w:rsidRPr="002007C5" w:rsidRDefault="00113D20"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7968" behindDoc="0" locked="0" layoutInCell="1" allowOverlap="1" wp14:anchorId="5CA15374" wp14:editId="76F369AE">
          <wp:simplePos x="0" y="0"/>
          <wp:positionH relativeFrom="rightMargin">
            <wp:posOffset>50165</wp:posOffset>
          </wp:positionH>
          <wp:positionV relativeFrom="margin">
            <wp:posOffset>-974725</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765D4511" w14:textId="77777777" w:rsidR="004C030B" w:rsidRPr="000F1248" w:rsidRDefault="004C030B" w:rsidP="00411E58">
    <w:pPr>
      <w:pStyle w:val="En-tte"/>
      <w:tabs>
        <w:tab w:val="clear" w:pos="4536"/>
        <w:tab w:val="clear" w:pos="9072"/>
        <w:tab w:val="right" w:pos="1276"/>
      </w:tabs>
    </w:pPr>
  </w:p>
  <w:p w14:paraId="732FA52B" w14:textId="40984AD0" w:rsidR="004C030B" w:rsidRPr="00113D20" w:rsidRDefault="002831A2" w:rsidP="00411E58">
    <w:pPr>
      <w:pStyle w:val="En-tte"/>
      <w:tabs>
        <w:tab w:val="clear" w:pos="4536"/>
        <w:tab w:val="clear" w:pos="9072"/>
        <w:tab w:val="right" w:pos="1276"/>
      </w:tabs>
      <w:rPr>
        <w:b/>
        <w:color w:val="808080"/>
        <w:sz w:val="16"/>
        <w:szCs w:val="16"/>
      </w:rPr>
    </w:pPr>
    <w:r w:rsidRPr="00113D20">
      <w:rPr>
        <w:b/>
        <w:color w:val="BFBFBF" w:themeColor="background1" w:themeShade="BF"/>
        <w:sz w:val="16"/>
        <w:szCs w:val="16"/>
      </w:rPr>
      <w:t>COMMUNIQUE DE PRESSE</w:t>
    </w:r>
    <w:r w:rsidR="00D61B24" w:rsidRPr="00113D20">
      <w:rPr>
        <w:b/>
        <w:color w:val="BFBFBF" w:themeColor="background1" w:themeShade="BF"/>
        <w:sz w:val="16"/>
        <w:szCs w:val="16"/>
      </w:rPr>
      <w:t>, janvier 2023</w:t>
    </w:r>
  </w:p>
  <w:p w14:paraId="05E0568A" w14:textId="77777777" w:rsidR="004C030B" w:rsidRDefault="004C030B" w:rsidP="00411E58">
    <w:pPr>
      <w:pStyle w:val="En-tte"/>
      <w:rPr>
        <w:rStyle w:val="Numrodepage"/>
      </w:rPr>
    </w:pPr>
  </w:p>
  <w:p w14:paraId="0A649F9D" w14:textId="77777777" w:rsidR="004C030B" w:rsidRPr="00411E58" w:rsidRDefault="004C030B" w:rsidP="00411E58">
    <w:pPr>
      <w:pStyle w:val="En-tte"/>
      <w:rPr>
        <w:rStyle w:val="Numrodepag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0CA"/>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0C7"/>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88F"/>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0C86"/>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3D20"/>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5E11"/>
    <w:rsid w:val="001366A9"/>
    <w:rsid w:val="0013684D"/>
    <w:rsid w:val="0013686E"/>
    <w:rsid w:val="00136EAD"/>
    <w:rsid w:val="00137B83"/>
    <w:rsid w:val="001402E8"/>
    <w:rsid w:val="00141158"/>
    <w:rsid w:val="0014192A"/>
    <w:rsid w:val="001429CC"/>
    <w:rsid w:val="00142A78"/>
    <w:rsid w:val="00142CAA"/>
    <w:rsid w:val="00145210"/>
    <w:rsid w:val="0014631A"/>
    <w:rsid w:val="00146545"/>
    <w:rsid w:val="00150729"/>
    <w:rsid w:val="001510EA"/>
    <w:rsid w:val="0015343F"/>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840"/>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6950"/>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8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3DFC"/>
    <w:rsid w:val="0027554D"/>
    <w:rsid w:val="00275B4F"/>
    <w:rsid w:val="0027609C"/>
    <w:rsid w:val="00276A69"/>
    <w:rsid w:val="0027772B"/>
    <w:rsid w:val="002777DC"/>
    <w:rsid w:val="00281F56"/>
    <w:rsid w:val="00282300"/>
    <w:rsid w:val="002824B9"/>
    <w:rsid w:val="002826D4"/>
    <w:rsid w:val="00282E36"/>
    <w:rsid w:val="00282E9A"/>
    <w:rsid w:val="002831A2"/>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CD1"/>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0734"/>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C32"/>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08F0"/>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6571"/>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6B1C"/>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30B"/>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065"/>
    <w:rsid w:val="004F1709"/>
    <w:rsid w:val="004F1A11"/>
    <w:rsid w:val="004F22A4"/>
    <w:rsid w:val="004F2795"/>
    <w:rsid w:val="004F34D9"/>
    <w:rsid w:val="004F410F"/>
    <w:rsid w:val="004F43D9"/>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65FE"/>
    <w:rsid w:val="0050733C"/>
    <w:rsid w:val="00507A31"/>
    <w:rsid w:val="00507D98"/>
    <w:rsid w:val="00512904"/>
    <w:rsid w:val="00513207"/>
    <w:rsid w:val="00513CB1"/>
    <w:rsid w:val="00514224"/>
    <w:rsid w:val="0051449B"/>
    <w:rsid w:val="00514C19"/>
    <w:rsid w:val="005160EE"/>
    <w:rsid w:val="00516586"/>
    <w:rsid w:val="00517149"/>
    <w:rsid w:val="005177D5"/>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3936"/>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5CB"/>
    <w:rsid w:val="00634B51"/>
    <w:rsid w:val="006357A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2B0E"/>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3D1"/>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5033"/>
    <w:rsid w:val="006C6B10"/>
    <w:rsid w:val="006C6D51"/>
    <w:rsid w:val="006C7323"/>
    <w:rsid w:val="006C7810"/>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1656"/>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2E52"/>
    <w:rsid w:val="007B63BF"/>
    <w:rsid w:val="007C01BA"/>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06F1"/>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A6D"/>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4AA"/>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97F"/>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2CC7"/>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9C"/>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4764"/>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91"/>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BD5"/>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78A"/>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5F61"/>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1A97"/>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022"/>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5D6"/>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CF4"/>
    <w:rsid w:val="00B93EED"/>
    <w:rsid w:val="00B93F42"/>
    <w:rsid w:val="00B940D9"/>
    <w:rsid w:val="00B9544D"/>
    <w:rsid w:val="00B9712D"/>
    <w:rsid w:val="00B97A25"/>
    <w:rsid w:val="00B97D14"/>
    <w:rsid w:val="00BA0964"/>
    <w:rsid w:val="00BA223C"/>
    <w:rsid w:val="00BA35BC"/>
    <w:rsid w:val="00BA38D2"/>
    <w:rsid w:val="00BA43F4"/>
    <w:rsid w:val="00BA550A"/>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250F"/>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906"/>
    <w:rsid w:val="00C90D4C"/>
    <w:rsid w:val="00C913A7"/>
    <w:rsid w:val="00C914A5"/>
    <w:rsid w:val="00C926B1"/>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EDA71"/>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1B24"/>
    <w:rsid w:val="00D636D7"/>
    <w:rsid w:val="00D647EB"/>
    <w:rsid w:val="00D6565D"/>
    <w:rsid w:val="00D66031"/>
    <w:rsid w:val="00D666D2"/>
    <w:rsid w:val="00D6738A"/>
    <w:rsid w:val="00D6748D"/>
    <w:rsid w:val="00D67DE9"/>
    <w:rsid w:val="00D7044D"/>
    <w:rsid w:val="00D7073D"/>
    <w:rsid w:val="00D70A40"/>
    <w:rsid w:val="00D70C6A"/>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1B5B"/>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89F"/>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583"/>
    <w:rsid w:val="00E517BD"/>
    <w:rsid w:val="00E55560"/>
    <w:rsid w:val="00E561D7"/>
    <w:rsid w:val="00E564E2"/>
    <w:rsid w:val="00E577DE"/>
    <w:rsid w:val="00E57DEE"/>
    <w:rsid w:val="00E60142"/>
    <w:rsid w:val="00E60CB7"/>
    <w:rsid w:val="00E60D0C"/>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0E4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739"/>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AFEE"/>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36"/>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741CB"/>
    <w:rsid w:val="015FA034"/>
    <w:rsid w:val="017FC1DF"/>
    <w:rsid w:val="01B38503"/>
    <w:rsid w:val="01DD2687"/>
    <w:rsid w:val="0207F061"/>
    <w:rsid w:val="020F4F08"/>
    <w:rsid w:val="024A2D62"/>
    <w:rsid w:val="0280817D"/>
    <w:rsid w:val="02CD5CAA"/>
    <w:rsid w:val="03733108"/>
    <w:rsid w:val="03A62019"/>
    <w:rsid w:val="041A9FCF"/>
    <w:rsid w:val="04C22BF0"/>
    <w:rsid w:val="0519EC3A"/>
    <w:rsid w:val="053D8B53"/>
    <w:rsid w:val="0550D720"/>
    <w:rsid w:val="0555FF92"/>
    <w:rsid w:val="0558B980"/>
    <w:rsid w:val="055D0CA4"/>
    <w:rsid w:val="05F40F1B"/>
    <w:rsid w:val="066DCDC9"/>
    <w:rsid w:val="06952F0E"/>
    <w:rsid w:val="06B195C8"/>
    <w:rsid w:val="06EBB8D1"/>
    <w:rsid w:val="06F7C440"/>
    <w:rsid w:val="06FF68CA"/>
    <w:rsid w:val="0772CB93"/>
    <w:rsid w:val="07E7EFCB"/>
    <w:rsid w:val="0862E5BF"/>
    <w:rsid w:val="086B2545"/>
    <w:rsid w:val="08BAD0A7"/>
    <w:rsid w:val="08E3388D"/>
    <w:rsid w:val="09168CE6"/>
    <w:rsid w:val="0937A600"/>
    <w:rsid w:val="0947D75C"/>
    <w:rsid w:val="09D2E2AC"/>
    <w:rsid w:val="0A417E6E"/>
    <w:rsid w:val="0A58322A"/>
    <w:rsid w:val="0ACFB7BB"/>
    <w:rsid w:val="0AE76927"/>
    <w:rsid w:val="0B06C539"/>
    <w:rsid w:val="0B8506EB"/>
    <w:rsid w:val="0C08719D"/>
    <w:rsid w:val="0C1E0D2A"/>
    <w:rsid w:val="0DA2CE1B"/>
    <w:rsid w:val="0DF6D1C4"/>
    <w:rsid w:val="0E3E65FB"/>
    <w:rsid w:val="0E4D7D9C"/>
    <w:rsid w:val="0E897676"/>
    <w:rsid w:val="0EDEE0BC"/>
    <w:rsid w:val="0F15AC38"/>
    <w:rsid w:val="0F98C6CB"/>
    <w:rsid w:val="0FA5749C"/>
    <w:rsid w:val="0FB195A8"/>
    <w:rsid w:val="1042800A"/>
    <w:rsid w:val="106D5A5F"/>
    <w:rsid w:val="107674C3"/>
    <w:rsid w:val="107E7DDA"/>
    <w:rsid w:val="10CFC755"/>
    <w:rsid w:val="10D47782"/>
    <w:rsid w:val="10F2FE2A"/>
    <w:rsid w:val="11087302"/>
    <w:rsid w:val="110C0770"/>
    <w:rsid w:val="1131CEEA"/>
    <w:rsid w:val="11373F85"/>
    <w:rsid w:val="1165D09E"/>
    <w:rsid w:val="1167224A"/>
    <w:rsid w:val="1178A904"/>
    <w:rsid w:val="11A29613"/>
    <w:rsid w:val="11DB7129"/>
    <w:rsid w:val="1215341A"/>
    <w:rsid w:val="1236B621"/>
    <w:rsid w:val="1239597D"/>
    <w:rsid w:val="12BD5661"/>
    <w:rsid w:val="1308496A"/>
    <w:rsid w:val="133678EA"/>
    <w:rsid w:val="1336F0AE"/>
    <w:rsid w:val="13BFBB01"/>
    <w:rsid w:val="1438F920"/>
    <w:rsid w:val="14500090"/>
    <w:rsid w:val="148E5B8A"/>
    <w:rsid w:val="149F5F06"/>
    <w:rsid w:val="14F7D10B"/>
    <w:rsid w:val="14F8107A"/>
    <w:rsid w:val="153EBD2A"/>
    <w:rsid w:val="1555B4ED"/>
    <w:rsid w:val="1562F427"/>
    <w:rsid w:val="15934C41"/>
    <w:rsid w:val="16AFE564"/>
    <w:rsid w:val="16D70B0F"/>
    <w:rsid w:val="175B0D46"/>
    <w:rsid w:val="17B8B7FF"/>
    <w:rsid w:val="1847CACE"/>
    <w:rsid w:val="184A4FE2"/>
    <w:rsid w:val="18DD0EE1"/>
    <w:rsid w:val="192004AA"/>
    <w:rsid w:val="19307DEB"/>
    <w:rsid w:val="194C3633"/>
    <w:rsid w:val="19AD026A"/>
    <w:rsid w:val="19FA77EF"/>
    <w:rsid w:val="1A3D1309"/>
    <w:rsid w:val="1A624796"/>
    <w:rsid w:val="1A67025B"/>
    <w:rsid w:val="1A967BDD"/>
    <w:rsid w:val="1B09125A"/>
    <w:rsid w:val="1B1CE903"/>
    <w:rsid w:val="1B78E4DE"/>
    <w:rsid w:val="1C653077"/>
    <w:rsid w:val="1CA5DD64"/>
    <w:rsid w:val="1D18CDF4"/>
    <w:rsid w:val="1D2194E5"/>
    <w:rsid w:val="1DAD805D"/>
    <w:rsid w:val="1DB82897"/>
    <w:rsid w:val="1E6CBC40"/>
    <w:rsid w:val="1F07761C"/>
    <w:rsid w:val="1F109292"/>
    <w:rsid w:val="1F16CEE0"/>
    <w:rsid w:val="1FAB9B59"/>
    <w:rsid w:val="20E6A1F1"/>
    <w:rsid w:val="21213642"/>
    <w:rsid w:val="2162840A"/>
    <w:rsid w:val="22BA672D"/>
    <w:rsid w:val="2338EE6F"/>
    <w:rsid w:val="235B790E"/>
    <w:rsid w:val="247031D2"/>
    <w:rsid w:val="24A0E6B0"/>
    <w:rsid w:val="24A805A4"/>
    <w:rsid w:val="24C9802E"/>
    <w:rsid w:val="24FDE2E0"/>
    <w:rsid w:val="25310854"/>
    <w:rsid w:val="2540D2EA"/>
    <w:rsid w:val="2635CFEE"/>
    <w:rsid w:val="263F211F"/>
    <w:rsid w:val="265F9BAA"/>
    <w:rsid w:val="26A78AC4"/>
    <w:rsid w:val="26D03691"/>
    <w:rsid w:val="26DCA34B"/>
    <w:rsid w:val="2795BC6A"/>
    <w:rsid w:val="27BB113C"/>
    <w:rsid w:val="27E243AE"/>
    <w:rsid w:val="27E53BD6"/>
    <w:rsid w:val="282E8DB1"/>
    <w:rsid w:val="289704BC"/>
    <w:rsid w:val="28A012E3"/>
    <w:rsid w:val="28C15E9E"/>
    <w:rsid w:val="28C796EA"/>
    <w:rsid w:val="29004A35"/>
    <w:rsid w:val="29023A0C"/>
    <w:rsid w:val="293059B5"/>
    <w:rsid w:val="29C50296"/>
    <w:rsid w:val="2A14440D"/>
    <w:rsid w:val="2A34B30B"/>
    <w:rsid w:val="2A863A16"/>
    <w:rsid w:val="2C5754C0"/>
    <w:rsid w:val="2C74EAC3"/>
    <w:rsid w:val="2C863032"/>
    <w:rsid w:val="2C88D1E0"/>
    <w:rsid w:val="2DC7A0E8"/>
    <w:rsid w:val="2E3B502E"/>
    <w:rsid w:val="2E3C56E5"/>
    <w:rsid w:val="2E74A00B"/>
    <w:rsid w:val="2E75D5A4"/>
    <w:rsid w:val="2EE5878F"/>
    <w:rsid w:val="2F15C4EE"/>
    <w:rsid w:val="2F3D110A"/>
    <w:rsid w:val="2F59AB39"/>
    <w:rsid w:val="2F7000CE"/>
    <w:rsid w:val="2F93FAA0"/>
    <w:rsid w:val="2FFFEF31"/>
    <w:rsid w:val="302275F7"/>
    <w:rsid w:val="3065DE62"/>
    <w:rsid w:val="307384CB"/>
    <w:rsid w:val="30A43A39"/>
    <w:rsid w:val="30E3FF75"/>
    <w:rsid w:val="3191137A"/>
    <w:rsid w:val="31D61302"/>
    <w:rsid w:val="321340D6"/>
    <w:rsid w:val="3242F84D"/>
    <w:rsid w:val="32B89A23"/>
    <w:rsid w:val="32FCB199"/>
    <w:rsid w:val="330AA89C"/>
    <w:rsid w:val="33129527"/>
    <w:rsid w:val="332CE3DB"/>
    <w:rsid w:val="3366CEAF"/>
    <w:rsid w:val="339B70BB"/>
    <w:rsid w:val="342574C4"/>
    <w:rsid w:val="34728B0F"/>
    <w:rsid w:val="34A5AE45"/>
    <w:rsid w:val="34E82401"/>
    <w:rsid w:val="352140E8"/>
    <w:rsid w:val="35938BC4"/>
    <w:rsid w:val="359E2C6C"/>
    <w:rsid w:val="35ED8E3A"/>
    <w:rsid w:val="3615190B"/>
    <w:rsid w:val="36C93708"/>
    <w:rsid w:val="373188AA"/>
    <w:rsid w:val="37C08EE1"/>
    <w:rsid w:val="38773D2B"/>
    <w:rsid w:val="388FA020"/>
    <w:rsid w:val="38B8A9BD"/>
    <w:rsid w:val="38F1F65B"/>
    <w:rsid w:val="391251DD"/>
    <w:rsid w:val="3919BCDF"/>
    <w:rsid w:val="39792412"/>
    <w:rsid w:val="398A22CA"/>
    <w:rsid w:val="399C255F"/>
    <w:rsid w:val="3A1A6711"/>
    <w:rsid w:val="3AADD897"/>
    <w:rsid w:val="3BA29CBC"/>
    <w:rsid w:val="3BAB4F2F"/>
    <w:rsid w:val="3BB6F429"/>
    <w:rsid w:val="3CAC7C42"/>
    <w:rsid w:val="3CC397A0"/>
    <w:rsid w:val="3CD9EFCA"/>
    <w:rsid w:val="3D2A6FBF"/>
    <w:rsid w:val="3D6937F2"/>
    <w:rsid w:val="3D6FEA6C"/>
    <w:rsid w:val="3D722935"/>
    <w:rsid w:val="3DAD9F07"/>
    <w:rsid w:val="3DF207AB"/>
    <w:rsid w:val="3EB4FEA0"/>
    <w:rsid w:val="3EF59B82"/>
    <w:rsid w:val="3F34ED94"/>
    <w:rsid w:val="3F3F9721"/>
    <w:rsid w:val="3F491EAE"/>
    <w:rsid w:val="3FA7F35B"/>
    <w:rsid w:val="3FD96E39"/>
    <w:rsid w:val="4069CB36"/>
    <w:rsid w:val="40F7FF74"/>
    <w:rsid w:val="41937455"/>
    <w:rsid w:val="42549666"/>
    <w:rsid w:val="429F30B5"/>
    <w:rsid w:val="42BABB02"/>
    <w:rsid w:val="433A2186"/>
    <w:rsid w:val="43B83675"/>
    <w:rsid w:val="43BC34BF"/>
    <w:rsid w:val="43D36B85"/>
    <w:rsid w:val="43DC728B"/>
    <w:rsid w:val="44048277"/>
    <w:rsid w:val="44570537"/>
    <w:rsid w:val="445B6C64"/>
    <w:rsid w:val="4506F3D9"/>
    <w:rsid w:val="45171B2C"/>
    <w:rsid w:val="4539404A"/>
    <w:rsid w:val="45783BA2"/>
    <w:rsid w:val="45B9729C"/>
    <w:rsid w:val="45BE8B3E"/>
    <w:rsid w:val="45F40E0B"/>
    <w:rsid w:val="46EFC10C"/>
    <w:rsid w:val="46FCB3ED"/>
    <w:rsid w:val="4751F197"/>
    <w:rsid w:val="47618AEB"/>
    <w:rsid w:val="48375C2E"/>
    <w:rsid w:val="48376E10"/>
    <w:rsid w:val="4859B030"/>
    <w:rsid w:val="4874C0DB"/>
    <w:rsid w:val="48EAB9E3"/>
    <w:rsid w:val="48F18FC7"/>
    <w:rsid w:val="49EBC148"/>
    <w:rsid w:val="4A234A14"/>
    <w:rsid w:val="4A387861"/>
    <w:rsid w:val="4A87E4FC"/>
    <w:rsid w:val="4AA9131B"/>
    <w:rsid w:val="4AB62DA7"/>
    <w:rsid w:val="4AD14BCF"/>
    <w:rsid w:val="4B25AE94"/>
    <w:rsid w:val="4B3C3C1A"/>
    <w:rsid w:val="4B7493E0"/>
    <w:rsid w:val="4C1652F2"/>
    <w:rsid w:val="4C170E45"/>
    <w:rsid w:val="4C272922"/>
    <w:rsid w:val="4C8E3118"/>
    <w:rsid w:val="4CE6C548"/>
    <w:rsid w:val="4D494A5D"/>
    <w:rsid w:val="4DE9264D"/>
    <w:rsid w:val="4E5B17B0"/>
    <w:rsid w:val="4EA66793"/>
    <w:rsid w:val="4F4EF88C"/>
    <w:rsid w:val="4F797D3F"/>
    <w:rsid w:val="4F9A5F50"/>
    <w:rsid w:val="4FE9E5B7"/>
    <w:rsid w:val="4FFF823F"/>
    <w:rsid w:val="5014EAFB"/>
    <w:rsid w:val="501CC256"/>
    <w:rsid w:val="501E1980"/>
    <w:rsid w:val="51B37893"/>
    <w:rsid w:val="51CFFBA2"/>
    <w:rsid w:val="52761ABC"/>
    <w:rsid w:val="533E136D"/>
    <w:rsid w:val="53ECFC17"/>
    <w:rsid w:val="5418FA34"/>
    <w:rsid w:val="54320836"/>
    <w:rsid w:val="5445DA5D"/>
    <w:rsid w:val="5492C1D0"/>
    <w:rsid w:val="5589DEC2"/>
    <w:rsid w:val="55D2D0C5"/>
    <w:rsid w:val="5637DA6F"/>
    <w:rsid w:val="57206637"/>
    <w:rsid w:val="5773F11E"/>
    <w:rsid w:val="57D21AD9"/>
    <w:rsid w:val="58CBDB73"/>
    <w:rsid w:val="59043539"/>
    <w:rsid w:val="5977F188"/>
    <w:rsid w:val="59B01F6C"/>
    <w:rsid w:val="5A0F5D2F"/>
    <w:rsid w:val="5A433B86"/>
    <w:rsid w:val="5A8067A3"/>
    <w:rsid w:val="5B795953"/>
    <w:rsid w:val="5BC56F15"/>
    <w:rsid w:val="5BDA039C"/>
    <w:rsid w:val="5C5F4C4D"/>
    <w:rsid w:val="5CC54191"/>
    <w:rsid w:val="5D565560"/>
    <w:rsid w:val="5D6D1490"/>
    <w:rsid w:val="5D750216"/>
    <w:rsid w:val="5E32D050"/>
    <w:rsid w:val="5E75E431"/>
    <w:rsid w:val="5E8A6497"/>
    <w:rsid w:val="5E9532B1"/>
    <w:rsid w:val="5EAEF286"/>
    <w:rsid w:val="5F08E4F1"/>
    <w:rsid w:val="5F3F45EB"/>
    <w:rsid w:val="5FBCA724"/>
    <w:rsid w:val="6067B482"/>
    <w:rsid w:val="6145119F"/>
    <w:rsid w:val="624085B3"/>
    <w:rsid w:val="62501BED"/>
    <w:rsid w:val="630E72F6"/>
    <w:rsid w:val="63418BD6"/>
    <w:rsid w:val="6342E635"/>
    <w:rsid w:val="635174B0"/>
    <w:rsid w:val="63F91284"/>
    <w:rsid w:val="63FBB0A1"/>
    <w:rsid w:val="64176FD8"/>
    <w:rsid w:val="6470FB9D"/>
    <w:rsid w:val="64C4F512"/>
    <w:rsid w:val="6506DE63"/>
    <w:rsid w:val="651A5776"/>
    <w:rsid w:val="65414BC8"/>
    <w:rsid w:val="65FF2794"/>
    <w:rsid w:val="666D4A2E"/>
    <w:rsid w:val="66BE6521"/>
    <w:rsid w:val="66C054C6"/>
    <w:rsid w:val="66DE31DB"/>
    <w:rsid w:val="6777CDF3"/>
    <w:rsid w:val="678D171D"/>
    <w:rsid w:val="684161A8"/>
    <w:rsid w:val="685C2527"/>
    <w:rsid w:val="68A8CBAA"/>
    <w:rsid w:val="69224E42"/>
    <w:rsid w:val="69AC765A"/>
    <w:rsid w:val="69D03F08"/>
    <w:rsid w:val="69EE394C"/>
    <w:rsid w:val="69F21F8A"/>
    <w:rsid w:val="6AECC02B"/>
    <w:rsid w:val="6AF98CBC"/>
    <w:rsid w:val="6B26322E"/>
    <w:rsid w:val="6B615C11"/>
    <w:rsid w:val="6B64F568"/>
    <w:rsid w:val="6B8B9F4D"/>
    <w:rsid w:val="6B94CAA1"/>
    <w:rsid w:val="6C51951E"/>
    <w:rsid w:val="6CC475EF"/>
    <w:rsid w:val="6D24422E"/>
    <w:rsid w:val="6D25DA0E"/>
    <w:rsid w:val="6D35EF91"/>
    <w:rsid w:val="6D7B79D2"/>
    <w:rsid w:val="6F16AB6D"/>
    <w:rsid w:val="6F276D4B"/>
    <w:rsid w:val="6F9D6FAC"/>
    <w:rsid w:val="6FCE83CA"/>
    <w:rsid w:val="6FECC930"/>
    <w:rsid w:val="704E49C3"/>
    <w:rsid w:val="70B4CED8"/>
    <w:rsid w:val="71035B57"/>
    <w:rsid w:val="71173200"/>
    <w:rsid w:val="71227590"/>
    <w:rsid w:val="71D31071"/>
    <w:rsid w:val="7235CFFF"/>
    <w:rsid w:val="72A25F02"/>
    <w:rsid w:val="72D44457"/>
    <w:rsid w:val="72FB9890"/>
    <w:rsid w:val="72FD1F17"/>
    <w:rsid w:val="730B5831"/>
    <w:rsid w:val="73212A9A"/>
    <w:rsid w:val="73366D13"/>
    <w:rsid w:val="73392407"/>
    <w:rsid w:val="735129EA"/>
    <w:rsid w:val="73687275"/>
    <w:rsid w:val="74100B8A"/>
    <w:rsid w:val="7459C4D9"/>
    <w:rsid w:val="74B3B842"/>
    <w:rsid w:val="74EBA23F"/>
    <w:rsid w:val="7539D1DE"/>
    <w:rsid w:val="76D1B039"/>
    <w:rsid w:val="76E269C3"/>
    <w:rsid w:val="7744EB95"/>
    <w:rsid w:val="779971C9"/>
    <w:rsid w:val="77D5953E"/>
    <w:rsid w:val="77DE9E97"/>
    <w:rsid w:val="7847B1E8"/>
    <w:rsid w:val="78ABCF1E"/>
    <w:rsid w:val="78C277E2"/>
    <w:rsid w:val="798E2469"/>
    <w:rsid w:val="79DBBC01"/>
    <w:rsid w:val="7A1096D4"/>
    <w:rsid w:val="7A3332E2"/>
    <w:rsid w:val="7A460BE8"/>
    <w:rsid w:val="7A71E503"/>
    <w:rsid w:val="7B4D2107"/>
    <w:rsid w:val="7BBF88C6"/>
    <w:rsid w:val="7C155AF8"/>
    <w:rsid w:val="7C1D7E72"/>
    <w:rsid w:val="7CE013DF"/>
    <w:rsid w:val="7CFF22F7"/>
    <w:rsid w:val="7D5569F9"/>
    <w:rsid w:val="7E27AD43"/>
    <w:rsid w:val="7ED020B5"/>
    <w:rsid w:val="7F518F41"/>
    <w:rsid w:val="7F5ADF8C"/>
    <w:rsid w:val="7F7FA7F9"/>
    <w:rsid w:val="7F960B5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E0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character" w:styleId="Marquedecommentaire">
    <w:name w:val="annotation reference"/>
    <w:basedOn w:val="Policepardfaut"/>
    <w:semiHidden/>
    <w:unhideWhenUsed/>
    <w:rsid w:val="003808F0"/>
    <w:rPr>
      <w:sz w:val="16"/>
      <w:szCs w:val="16"/>
    </w:rPr>
  </w:style>
  <w:style w:type="paragraph" w:styleId="Commentaire">
    <w:name w:val="annotation text"/>
    <w:basedOn w:val="Normal"/>
    <w:link w:val="CommentaireCar"/>
    <w:unhideWhenUsed/>
    <w:rsid w:val="003808F0"/>
    <w:rPr>
      <w:sz w:val="20"/>
    </w:rPr>
  </w:style>
  <w:style w:type="character" w:customStyle="1" w:styleId="CommentaireCar">
    <w:name w:val="Commentaire Car"/>
    <w:basedOn w:val="Policepardfaut"/>
    <w:link w:val="Commentaire"/>
    <w:rsid w:val="003808F0"/>
    <w:rPr>
      <w:rFonts w:ascii="Arial" w:hAnsi="Arial"/>
    </w:rPr>
  </w:style>
  <w:style w:type="paragraph" w:styleId="Objetducommentaire">
    <w:name w:val="annotation subject"/>
    <w:basedOn w:val="Commentaire"/>
    <w:next w:val="Commentaire"/>
    <w:link w:val="ObjetducommentaireCar"/>
    <w:semiHidden/>
    <w:unhideWhenUsed/>
    <w:rsid w:val="003808F0"/>
    <w:rPr>
      <w:b/>
      <w:bCs/>
    </w:rPr>
  </w:style>
  <w:style w:type="character" w:customStyle="1" w:styleId="ObjetducommentaireCar">
    <w:name w:val="Objet du commentaire Car"/>
    <w:basedOn w:val="CommentaireCar"/>
    <w:link w:val="Objetducommentaire"/>
    <w:semiHidden/>
    <w:rsid w:val="003808F0"/>
    <w:rPr>
      <w:rFonts w:ascii="Arial" w:hAnsi="Arial"/>
      <w:b/>
      <w:bCs/>
    </w:rPr>
  </w:style>
  <w:style w:type="character" w:styleId="Mentionnonrsolue">
    <w:name w:val="Unresolved Mention"/>
    <w:basedOn w:val="Policepardfaut"/>
    <w:rsid w:val="00371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fr/info/co2-footprint-for-bearings-online"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fr" TargetMode="External"/><Relationship Id="rId4" Type="http://schemas.openxmlformats.org/officeDocument/2006/relationships/webSettings" Target="webSettings.xml"/><Relationship Id="rId9" Type="http://schemas.openxmlformats.org/officeDocument/2006/relationships/hyperlink" Target="mailto:nreuter@igu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BC320-A035-2747-B2F7-7782DBE35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5568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2013-04-16T18:13:00Z</cp:lastPrinted>
  <dcterms:created xsi:type="dcterms:W3CDTF">2023-01-12T11:32:00Z</dcterms:created>
  <dcterms:modified xsi:type="dcterms:W3CDTF">2023-01-12T14:04:00Z</dcterms:modified>
</cp:coreProperties>
</file>