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5BFA" w14:textId="372BAE65" w:rsidR="0009769A" w:rsidRPr="0009769A" w:rsidRDefault="0009769A" w:rsidP="0009769A">
      <w:pPr>
        <w:pStyle w:val="paragraph"/>
        <w:spacing w:before="0" w:beforeAutospacing="0" w:after="0" w:afterAutospacing="0"/>
        <w:textAlignment w:val="baseline"/>
        <w:rPr>
          <w:rStyle w:val="normaltextrun"/>
          <w:rFonts w:ascii="Segoe UI" w:hAnsi="Segoe UI" w:cs="Segoe UI"/>
          <w:sz w:val="18"/>
          <w:szCs w:val="18"/>
        </w:rPr>
      </w:pPr>
      <w:r>
        <w:rPr>
          <w:rFonts w:asciiTheme="minorHAnsi" w:eastAsiaTheme="minorHAnsi" w:hAnsiTheme="minorHAnsi" w:cstheme="minorBidi"/>
          <w:noProof/>
          <w:sz w:val="22"/>
          <w:szCs w:val="22"/>
          <w:lang w:eastAsia="en-US"/>
        </w:rPr>
        <w:drawing>
          <wp:anchor distT="0" distB="0" distL="114300" distR="114300" simplePos="0" relativeHeight="251658240" behindDoc="1" locked="0" layoutInCell="1" allowOverlap="1" wp14:anchorId="4B10A8E1" wp14:editId="45826A0F">
            <wp:simplePos x="0" y="0"/>
            <wp:positionH relativeFrom="margin">
              <wp:posOffset>-42545</wp:posOffset>
            </wp:positionH>
            <wp:positionV relativeFrom="paragraph">
              <wp:posOffset>8255</wp:posOffset>
            </wp:positionV>
            <wp:extent cx="3681730" cy="813435"/>
            <wp:effectExtent l="0" t="0" r="0" b="5715"/>
            <wp:wrapTight wrapText="bothSides">
              <wp:wrapPolygon edited="0">
                <wp:start x="0" y="0"/>
                <wp:lineTo x="0" y="21246"/>
                <wp:lineTo x="21458" y="21246"/>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173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19F040D" wp14:editId="12BE1DA6">
            <wp:simplePos x="0" y="0"/>
            <wp:positionH relativeFrom="page">
              <wp:posOffset>4571820</wp:posOffset>
            </wp:positionH>
            <wp:positionV relativeFrom="paragraph">
              <wp:posOffset>169</wp:posOffset>
            </wp:positionV>
            <wp:extent cx="1996440" cy="890905"/>
            <wp:effectExtent l="0" t="0" r="3810" b="4445"/>
            <wp:wrapTight wrapText="bothSides">
              <wp:wrapPolygon edited="0">
                <wp:start x="0" y="0"/>
                <wp:lineTo x="0" y="21246"/>
                <wp:lineTo x="21435" y="21246"/>
                <wp:lineTo x="21435" y="0"/>
                <wp:lineTo x="0" y="0"/>
              </wp:wrapPolygon>
            </wp:wrapTight>
            <wp:docPr id="7" name="Picture 6" descr="Graphical user interface, application&#10;&#10;Description automatically generated">
              <a:extLst xmlns:a="http://schemas.openxmlformats.org/drawingml/2006/main">
                <a:ext uri="{FF2B5EF4-FFF2-40B4-BE49-F238E27FC236}">
                  <a16:creationId xmlns:a16="http://schemas.microsoft.com/office/drawing/2014/main" id="{34302A67-64D7-4862-994A-368682C0F0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 application&#10;&#10;Description automatically generated">
                      <a:extLst>
                        <a:ext uri="{FF2B5EF4-FFF2-40B4-BE49-F238E27FC236}">
                          <a16:creationId xmlns:a16="http://schemas.microsoft.com/office/drawing/2014/main" id="{34302A67-64D7-4862-994A-368682C0F0F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6440" cy="890905"/>
                    </a:xfrm>
                    <a:prstGeom prst="rect">
                      <a:avLst/>
                    </a:prstGeom>
                  </pic:spPr>
                </pic:pic>
              </a:graphicData>
            </a:graphic>
            <wp14:sizeRelH relativeFrom="page">
              <wp14:pctWidth>0</wp14:pctWidth>
            </wp14:sizeRelH>
            <wp14:sizeRelV relativeFrom="page">
              <wp14:pctHeight>0</wp14:pctHeight>
            </wp14:sizeRelV>
          </wp:anchor>
        </w:drawing>
      </w:r>
      <w:r>
        <w:rPr>
          <w:rStyle w:val="eop"/>
          <w:rFonts w:ascii="Calibri" w:hAnsi="Calibri" w:cs="Calibri"/>
          <w:sz w:val="22"/>
          <w:szCs w:val="22"/>
        </w:rPr>
        <w:t> </w:t>
      </w:r>
    </w:p>
    <w:p w14:paraId="6AB57522" w14:textId="4D089184" w:rsidR="0009769A" w:rsidRDefault="0009769A" w:rsidP="0009769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Batt2TheFuture</w:t>
      </w:r>
      <w:r>
        <w:rPr>
          <w:rStyle w:val="eop"/>
          <w:rFonts w:ascii="Calibri" w:hAnsi="Calibri" w:cs="Calibri"/>
          <w:sz w:val="28"/>
          <w:szCs w:val="28"/>
        </w:rPr>
        <w:t> </w:t>
      </w:r>
    </w:p>
    <w:p w14:paraId="4E5B84E0" w14:textId="1CE86361" w:rsidR="0009769A" w:rsidRDefault="0009769A" w:rsidP="000976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This project will develop an automated process for selecting spent electric vehicle batteries for second-life use. Our process, Batt2TheFuture aims to speed up and streamline the second life repurposing of end-of-life EV batteries cells. The automation of battery cell testing will dramatically reduce the assessment time of battery cells state of health (SoH) and state of charge (SoC). These performance parameters are key in determining whether the battery's cell can be reused for a second-life application or if it is defunct and needs to be recycled.</w:t>
      </w:r>
      <w:r>
        <w:rPr>
          <w:rStyle w:val="eop"/>
          <w:rFonts w:ascii="Calibri" w:hAnsi="Calibri" w:cs="Calibri"/>
          <w:color w:val="000000"/>
        </w:rPr>
        <w:t> </w:t>
      </w:r>
    </w:p>
    <w:p w14:paraId="280551F4" w14:textId="77777777" w:rsidR="0009769A" w:rsidRDefault="0009769A" w:rsidP="000976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F25C98A" w14:textId="77777777" w:rsidR="0009769A" w:rsidRDefault="0009769A" w:rsidP="0009769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B0C0C"/>
          <w:sz w:val="22"/>
          <w:szCs w:val="22"/>
        </w:rPr>
        <w:t>Batt2TheFuture goes beyond the current state-of-the-art and automatise:</w:t>
      </w:r>
      <w:r>
        <w:rPr>
          <w:rStyle w:val="eop"/>
          <w:rFonts w:ascii="Calibri" w:hAnsi="Calibri" w:cs="Calibri"/>
          <w:color w:val="0B0C0C"/>
          <w:sz w:val="22"/>
          <w:szCs w:val="22"/>
        </w:rPr>
        <w:t> </w:t>
      </w:r>
    </w:p>
    <w:p w14:paraId="750B0830" w14:textId="530885C3" w:rsidR="0009769A" w:rsidRDefault="0009769A" w:rsidP="0009769A">
      <w:pPr>
        <w:pStyle w:val="paragraph"/>
        <w:numPr>
          <w:ilvl w:val="0"/>
          <w:numId w:val="3"/>
        </w:numPr>
        <w:spacing w:before="0" w:beforeAutospacing="0" w:after="0" w:afterAutospacing="0"/>
        <w:jc w:val="both"/>
        <w:textAlignment w:val="baseline"/>
        <w:rPr>
          <w:rFonts w:ascii="Calibri" w:hAnsi="Calibri" w:cs="Calibri"/>
        </w:rPr>
      </w:pPr>
      <w:r>
        <w:rPr>
          <w:rStyle w:val="normaltextrun"/>
          <w:rFonts w:ascii="Calibri" w:hAnsi="Calibri" w:cs="Calibri"/>
          <w:b/>
          <w:bCs/>
          <w:color w:val="0B0C0C"/>
        </w:rPr>
        <w:t>State of Health (SoH) and State of Charge (SoC) testing inspection,</w:t>
      </w:r>
      <w:r>
        <w:rPr>
          <w:rStyle w:val="normaltextrun"/>
          <w:rFonts w:ascii="Calibri" w:hAnsi="Calibri" w:cs="Calibri"/>
          <w:color w:val="0B0C0C"/>
        </w:rPr>
        <w:t> our solution has been designed to carry out battery cell level inspection compared to state-of-the-art module level inspection</w:t>
      </w:r>
      <w:r>
        <w:rPr>
          <w:rStyle w:val="eop"/>
          <w:rFonts w:ascii="Calibri" w:hAnsi="Calibri" w:cs="Calibri"/>
          <w:color w:val="0B0C0C"/>
        </w:rPr>
        <w:t> </w:t>
      </w:r>
    </w:p>
    <w:p w14:paraId="5E5EA3E2" w14:textId="7F386E01" w:rsidR="0009769A" w:rsidRDefault="0009769A" w:rsidP="0009769A">
      <w:pPr>
        <w:pStyle w:val="paragraph"/>
        <w:numPr>
          <w:ilvl w:val="0"/>
          <w:numId w:val="3"/>
        </w:numPr>
        <w:spacing w:before="0" w:beforeAutospacing="0" w:after="0" w:afterAutospacing="0"/>
        <w:jc w:val="both"/>
        <w:textAlignment w:val="baseline"/>
        <w:rPr>
          <w:rFonts w:ascii="Calibri" w:hAnsi="Calibri" w:cs="Calibri"/>
        </w:rPr>
      </w:pPr>
      <w:r w:rsidRPr="0009769A">
        <w:rPr>
          <w:rStyle w:val="normaltextrun"/>
          <w:rFonts w:ascii="Calibri" w:hAnsi="Calibri" w:cs="Calibri"/>
          <w:b/>
          <w:bCs/>
          <w:color w:val="0B0C0C"/>
        </w:rPr>
        <w:t>Inspection speed</w:t>
      </w:r>
      <w:r w:rsidRPr="0009769A">
        <w:rPr>
          <w:rStyle w:val="normaltextrun"/>
          <w:rFonts w:ascii="Calibri" w:hAnsi="Calibri" w:cs="Calibri"/>
          <w:color w:val="0B0C0C"/>
        </w:rPr>
        <w:t>, Batt2TheFuture assesses the battery cell in 1 second compared to the typical 6-hours</w:t>
      </w:r>
      <w:r w:rsidRPr="0009769A">
        <w:rPr>
          <w:rStyle w:val="eop"/>
          <w:rFonts w:ascii="Calibri" w:hAnsi="Calibri" w:cs="Calibri"/>
          <w:color w:val="0B0C0C"/>
        </w:rPr>
        <w:t> </w:t>
      </w:r>
    </w:p>
    <w:p w14:paraId="1975CF8A" w14:textId="77777777" w:rsidR="0009769A" w:rsidRDefault="0009769A" w:rsidP="0009769A">
      <w:pPr>
        <w:pStyle w:val="paragraph"/>
        <w:numPr>
          <w:ilvl w:val="0"/>
          <w:numId w:val="3"/>
        </w:numPr>
        <w:spacing w:before="0" w:beforeAutospacing="0" w:after="0" w:afterAutospacing="0"/>
        <w:jc w:val="both"/>
        <w:textAlignment w:val="baseline"/>
        <w:rPr>
          <w:rFonts w:ascii="Calibri" w:hAnsi="Calibri" w:cs="Calibri"/>
        </w:rPr>
      </w:pPr>
      <w:r w:rsidRPr="0009769A">
        <w:rPr>
          <w:rStyle w:val="normaltextrun"/>
          <w:rFonts w:ascii="Calibri" w:hAnsi="Calibri" w:cs="Calibri"/>
          <w:b/>
          <w:bCs/>
          <w:color w:val="0B0C0C"/>
        </w:rPr>
        <w:t>Agnostic to battery system,</w:t>
      </w:r>
      <w:r w:rsidRPr="0009769A">
        <w:rPr>
          <w:rStyle w:val="normaltextrun"/>
          <w:rFonts w:ascii="Calibri" w:hAnsi="Calibri" w:cs="Calibri"/>
          <w:color w:val="0B0C0C"/>
        </w:rPr>
        <w:t> our solution can inspect any system layout</w:t>
      </w:r>
      <w:r w:rsidRPr="0009769A">
        <w:rPr>
          <w:rStyle w:val="eop"/>
          <w:rFonts w:ascii="Calibri" w:hAnsi="Calibri" w:cs="Calibri"/>
          <w:color w:val="0B0C0C"/>
        </w:rPr>
        <w:t> </w:t>
      </w:r>
    </w:p>
    <w:p w14:paraId="394890B8" w14:textId="313CD7A8" w:rsidR="0009769A" w:rsidRDefault="0009769A" w:rsidP="0009769A">
      <w:pPr>
        <w:pStyle w:val="paragraph"/>
        <w:numPr>
          <w:ilvl w:val="0"/>
          <w:numId w:val="3"/>
        </w:numPr>
        <w:spacing w:before="0" w:beforeAutospacing="0" w:after="0" w:afterAutospacing="0"/>
        <w:jc w:val="both"/>
        <w:textAlignment w:val="baseline"/>
        <w:rPr>
          <w:rFonts w:ascii="Calibri" w:hAnsi="Calibri" w:cs="Calibri"/>
        </w:rPr>
      </w:pPr>
      <w:r w:rsidRPr="0009769A">
        <w:rPr>
          <w:rStyle w:val="normaltextrun"/>
          <w:rFonts w:ascii="Calibri" w:hAnsi="Calibri" w:cs="Calibri"/>
          <w:b/>
          <w:bCs/>
          <w:color w:val="0B0C0C"/>
        </w:rPr>
        <w:t>Scalability,</w:t>
      </w:r>
      <w:r w:rsidRPr="0009769A">
        <w:rPr>
          <w:rStyle w:val="normaltextrun"/>
          <w:rFonts w:ascii="Calibri" w:hAnsi="Calibri" w:cs="Calibri"/>
          <w:color w:val="0B0C0C"/>
        </w:rPr>
        <w:t> the process can easily be scaled to accommodate larger volumes of cells without any significant further capital investments.</w:t>
      </w:r>
      <w:r w:rsidRPr="0009769A">
        <w:rPr>
          <w:rStyle w:val="eop"/>
          <w:rFonts w:ascii="Calibri" w:hAnsi="Calibri" w:cs="Calibri"/>
          <w:color w:val="0B0C0C"/>
        </w:rPr>
        <w:t> </w:t>
      </w:r>
    </w:p>
    <w:p w14:paraId="362E67C4" w14:textId="773A0410" w:rsidR="0009769A" w:rsidRDefault="0009769A" w:rsidP="0009769A">
      <w:pPr>
        <w:pStyle w:val="paragraph"/>
        <w:numPr>
          <w:ilvl w:val="0"/>
          <w:numId w:val="3"/>
        </w:numPr>
        <w:spacing w:before="0" w:beforeAutospacing="0" w:after="0" w:afterAutospacing="0"/>
        <w:jc w:val="both"/>
        <w:textAlignment w:val="baseline"/>
        <w:rPr>
          <w:rFonts w:ascii="Calibri" w:hAnsi="Calibri" w:cs="Calibri"/>
        </w:rPr>
      </w:pPr>
      <w:r w:rsidRPr="0009769A">
        <w:rPr>
          <w:rStyle w:val="normaltextrun"/>
          <w:rFonts w:ascii="Calibri" w:hAnsi="Calibri" w:cs="Calibri"/>
          <w:b/>
          <w:bCs/>
          <w:color w:val="0B0C0C"/>
        </w:rPr>
        <w:t>Increased product reliability,</w:t>
      </w:r>
      <w:r w:rsidRPr="0009769A">
        <w:rPr>
          <w:rStyle w:val="normaltextrun"/>
          <w:rFonts w:ascii="Calibri" w:hAnsi="Calibri" w:cs="Calibri"/>
          <w:color w:val="0B0C0C"/>
        </w:rPr>
        <w:t> any cell that has been inspected and graded using Batt2TheFuture has the state of health ascribed to it, thereby offering increased cell reliability.</w:t>
      </w:r>
      <w:r w:rsidRPr="0009769A">
        <w:rPr>
          <w:rStyle w:val="eop"/>
          <w:rFonts w:ascii="Calibri" w:hAnsi="Calibri" w:cs="Calibri"/>
          <w:color w:val="0B0C0C"/>
        </w:rPr>
        <w:t> </w:t>
      </w:r>
    </w:p>
    <w:p w14:paraId="78C277B8" w14:textId="77777777" w:rsidR="0009769A" w:rsidRDefault="0009769A" w:rsidP="0009769A">
      <w:pPr>
        <w:pStyle w:val="paragraph"/>
        <w:numPr>
          <w:ilvl w:val="0"/>
          <w:numId w:val="3"/>
        </w:numPr>
        <w:spacing w:before="0" w:beforeAutospacing="0" w:after="0" w:afterAutospacing="0"/>
        <w:jc w:val="both"/>
        <w:textAlignment w:val="baseline"/>
        <w:rPr>
          <w:rFonts w:ascii="Calibri" w:hAnsi="Calibri" w:cs="Calibri"/>
        </w:rPr>
      </w:pPr>
      <w:r w:rsidRPr="0009769A">
        <w:rPr>
          <w:rStyle w:val="normaltextrun"/>
          <w:rFonts w:ascii="Calibri" w:hAnsi="Calibri" w:cs="Calibri"/>
          <w:b/>
          <w:bCs/>
          <w:color w:val="0B0C0C"/>
        </w:rPr>
        <w:t>Barcoding</w:t>
      </w:r>
      <w:r w:rsidRPr="0009769A">
        <w:rPr>
          <w:rStyle w:val="normaltextrun"/>
          <w:rFonts w:ascii="Calibri" w:hAnsi="Calibri" w:cs="Calibri"/>
          <w:color w:val="0B0C0C"/>
        </w:rPr>
        <w:t> will provide traceability and will provide consistent and performance guaranty of second-life battery packs.</w:t>
      </w:r>
      <w:r w:rsidRPr="0009769A">
        <w:rPr>
          <w:rStyle w:val="eop"/>
          <w:rFonts w:ascii="Calibri" w:hAnsi="Calibri" w:cs="Calibri"/>
          <w:color w:val="0B0C0C"/>
        </w:rPr>
        <w:t> </w:t>
      </w:r>
    </w:p>
    <w:p w14:paraId="7C338AF2" w14:textId="21EC13DB" w:rsidR="0009769A" w:rsidRPr="0009769A" w:rsidRDefault="0009769A" w:rsidP="0009769A">
      <w:pPr>
        <w:pStyle w:val="paragraph"/>
        <w:numPr>
          <w:ilvl w:val="0"/>
          <w:numId w:val="3"/>
        </w:numPr>
        <w:spacing w:before="0" w:beforeAutospacing="0" w:after="0" w:afterAutospacing="0"/>
        <w:jc w:val="both"/>
        <w:textAlignment w:val="baseline"/>
        <w:rPr>
          <w:rStyle w:val="eop"/>
          <w:rFonts w:ascii="Calibri" w:hAnsi="Calibri" w:cs="Calibri"/>
        </w:rPr>
      </w:pPr>
      <w:r w:rsidRPr="0009769A">
        <w:rPr>
          <w:rStyle w:val="normaltextrun"/>
          <w:rFonts w:ascii="Calibri" w:hAnsi="Calibri" w:cs="Calibri"/>
          <w:b/>
          <w:bCs/>
          <w:color w:val="000000"/>
          <w:lang w:val="en-US"/>
        </w:rPr>
        <w:t xml:space="preserve">Capacity – </w:t>
      </w:r>
      <w:r w:rsidRPr="0009769A">
        <w:rPr>
          <w:rStyle w:val="normaltextrun"/>
          <w:rFonts w:ascii="Calibri" w:hAnsi="Calibri" w:cs="Calibri"/>
          <w:color w:val="000000"/>
          <w:lang w:val="en-US"/>
        </w:rPr>
        <w:t>Throughput of circa 1000-2000 cells in an 8-hour shift (i.e 15s per cell)</w:t>
      </w:r>
      <w:r w:rsidRPr="0009769A">
        <w:rPr>
          <w:rStyle w:val="eop"/>
          <w:rFonts w:ascii="Calibri" w:hAnsi="Calibri" w:cs="Calibri"/>
          <w:color w:val="000000"/>
        </w:rPr>
        <w:t> </w:t>
      </w:r>
    </w:p>
    <w:p w14:paraId="52D00593" w14:textId="77777777" w:rsidR="0009769A" w:rsidRPr="0009769A" w:rsidRDefault="0009769A" w:rsidP="0009769A">
      <w:pPr>
        <w:pStyle w:val="paragraph"/>
        <w:spacing w:before="0" w:beforeAutospacing="0" w:after="0" w:afterAutospacing="0"/>
        <w:textAlignment w:val="baseline"/>
        <w:rPr>
          <w:rFonts w:ascii="Calibri" w:hAnsi="Calibri" w:cs="Calibri"/>
        </w:rPr>
      </w:pPr>
    </w:p>
    <w:p w14:paraId="0CA62BCD" w14:textId="60666225" w:rsidR="0009769A" w:rsidRPr="0009769A" w:rsidRDefault="0009769A" w:rsidP="0009769A">
      <w:pPr>
        <w:pStyle w:val="paragraph"/>
        <w:spacing w:before="0" w:beforeAutospacing="0" w:after="0" w:afterAutospacing="0"/>
        <w:jc w:val="center"/>
        <w:textAlignment w:val="baseline"/>
        <w:rPr>
          <w:rStyle w:val="eop"/>
          <w:rFonts w:ascii="Calibri" w:hAnsi="Calibri" w:cs="Calibri"/>
        </w:rPr>
      </w:pPr>
      <w:r>
        <w:rPr>
          <w:rFonts w:asciiTheme="minorHAnsi" w:eastAsiaTheme="minorHAnsi" w:hAnsiTheme="minorHAnsi" w:cstheme="minorBidi"/>
          <w:noProof/>
          <w:sz w:val="22"/>
          <w:szCs w:val="22"/>
          <w:lang w:eastAsia="en-US"/>
        </w:rPr>
        <w:drawing>
          <wp:inline distT="0" distB="0" distL="0" distR="0" wp14:anchorId="51FA05A9" wp14:editId="7FB7F816">
            <wp:extent cx="5117465" cy="2600325"/>
            <wp:effectExtent l="0" t="0" r="6985"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7465" cy="2600325"/>
                    </a:xfrm>
                    <a:prstGeom prst="rect">
                      <a:avLst/>
                    </a:prstGeom>
                    <a:noFill/>
                    <a:ln>
                      <a:noFill/>
                    </a:ln>
                  </pic:spPr>
                </pic:pic>
              </a:graphicData>
            </a:graphic>
          </wp:inline>
        </w:drawing>
      </w:r>
    </w:p>
    <w:p w14:paraId="7D46EB23" w14:textId="6F1918DC" w:rsidR="0009769A" w:rsidRPr="0009769A" w:rsidRDefault="0009769A" w:rsidP="0009769A">
      <w:pPr>
        <w:pStyle w:val="paragraph"/>
        <w:spacing w:before="0" w:beforeAutospacing="0" w:after="0" w:afterAutospacing="0"/>
        <w:ind w:left="720"/>
        <w:jc w:val="both"/>
        <w:textAlignment w:val="baseline"/>
        <w:rPr>
          <w:rFonts w:ascii="Calibri" w:hAnsi="Calibri" w:cs="Calibri"/>
        </w:rPr>
      </w:pPr>
    </w:p>
    <w:p w14:paraId="5DEB1A62" w14:textId="16E67CAC" w:rsidR="0009769A" w:rsidRDefault="0009769A" w:rsidP="0009769A">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42C309C1" w14:textId="493D4964" w:rsidR="00B77362" w:rsidRDefault="00427662"/>
    <w:sectPr w:rsidR="00B773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E5A7" w14:textId="77777777" w:rsidR="00427662" w:rsidRDefault="00427662" w:rsidP="0009769A">
      <w:pPr>
        <w:spacing w:after="0" w:line="240" w:lineRule="auto"/>
      </w:pPr>
      <w:r>
        <w:separator/>
      </w:r>
    </w:p>
  </w:endnote>
  <w:endnote w:type="continuationSeparator" w:id="0">
    <w:p w14:paraId="6344525B" w14:textId="77777777" w:rsidR="00427662" w:rsidRDefault="00427662" w:rsidP="0009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E5D12" w14:textId="77777777" w:rsidR="00427662" w:rsidRDefault="00427662" w:rsidP="0009769A">
      <w:pPr>
        <w:spacing w:after="0" w:line="240" w:lineRule="auto"/>
      </w:pPr>
      <w:r>
        <w:separator/>
      </w:r>
    </w:p>
  </w:footnote>
  <w:footnote w:type="continuationSeparator" w:id="0">
    <w:p w14:paraId="3C6718BC" w14:textId="77777777" w:rsidR="00427662" w:rsidRDefault="00427662" w:rsidP="0009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B7FC3"/>
    <w:multiLevelType w:val="hybridMultilevel"/>
    <w:tmpl w:val="6562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64FA3"/>
    <w:multiLevelType w:val="multilevel"/>
    <w:tmpl w:val="AB18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89083B"/>
    <w:multiLevelType w:val="multilevel"/>
    <w:tmpl w:val="E7D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2230357">
    <w:abstractNumId w:val="2"/>
  </w:num>
  <w:num w:numId="2" w16cid:durableId="549879532">
    <w:abstractNumId w:val="1"/>
  </w:num>
  <w:num w:numId="3" w16cid:durableId="129023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9A"/>
    <w:rsid w:val="0009769A"/>
    <w:rsid w:val="0033071D"/>
    <w:rsid w:val="00427063"/>
    <w:rsid w:val="00427662"/>
    <w:rsid w:val="005456DF"/>
    <w:rsid w:val="00DC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225F"/>
  <w15:chartTrackingRefBased/>
  <w15:docId w15:val="{19DF749D-E3B7-41F0-9EF4-2615FD37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76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9769A"/>
  </w:style>
  <w:style w:type="character" w:customStyle="1" w:styleId="normaltextrun">
    <w:name w:val="normaltextrun"/>
    <w:basedOn w:val="DefaultParagraphFont"/>
    <w:rsid w:val="0009769A"/>
  </w:style>
  <w:style w:type="paragraph" w:styleId="Header">
    <w:name w:val="header"/>
    <w:basedOn w:val="Normal"/>
    <w:link w:val="HeaderChar"/>
    <w:uiPriority w:val="99"/>
    <w:unhideWhenUsed/>
    <w:rsid w:val="00097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69A"/>
  </w:style>
  <w:style w:type="paragraph" w:styleId="Footer">
    <w:name w:val="footer"/>
    <w:basedOn w:val="Normal"/>
    <w:link w:val="FooterChar"/>
    <w:uiPriority w:val="99"/>
    <w:unhideWhenUsed/>
    <w:rsid w:val="00097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82898">
      <w:bodyDiv w:val="1"/>
      <w:marLeft w:val="0"/>
      <w:marRight w:val="0"/>
      <w:marTop w:val="0"/>
      <w:marBottom w:val="0"/>
      <w:divBdr>
        <w:top w:val="none" w:sz="0" w:space="0" w:color="auto"/>
        <w:left w:val="none" w:sz="0" w:space="0" w:color="auto"/>
        <w:bottom w:val="none" w:sz="0" w:space="0" w:color="auto"/>
        <w:right w:val="none" w:sz="0" w:space="0" w:color="auto"/>
      </w:divBdr>
      <w:divsChild>
        <w:div w:id="1803426208">
          <w:marLeft w:val="0"/>
          <w:marRight w:val="0"/>
          <w:marTop w:val="0"/>
          <w:marBottom w:val="0"/>
          <w:divBdr>
            <w:top w:val="none" w:sz="0" w:space="0" w:color="auto"/>
            <w:left w:val="none" w:sz="0" w:space="0" w:color="auto"/>
            <w:bottom w:val="none" w:sz="0" w:space="0" w:color="auto"/>
            <w:right w:val="none" w:sz="0" w:space="0" w:color="auto"/>
          </w:divBdr>
        </w:div>
        <w:div w:id="388890871">
          <w:marLeft w:val="0"/>
          <w:marRight w:val="0"/>
          <w:marTop w:val="0"/>
          <w:marBottom w:val="0"/>
          <w:divBdr>
            <w:top w:val="none" w:sz="0" w:space="0" w:color="auto"/>
            <w:left w:val="none" w:sz="0" w:space="0" w:color="auto"/>
            <w:bottom w:val="none" w:sz="0" w:space="0" w:color="auto"/>
            <w:right w:val="none" w:sz="0" w:space="0" w:color="auto"/>
          </w:divBdr>
        </w:div>
        <w:div w:id="136269711">
          <w:marLeft w:val="0"/>
          <w:marRight w:val="0"/>
          <w:marTop w:val="0"/>
          <w:marBottom w:val="0"/>
          <w:divBdr>
            <w:top w:val="none" w:sz="0" w:space="0" w:color="auto"/>
            <w:left w:val="none" w:sz="0" w:space="0" w:color="auto"/>
            <w:bottom w:val="none" w:sz="0" w:space="0" w:color="auto"/>
            <w:right w:val="none" w:sz="0" w:space="0" w:color="auto"/>
          </w:divBdr>
        </w:div>
        <w:div w:id="1068380071">
          <w:marLeft w:val="0"/>
          <w:marRight w:val="0"/>
          <w:marTop w:val="0"/>
          <w:marBottom w:val="0"/>
          <w:divBdr>
            <w:top w:val="none" w:sz="0" w:space="0" w:color="auto"/>
            <w:left w:val="none" w:sz="0" w:space="0" w:color="auto"/>
            <w:bottom w:val="none" w:sz="0" w:space="0" w:color="auto"/>
            <w:right w:val="none" w:sz="0" w:space="0" w:color="auto"/>
          </w:divBdr>
        </w:div>
        <w:div w:id="994258749">
          <w:marLeft w:val="0"/>
          <w:marRight w:val="0"/>
          <w:marTop w:val="0"/>
          <w:marBottom w:val="0"/>
          <w:divBdr>
            <w:top w:val="none" w:sz="0" w:space="0" w:color="auto"/>
            <w:left w:val="none" w:sz="0" w:space="0" w:color="auto"/>
            <w:bottom w:val="none" w:sz="0" w:space="0" w:color="auto"/>
            <w:right w:val="none" w:sz="0" w:space="0" w:color="auto"/>
          </w:divBdr>
        </w:div>
        <w:div w:id="581187849">
          <w:marLeft w:val="0"/>
          <w:marRight w:val="0"/>
          <w:marTop w:val="0"/>
          <w:marBottom w:val="0"/>
          <w:divBdr>
            <w:top w:val="none" w:sz="0" w:space="0" w:color="auto"/>
            <w:left w:val="none" w:sz="0" w:space="0" w:color="auto"/>
            <w:bottom w:val="none" w:sz="0" w:space="0" w:color="auto"/>
            <w:right w:val="none" w:sz="0" w:space="0" w:color="auto"/>
          </w:divBdr>
          <w:divsChild>
            <w:div w:id="1850095657">
              <w:marLeft w:val="0"/>
              <w:marRight w:val="0"/>
              <w:marTop w:val="0"/>
              <w:marBottom w:val="0"/>
              <w:divBdr>
                <w:top w:val="none" w:sz="0" w:space="0" w:color="auto"/>
                <w:left w:val="none" w:sz="0" w:space="0" w:color="auto"/>
                <w:bottom w:val="none" w:sz="0" w:space="0" w:color="auto"/>
                <w:right w:val="none" w:sz="0" w:space="0" w:color="auto"/>
              </w:divBdr>
            </w:div>
          </w:divsChild>
        </w:div>
        <w:div w:id="116141712">
          <w:marLeft w:val="0"/>
          <w:marRight w:val="0"/>
          <w:marTop w:val="0"/>
          <w:marBottom w:val="0"/>
          <w:divBdr>
            <w:top w:val="none" w:sz="0" w:space="0" w:color="auto"/>
            <w:left w:val="none" w:sz="0" w:space="0" w:color="auto"/>
            <w:bottom w:val="none" w:sz="0" w:space="0" w:color="auto"/>
            <w:right w:val="none" w:sz="0" w:space="0" w:color="auto"/>
          </w:divBdr>
          <w:divsChild>
            <w:div w:id="1329941489">
              <w:marLeft w:val="0"/>
              <w:marRight w:val="0"/>
              <w:marTop w:val="0"/>
              <w:marBottom w:val="0"/>
              <w:divBdr>
                <w:top w:val="none" w:sz="0" w:space="0" w:color="auto"/>
                <w:left w:val="none" w:sz="0" w:space="0" w:color="auto"/>
                <w:bottom w:val="none" w:sz="0" w:space="0" w:color="auto"/>
                <w:right w:val="none" w:sz="0" w:space="0" w:color="auto"/>
              </w:divBdr>
            </w:div>
            <w:div w:id="18175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24E7A267CBC049A95038EA698B6AEB" ma:contentTypeVersion="13" ma:contentTypeDescription="Create a new document." ma:contentTypeScope="" ma:versionID="78c84a44b70cd4115bc76a0b2c50adf7">
  <xsd:schema xmlns:xsd="http://www.w3.org/2001/XMLSchema" xmlns:xs="http://www.w3.org/2001/XMLSchema" xmlns:p="http://schemas.microsoft.com/office/2006/metadata/properties" xmlns:ns3="09570e0a-6c03-46be-8773-4f74f3b2e94d" xmlns:ns4="54f708ec-57fb-4535-afa4-2a90dd0a2189" targetNamespace="http://schemas.microsoft.com/office/2006/metadata/properties" ma:root="true" ma:fieldsID="a86346580f4d9622ab3dffde0a4ee164" ns3:_="" ns4:_="">
    <xsd:import namespace="09570e0a-6c03-46be-8773-4f74f3b2e94d"/>
    <xsd:import namespace="54f708ec-57fb-4535-afa4-2a90dd0a21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70e0a-6c03-46be-8773-4f74f3b2e9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708ec-57fb-4535-afa4-2a90dd0a21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98266-C27B-42F6-8BFE-18C5152753F8}">
  <ds:schemaRefs>
    <ds:schemaRef ds:uri="http://schemas.microsoft.com/sharepoint/v3/contenttype/forms"/>
  </ds:schemaRefs>
</ds:datastoreItem>
</file>

<file path=customXml/itemProps2.xml><?xml version="1.0" encoding="utf-8"?>
<ds:datastoreItem xmlns:ds="http://schemas.openxmlformats.org/officeDocument/2006/customXml" ds:itemID="{4A75C9D6-CEBB-4DF5-90AF-91F0A60AE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70e0a-6c03-46be-8773-4f74f3b2e94d"/>
    <ds:schemaRef ds:uri="54f708ec-57fb-4535-afa4-2a90dd0a2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C41DD-8078-473F-A002-1495EF08C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Abbott</dc:creator>
  <cp:keywords/>
  <dc:description/>
  <cp:lastModifiedBy>Max Abbott</cp:lastModifiedBy>
  <cp:revision>2</cp:revision>
  <dcterms:created xsi:type="dcterms:W3CDTF">2022-04-29T09:02:00Z</dcterms:created>
  <dcterms:modified xsi:type="dcterms:W3CDTF">2022-04-29T09:02:00Z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0x0101002124E7A267CBC049A95038EA698B6AEB</vt:lpwstr>
  </property>
</Properties>
</file>