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4F75B7C0" w:rsidR="007C407C" w:rsidRDefault="436242FA" w:rsidP="436242FA">
      <w:pPr>
        <w:spacing w:line="360" w:lineRule="auto"/>
        <w:ind w:right="-30"/>
        <w:rPr>
          <w:b/>
          <w:bCs/>
          <w:sz w:val="36"/>
          <w:szCs w:val="36"/>
        </w:rPr>
      </w:pPr>
      <w:bookmarkStart w:id="0" w:name="OLE_LINK1"/>
      <w:bookmarkStart w:id="1" w:name="_Hlk526413990"/>
      <w:r w:rsidRPr="436242FA">
        <w:rPr>
          <w:b/>
          <w:bCs/>
          <w:sz w:val="36"/>
          <w:szCs w:val="36"/>
        </w:rPr>
        <w:t xml:space="preserve">Der ReBeL der Automatisierung: Smarter igus Cobot für 4.970 Euro </w:t>
      </w:r>
    </w:p>
    <w:p w14:paraId="478F00C5" w14:textId="15450C96" w:rsidR="436242FA" w:rsidRPr="00A903C0" w:rsidRDefault="00A903C0" w:rsidP="436242FA">
      <w:pPr>
        <w:spacing w:line="360" w:lineRule="auto"/>
        <w:ind w:right="-30"/>
        <w:rPr>
          <w:b/>
          <w:bCs/>
          <w:sz w:val="24"/>
          <w:szCs w:val="24"/>
        </w:rPr>
      </w:pPr>
      <w:r w:rsidRPr="00A903C0">
        <w:rPr>
          <w:b/>
          <w:bCs/>
          <w:sz w:val="24"/>
          <w:szCs w:val="24"/>
        </w:rPr>
        <w:t>Mit dem weltweit ersten Cobot-Kunststoffgetriebe und einem digitalen Ökosystem beschleunigt igus die Low-Cost</w:t>
      </w:r>
      <w:r w:rsidR="00DE77F2">
        <w:rPr>
          <w:b/>
          <w:bCs/>
          <w:sz w:val="24"/>
          <w:szCs w:val="24"/>
        </w:rPr>
        <w:t>-</w:t>
      </w:r>
      <w:r w:rsidRPr="00A903C0">
        <w:rPr>
          <w:b/>
          <w:bCs/>
          <w:sz w:val="24"/>
          <w:szCs w:val="24"/>
        </w:rPr>
        <w:t>Automatisierung</w:t>
      </w:r>
      <w:r>
        <w:rPr>
          <w:b/>
          <w:bCs/>
          <w:sz w:val="24"/>
          <w:szCs w:val="24"/>
        </w:rPr>
        <w:t xml:space="preserve"> </w:t>
      </w:r>
      <w:r w:rsidR="436242FA" w:rsidRPr="436242FA">
        <w:rPr>
          <w:b/>
          <w:bCs/>
          <w:sz w:val="24"/>
          <w:szCs w:val="24"/>
        </w:rPr>
        <w:t>– heute schon 20 Projekte pro Woche</w:t>
      </w:r>
    </w:p>
    <w:p w14:paraId="2746D54F" w14:textId="77777777" w:rsidR="00287C62" w:rsidRPr="00287C62" w:rsidRDefault="00287C62" w:rsidP="00DB56A4">
      <w:pPr>
        <w:spacing w:line="360" w:lineRule="auto"/>
        <w:ind w:right="-30"/>
        <w:rPr>
          <w:b/>
        </w:rPr>
      </w:pPr>
    </w:p>
    <w:p w14:paraId="13E0D62B" w14:textId="010D1C7D" w:rsidR="00D90B23" w:rsidRDefault="6D00E455" w:rsidP="436242FA">
      <w:pPr>
        <w:spacing w:line="360" w:lineRule="auto"/>
        <w:rPr>
          <w:b/>
          <w:bCs/>
        </w:rPr>
      </w:pPr>
      <w:r w:rsidRPr="436242FA">
        <w:rPr>
          <w:b/>
          <w:bCs/>
        </w:rPr>
        <w:t>Köln, 16. März 20</w:t>
      </w:r>
      <w:r w:rsidR="48AC7E4C" w:rsidRPr="436242FA">
        <w:rPr>
          <w:b/>
          <w:bCs/>
        </w:rPr>
        <w:t>22</w:t>
      </w:r>
      <w:r w:rsidRPr="436242FA">
        <w:rPr>
          <w:b/>
          <w:bCs/>
        </w:rPr>
        <w:t xml:space="preserve"> –</w:t>
      </w:r>
      <w:r w:rsidR="54792A4A" w:rsidRPr="436242FA">
        <w:rPr>
          <w:b/>
          <w:bCs/>
        </w:rPr>
        <w:t xml:space="preserve"> </w:t>
      </w:r>
      <w:r w:rsidR="5F823EB6" w:rsidRPr="436242FA">
        <w:rPr>
          <w:b/>
          <w:bCs/>
        </w:rPr>
        <w:t>igus liefert ab jetzt den Serviceroboter ReBeL aus</w:t>
      </w:r>
      <w:r w:rsidR="00B6737C">
        <w:rPr>
          <w:b/>
          <w:bCs/>
        </w:rPr>
        <w:t xml:space="preserve"> </w:t>
      </w:r>
      <w:r w:rsidR="48AC7E4C" w:rsidRPr="436242FA">
        <w:rPr>
          <w:b/>
          <w:bCs/>
        </w:rPr>
        <w:t>– auch als smarte Version. Zu einem Preis von 4.970 Euro für die Plug</w:t>
      </w:r>
      <w:r w:rsidR="00B6737C">
        <w:rPr>
          <w:b/>
          <w:bCs/>
        </w:rPr>
        <w:t>-and-</w:t>
      </w:r>
      <w:r w:rsidR="48AC7E4C" w:rsidRPr="436242FA">
        <w:rPr>
          <w:b/>
          <w:bCs/>
        </w:rPr>
        <w:t xml:space="preserve">Play-Variante und mit einem Gewicht von nur rund 8 Kilogramm erhalten Kunden einen der leichtesten Cobots auf dem Markt. Digitale Services wie der RBTXpert und neue Online-Angebote ermöglichen den Kunden komplette Automatisierungslösungen in wenigen Tagen und für wenig Geld. </w:t>
      </w:r>
    </w:p>
    <w:p w14:paraId="1DF157C1" w14:textId="77777777" w:rsidR="00DB56A4" w:rsidRPr="00287C62" w:rsidRDefault="00DB56A4" w:rsidP="00DB56A4">
      <w:pPr>
        <w:spacing w:line="360" w:lineRule="auto"/>
        <w:rPr>
          <w:b/>
        </w:rPr>
      </w:pPr>
    </w:p>
    <w:p w14:paraId="2C1BBBF6" w14:textId="081993D3" w:rsidR="00824AAB" w:rsidRDefault="54792A4A" w:rsidP="436242FA">
      <w:pPr>
        <w:spacing w:line="360" w:lineRule="auto"/>
        <w:rPr>
          <w:rStyle w:val="eop"/>
          <w:rFonts w:cs="Arial"/>
          <w:color w:val="000000" w:themeColor="text1"/>
        </w:rPr>
      </w:pPr>
      <w:r>
        <w:t>Beim Re</w:t>
      </w:r>
      <w:r w:rsidR="48AC7E4C">
        <w:t>BeL</w:t>
      </w:r>
      <w:r>
        <w:t xml:space="preserve"> setzt igus ganz auf seine motion plastics Expertise: </w:t>
      </w:r>
      <w:r w:rsidRPr="00CF5514">
        <w:t xml:space="preserve">Der Einsatz von Kunststoff </w:t>
      </w:r>
      <w:r>
        <w:t xml:space="preserve">macht den </w:t>
      </w:r>
      <w:r w:rsidR="48AC7E4C">
        <w:t>Roboter</w:t>
      </w:r>
      <w:r w:rsidRPr="00CF5514">
        <w:t xml:space="preserve"> </w:t>
      </w:r>
      <w:r w:rsidR="3D56D1EC">
        <w:t xml:space="preserve">mit </w:t>
      </w:r>
      <w:r w:rsidR="6A282A80">
        <w:t xml:space="preserve">8,2 </w:t>
      </w:r>
      <w:r w:rsidR="3D56D1EC">
        <w:t xml:space="preserve">Kilogramm Eigengewicht </w:t>
      </w:r>
      <w:r w:rsidR="264D0C47">
        <w:t>zum</w:t>
      </w:r>
      <w:r w:rsidR="3D56D1EC">
        <w:t xml:space="preserve"> leichtesten Serviceroboter mit Cobot-Funktion in seiner Klasse. </w:t>
      </w:r>
      <w:r w:rsidR="6A282A80">
        <w:t>Alle mechanischen Bauteile, aus de</w:t>
      </w:r>
      <w:r w:rsidR="00B6737C">
        <w:t>nen</w:t>
      </w:r>
      <w:r w:rsidR="6A282A80">
        <w:t xml:space="preserve"> sich der Re</w:t>
      </w:r>
      <w:r w:rsidR="48AC7E4C">
        <w:t xml:space="preserve">BeL </w:t>
      </w:r>
      <w:r w:rsidR="6A282A80">
        <w:t xml:space="preserve">zusammensetzt, sind ausnahmslos von igus entwickelt und gefertigt. </w:t>
      </w:r>
      <w:r w:rsidR="18D49BB6" w:rsidRPr="00CF5514">
        <w:t xml:space="preserve">Seine Traglast </w:t>
      </w:r>
      <w:r w:rsidR="264D0C47">
        <w:t>beträgt</w:t>
      </w:r>
      <w:r w:rsidR="18D49BB6" w:rsidRPr="00CF5514">
        <w:t xml:space="preserve"> </w:t>
      </w:r>
      <w:r w:rsidR="18D49BB6">
        <w:t xml:space="preserve">2 </w:t>
      </w:r>
      <w:r w:rsidR="18D49BB6" w:rsidRPr="00CF5514">
        <w:t xml:space="preserve">Kilogramm und er besitzt eine Reichweite von </w:t>
      </w:r>
      <w:r w:rsidR="18D49BB6">
        <w:t>664</w:t>
      </w:r>
      <w:r w:rsidR="18D49BB6" w:rsidRPr="00CF5514">
        <w:t xml:space="preserve"> Millimetern.</w:t>
      </w:r>
      <w:r w:rsidR="00A903C0">
        <w:t xml:space="preserve"> </w:t>
      </w:r>
      <w:r w:rsidR="6A282A80">
        <w:t xml:space="preserve">Die </w:t>
      </w:r>
      <w:r w:rsidR="6A282A80" w:rsidRPr="00824AAB">
        <w:t xml:space="preserve">Wiederholgenauigkeit </w:t>
      </w:r>
      <w:r w:rsidR="6A282A80">
        <w:t xml:space="preserve">liegt bei </w:t>
      </w:r>
      <w:r w:rsidR="6A282A80" w:rsidRPr="00824AAB">
        <w:t xml:space="preserve">+/- 1 </w:t>
      </w:r>
      <w:r w:rsidR="48AC7E4C">
        <w:t xml:space="preserve">Millimeter bei </w:t>
      </w:r>
      <w:r w:rsidR="6A282A80" w:rsidRPr="00824AAB">
        <w:t xml:space="preserve">7 </w:t>
      </w:r>
      <w:r w:rsidR="6A282A80">
        <w:t>Picks</w:t>
      </w:r>
      <w:r w:rsidR="6A282A80" w:rsidRPr="00824AAB">
        <w:t xml:space="preserve"> pro Minute</w:t>
      </w:r>
      <w:r w:rsidR="264D0C47">
        <w:t>.</w:t>
      </w:r>
      <w:r w:rsidR="00DE77F2">
        <w:t xml:space="preserve"> Das Herzstück ist das weltweit erste industrietaugliche Cobot-Getriebe aus Kunststoff</w:t>
      </w:r>
      <w:r w:rsidR="00B74141">
        <w:t>.</w:t>
      </w:r>
      <w:r w:rsidR="18D49BB6">
        <w:t xml:space="preserve"> „Hinter diesen Zahlen stecken 1.041 Tests im hauseigenen </w:t>
      </w:r>
      <w:r w:rsidR="73C013C4">
        <w:t xml:space="preserve">Labor seit 2019, bei denen wir tribologische und thermodynamische Tests zu 15 Materialpaarungen und Toleranzketten durchgeführt haben. Eine besonders große Herausforderung war die Wärmeentwicklung in den vollintegrierten Wellgetrieben; sie werden durch den Motor thermisch beeinflusst. </w:t>
      </w:r>
      <w:r w:rsidR="18D49BB6">
        <w:t>In der Entwicklung haben wir uns daher zusätzlich auf größere Motoren und einen besseren Wirkungsgrad konzentriert, um die Wärme</w:t>
      </w:r>
      <w:r w:rsidR="264D0C47">
        <w:t>entwicklung</w:t>
      </w:r>
      <w:r w:rsidR="18D49BB6">
        <w:t xml:space="preserve"> deutlich zu verringern“</w:t>
      </w:r>
      <w:r w:rsidR="00B6737C">
        <w:t>,</w:t>
      </w:r>
      <w:r w:rsidR="264D0C47">
        <w:t xml:space="preserve"> sagt Alexander Mühlens, Leiter des Geschäftsbereichs Low</w:t>
      </w:r>
      <w:r w:rsidR="00B6737C">
        <w:t>-</w:t>
      </w:r>
      <w:r w:rsidR="264D0C47">
        <w:t>Cos</w:t>
      </w:r>
      <w:r w:rsidR="00B6737C">
        <w:t>t-</w:t>
      </w:r>
      <w:r w:rsidR="264D0C47">
        <w:t>Automation bei igus. „Dadurch</w:t>
      </w:r>
      <w:r w:rsidR="18D49BB6">
        <w:t xml:space="preserve"> konnten wir kontinuierlich Verbesserungen erzielen und </w:t>
      </w:r>
      <w:r w:rsidR="264D0C47">
        <w:t xml:space="preserve">am Ende </w:t>
      </w:r>
      <w:r w:rsidR="18D49BB6">
        <w:t xml:space="preserve">die Zyklenzahl auf zwei Millionen </w:t>
      </w:r>
      <w:r w:rsidR="264D0C47">
        <w:t xml:space="preserve">sogar </w:t>
      </w:r>
      <w:r w:rsidR="18D49BB6">
        <w:t>verfünffachen. Das entspricht einer üblichen Lebensdauer von zwei Jahren.”</w:t>
      </w:r>
      <w:r w:rsidR="18D49BB6" w:rsidRPr="436242FA">
        <w:rPr>
          <w:rFonts w:cs="Arial"/>
        </w:rPr>
        <w:t xml:space="preserve"> </w:t>
      </w:r>
    </w:p>
    <w:p w14:paraId="1161FCCD" w14:textId="25430377" w:rsidR="00824AAB" w:rsidRDefault="00824AAB" w:rsidP="436242FA">
      <w:pPr>
        <w:spacing w:line="360" w:lineRule="auto"/>
        <w:rPr>
          <w:rStyle w:val="normaltextrun"/>
          <w:rFonts w:cs="Arial"/>
          <w:color w:val="000000" w:themeColor="text1"/>
        </w:rPr>
      </w:pPr>
    </w:p>
    <w:p w14:paraId="6BC457FA" w14:textId="4E944501" w:rsidR="00824AAB" w:rsidRPr="00D90B23" w:rsidRDefault="436242FA" w:rsidP="436242FA">
      <w:pPr>
        <w:spacing w:line="360" w:lineRule="auto"/>
        <w:rPr>
          <w:rStyle w:val="normaltextrun"/>
          <w:rFonts w:cs="Arial"/>
          <w:b/>
          <w:bCs/>
          <w:color w:val="000000" w:themeColor="text1"/>
        </w:rPr>
      </w:pPr>
      <w:r w:rsidRPr="436242FA">
        <w:rPr>
          <w:rStyle w:val="normaltextrun"/>
          <w:rFonts w:cs="Arial"/>
          <w:b/>
          <w:bCs/>
          <w:color w:val="000000"/>
          <w:shd w:val="clear" w:color="auto" w:fill="FFFFFF"/>
        </w:rPr>
        <w:lastRenderedPageBreak/>
        <w:t xml:space="preserve">Smart Plastics - </w:t>
      </w:r>
      <w:r w:rsidRPr="00D90B23">
        <w:rPr>
          <w:rStyle w:val="normaltextrun"/>
          <w:rFonts w:cs="Arial"/>
          <w:b/>
          <w:bCs/>
          <w:color w:val="000000"/>
          <w:shd w:val="clear" w:color="auto" w:fill="FFFFFF"/>
        </w:rPr>
        <w:t>Volle Transparenz im Betrieb für präventive Wartung</w:t>
      </w:r>
    </w:p>
    <w:p w14:paraId="755235AD" w14:textId="5E098B1E" w:rsidR="00824AAB" w:rsidRDefault="6A282A80" w:rsidP="436242FA">
      <w:pPr>
        <w:spacing w:line="360" w:lineRule="auto"/>
        <w:rPr>
          <w:rStyle w:val="eop"/>
          <w:rFonts w:cs="Arial"/>
          <w:color w:val="000000"/>
        </w:rPr>
      </w:pPr>
      <w:r w:rsidRPr="436242FA">
        <w:rPr>
          <w:rStyle w:val="normaltextrun"/>
          <w:rFonts w:cs="Arial"/>
          <w:color w:val="000000"/>
          <w:shd w:val="clear" w:color="auto" w:fill="FFFFFF"/>
        </w:rPr>
        <w:t>igus hat sein motion plastics Knowhow auch in die Leistungselektronik eingebracht und erstmalig einen Encoder mit Hilfe von Leitplastikbahnen entwickelt. So lassen sich Dreh- und Zyklenzahl, Durchläufe, Temperatur</w:t>
      </w:r>
      <w:r w:rsidR="00B06892">
        <w:rPr>
          <w:rStyle w:val="normaltextrun"/>
          <w:rFonts w:cs="Arial"/>
          <w:color w:val="000000"/>
          <w:shd w:val="clear" w:color="auto" w:fill="FFFFFF"/>
        </w:rPr>
        <w:t xml:space="preserve"> und</w:t>
      </w:r>
      <w:r w:rsidRPr="436242FA">
        <w:rPr>
          <w:rStyle w:val="normaltextrun"/>
          <w:rFonts w:cs="Arial"/>
          <w:color w:val="000000"/>
          <w:shd w:val="clear" w:color="auto" w:fill="FFFFFF"/>
        </w:rPr>
        <w:t xml:space="preserve"> Strom exakt messen</w:t>
      </w:r>
      <w:r w:rsidR="73C013C4" w:rsidRPr="436242FA">
        <w:rPr>
          <w:rStyle w:val="normaltextrun"/>
          <w:rFonts w:cs="Arial"/>
          <w:color w:val="000000"/>
          <w:shd w:val="clear" w:color="auto" w:fill="FFFFFF"/>
        </w:rPr>
        <w:t>.</w:t>
      </w:r>
      <w:r w:rsidRPr="436242FA">
        <w:rPr>
          <w:rStyle w:val="normaltextrun"/>
          <w:rFonts w:cs="Arial"/>
          <w:color w:val="000000"/>
          <w:shd w:val="clear" w:color="auto" w:fill="FFFFFF"/>
        </w:rPr>
        <w:t xml:space="preserve"> Dank einer Cloudanbindung mit Webcam stellt ein Dashboard alle generierten Daten übersichtlich live dar. D</w:t>
      </w:r>
      <w:r w:rsidR="264D0C47" w:rsidRPr="436242FA">
        <w:rPr>
          <w:rStyle w:val="eop"/>
          <w:rFonts w:cs="Arial"/>
          <w:color w:val="000000"/>
        </w:rPr>
        <w:t xml:space="preserve">er Kunde erhält so die volle Transparenz über </w:t>
      </w:r>
      <w:r w:rsidR="73C013C4" w:rsidRPr="436242FA">
        <w:rPr>
          <w:rStyle w:val="eop"/>
          <w:rFonts w:cs="Arial"/>
          <w:color w:val="000000"/>
        </w:rPr>
        <w:t>seinen ReBeL</w:t>
      </w:r>
      <w:r w:rsidR="264D0C47" w:rsidRPr="436242FA">
        <w:rPr>
          <w:rStyle w:val="eop"/>
          <w:rFonts w:cs="Arial"/>
          <w:color w:val="000000"/>
        </w:rPr>
        <w:t xml:space="preserve"> im Betrieb</w:t>
      </w:r>
      <w:r w:rsidR="61934870" w:rsidRPr="436242FA">
        <w:rPr>
          <w:rStyle w:val="eop"/>
          <w:rFonts w:cs="Arial"/>
          <w:color w:val="000000"/>
        </w:rPr>
        <w:t xml:space="preserve">, über </w:t>
      </w:r>
      <w:r w:rsidR="61934870" w:rsidRPr="436242FA">
        <w:rPr>
          <w:rStyle w:val="normaltextrun"/>
          <w:rFonts w:cs="Arial"/>
          <w:color w:val="000000"/>
          <w:shd w:val="clear" w:color="auto" w:fill="FFFFFF"/>
        </w:rPr>
        <w:t xml:space="preserve">Kennzahlen wie Verschleiß, Taktzeit und Stückzahlen. </w:t>
      </w:r>
    </w:p>
    <w:p w14:paraId="792119AF" w14:textId="55B6120E" w:rsidR="00193BC6" w:rsidRDefault="00193BC6" w:rsidP="00DB56A4">
      <w:pPr>
        <w:spacing w:line="360" w:lineRule="auto"/>
        <w:rPr>
          <w:rStyle w:val="eop"/>
          <w:rFonts w:cs="Arial"/>
          <w:color w:val="000000"/>
          <w:szCs w:val="22"/>
        </w:rPr>
      </w:pPr>
    </w:p>
    <w:p w14:paraId="44DF7EE0" w14:textId="2747763C" w:rsidR="00FA1CFB" w:rsidRPr="00EF3936" w:rsidRDefault="00FA1CFB" w:rsidP="00DB56A4">
      <w:pPr>
        <w:spacing w:line="360" w:lineRule="auto"/>
        <w:rPr>
          <w:rStyle w:val="eop"/>
          <w:rFonts w:cs="Arial"/>
          <w:b/>
          <w:bCs/>
          <w:color w:val="000000"/>
          <w:szCs w:val="22"/>
        </w:rPr>
      </w:pPr>
      <w:r w:rsidRPr="00EF3936">
        <w:rPr>
          <w:rStyle w:val="eop"/>
          <w:rFonts w:cs="Arial"/>
          <w:b/>
          <w:bCs/>
          <w:color w:val="000000"/>
          <w:szCs w:val="22"/>
        </w:rPr>
        <w:t>Günstige Komplettlösung, schnell integriert</w:t>
      </w:r>
    </w:p>
    <w:p w14:paraId="3B0BC1E3" w14:textId="5B9309DC" w:rsidR="0091129D" w:rsidRPr="001929D9" w:rsidRDefault="61934870" w:rsidP="436242FA">
      <w:pPr>
        <w:spacing w:line="360" w:lineRule="auto"/>
        <w:rPr>
          <w:rStyle w:val="normaltextrun"/>
          <w:rFonts w:cs="Arial"/>
          <w:color w:val="000000" w:themeColor="text1"/>
        </w:rPr>
      </w:pPr>
      <w:r w:rsidRPr="436242FA">
        <w:rPr>
          <w:rStyle w:val="eop"/>
          <w:rFonts w:cs="Arial"/>
          <w:color w:val="000000"/>
        </w:rPr>
        <w:t xml:space="preserve">Erhältlich ist der smarte ReBeL </w:t>
      </w:r>
      <w:r w:rsidR="436242FA" w:rsidRPr="436242FA">
        <w:rPr>
          <w:rStyle w:val="eop"/>
          <w:rFonts w:cs="Arial"/>
          <w:color w:val="000000" w:themeColor="text1"/>
        </w:rPr>
        <w:t>in zwei Varianten: einmal als Open Source Version ohne Robotersteuerung, Netzteil und Software für 3.900 Euro bei Stückzahl 1 oder als Plug</w:t>
      </w:r>
      <w:r w:rsidR="00B06892">
        <w:rPr>
          <w:rStyle w:val="eop"/>
          <w:rFonts w:cs="Arial"/>
          <w:color w:val="000000" w:themeColor="text1"/>
        </w:rPr>
        <w:t>-and-</w:t>
      </w:r>
      <w:r w:rsidR="436242FA" w:rsidRPr="436242FA">
        <w:rPr>
          <w:rStyle w:val="eop"/>
          <w:rFonts w:cs="Arial"/>
          <w:color w:val="000000" w:themeColor="text1"/>
        </w:rPr>
        <w:t>Play-Variante mit Roboter, Steuerungssoftware und Netzteil für 4.970 Euro bei Stückzahl 1</w:t>
      </w:r>
      <w:r w:rsidRPr="436242FA">
        <w:rPr>
          <w:rStyle w:val="eop"/>
          <w:rFonts w:cs="Arial"/>
          <w:color w:val="000000"/>
        </w:rPr>
        <w:t xml:space="preserve">. </w:t>
      </w:r>
      <w:r w:rsidRPr="436242FA">
        <w:rPr>
          <w:rFonts w:cs="Arial"/>
        </w:rPr>
        <w:t xml:space="preserve">Gemäß dem igus Ansatz „Build or Buy“ stehen Kunden neben dem Komplettsystem auch die </w:t>
      </w:r>
      <w:r w:rsidR="1A2F506F" w:rsidRPr="436242FA">
        <w:rPr>
          <w:rFonts w:cs="Arial"/>
        </w:rPr>
        <w:t>einzelnen ReBeL Wellgetriebe</w:t>
      </w:r>
      <w:r w:rsidRPr="436242FA">
        <w:rPr>
          <w:rFonts w:cs="Arial"/>
        </w:rPr>
        <w:t xml:space="preserve"> zur Verfügung</w:t>
      </w:r>
      <w:r w:rsidR="1A2F506F" w:rsidRPr="436242FA">
        <w:rPr>
          <w:rFonts w:cs="Arial"/>
        </w:rPr>
        <w:t>,</w:t>
      </w:r>
      <w:r w:rsidRPr="00824AAB">
        <w:t xml:space="preserve"> in </w:t>
      </w:r>
      <w:r>
        <w:t>den</w:t>
      </w:r>
      <w:r w:rsidRPr="00824AAB">
        <w:t xml:space="preserve"> Durchmessern </w:t>
      </w:r>
      <w:r w:rsidR="73C013C4">
        <w:t>80</w:t>
      </w:r>
      <w:r w:rsidRPr="00824AAB">
        <w:t xml:space="preserve"> und </w:t>
      </w:r>
      <w:r w:rsidR="73C013C4">
        <w:t>105 Millimeter</w:t>
      </w:r>
      <w:r w:rsidR="1A2F506F">
        <w:t xml:space="preserve">. Das Drehmoment </w:t>
      </w:r>
      <w:r w:rsidR="73C013C4">
        <w:t>beträgt</w:t>
      </w:r>
      <w:r w:rsidRPr="00824AAB">
        <w:t xml:space="preserve"> 3 Nm </w:t>
      </w:r>
      <w:r w:rsidR="73C013C4">
        <w:t xml:space="preserve">(80) beziehungsweise </w:t>
      </w:r>
      <w:r w:rsidRPr="00824AAB">
        <w:t>25 Nm</w:t>
      </w:r>
      <w:r w:rsidR="73C013C4">
        <w:t xml:space="preserve"> (105)</w:t>
      </w:r>
      <w:r w:rsidRPr="00824AAB">
        <w:t xml:space="preserve"> bei 6 RPM, </w:t>
      </w:r>
      <w:r w:rsidR="1A2F506F">
        <w:t>mit einer Übersetzung von 50:1.</w:t>
      </w:r>
      <w:r>
        <w:t xml:space="preserve"> </w:t>
      </w:r>
      <w:r w:rsidR="73C013C4">
        <w:t>Der ReBeL ist</w:t>
      </w:r>
      <w:r w:rsidR="1A2F506F">
        <w:t xml:space="preserve"> auf dem Online-Marktplatz RBTX erhältlich. </w:t>
      </w:r>
      <w:r w:rsidR="1A2F506F" w:rsidRPr="436242FA">
        <w:rPr>
          <w:rStyle w:val="normaltextrun"/>
          <w:rFonts w:cs="Arial"/>
          <w:color w:val="000000"/>
          <w:shd w:val="clear" w:color="auto" w:fill="FFFFFF"/>
        </w:rPr>
        <w:t>Hier finden Anwender</w:t>
      </w:r>
      <w:r w:rsidR="1A2F506F" w:rsidRPr="436242FA">
        <w:rPr>
          <w:rFonts w:cs="Arial"/>
        </w:rPr>
        <w:t xml:space="preserve"> Einzelkomp</w:t>
      </w:r>
      <w:r w:rsidR="73C013C4" w:rsidRPr="436242FA">
        <w:rPr>
          <w:rFonts w:cs="Arial"/>
        </w:rPr>
        <w:t>onenten</w:t>
      </w:r>
      <w:r w:rsidR="1A2F506F" w:rsidRPr="436242FA">
        <w:rPr>
          <w:rFonts w:cs="Arial"/>
        </w:rPr>
        <w:t>, Integrationsunterstützung sowie Hard</w:t>
      </w:r>
      <w:r w:rsidR="73C013C4" w:rsidRPr="436242FA">
        <w:rPr>
          <w:rFonts w:cs="Arial"/>
        </w:rPr>
        <w:t>-</w:t>
      </w:r>
      <w:r w:rsidR="1A2F506F" w:rsidRPr="436242FA">
        <w:rPr>
          <w:rFonts w:cs="Arial"/>
        </w:rPr>
        <w:t xml:space="preserve"> und Software von inzwischen mehr als 40 Partnern – im Wissen, dass alles zu 100 Prozent miteinander kompatibel ist; darunter verschiedenste Roboterkinematiken, Kameras, Software, Gripper, Power Electronics, Motoren, Sensoren und Steuerungen</w:t>
      </w:r>
      <w:r w:rsidR="73C013C4" w:rsidRPr="436242FA">
        <w:rPr>
          <w:rFonts w:cs="Arial"/>
        </w:rPr>
        <w:t xml:space="preserve">. </w:t>
      </w:r>
    </w:p>
    <w:p w14:paraId="2CA07A0A" w14:textId="1CACB649" w:rsidR="0091129D" w:rsidRPr="001929D9" w:rsidRDefault="73C013C4" w:rsidP="436242FA">
      <w:pPr>
        <w:spacing w:line="360" w:lineRule="auto"/>
        <w:rPr>
          <w:rStyle w:val="normaltextrun"/>
          <w:rFonts w:cs="Arial"/>
          <w:color w:val="000000" w:themeColor="text1"/>
        </w:rPr>
      </w:pPr>
      <w:r w:rsidRPr="436242FA">
        <w:rPr>
          <w:rStyle w:val="normaltextrun"/>
          <w:rFonts w:cs="Arial"/>
          <w:color w:val="000000"/>
          <w:shd w:val="clear" w:color="auto" w:fill="FFFFFF"/>
        </w:rPr>
        <w:t>Für die</w:t>
      </w:r>
      <w:r w:rsidR="1A2F506F" w:rsidRPr="436242FA">
        <w:rPr>
          <w:rFonts w:cs="Arial"/>
        </w:rPr>
        <w:t xml:space="preserve"> Integration</w:t>
      </w:r>
      <w:r w:rsidR="264D0C47" w:rsidRPr="436242FA">
        <w:rPr>
          <w:rStyle w:val="normaltextrun"/>
          <w:rFonts w:cs="Arial"/>
          <w:color w:val="000000"/>
          <w:shd w:val="clear" w:color="auto" w:fill="FFFFFF"/>
        </w:rPr>
        <w:t xml:space="preserve"> </w:t>
      </w:r>
      <w:r w:rsidR="3E1B7E4D" w:rsidRPr="436242FA">
        <w:rPr>
          <w:rStyle w:val="normaltextrun"/>
          <w:rFonts w:cs="Arial"/>
          <w:color w:val="000000"/>
          <w:shd w:val="clear" w:color="auto" w:fill="FFFFFF"/>
        </w:rPr>
        <w:t xml:space="preserve">per Online-Beratung mit Festpreisgarantie steht </w:t>
      </w:r>
      <w:r w:rsidR="69CB1446" w:rsidRPr="436242FA">
        <w:rPr>
          <w:rStyle w:val="normaltextrun"/>
          <w:rFonts w:cs="Arial"/>
          <w:color w:val="000000"/>
          <w:shd w:val="clear" w:color="auto" w:fill="FFFFFF"/>
        </w:rPr>
        <w:t>für</w:t>
      </w:r>
      <w:r w:rsidR="1A2F506F" w:rsidRPr="436242FA">
        <w:rPr>
          <w:rStyle w:val="normaltextrun"/>
          <w:rFonts w:cs="Arial"/>
          <w:color w:val="000000"/>
          <w:shd w:val="clear" w:color="auto" w:fill="FFFFFF"/>
        </w:rPr>
        <w:t xml:space="preserve"> Kunden </w:t>
      </w:r>
      <w:r w:rsidR="3E1B7E4D" w:rsidRPr="436242FA">
        <w:rPr>
          <w:rStyle w:val="normaltextrun"/>
          <w:rFonts w:cs="Arial"/>
          <w:color w:val="000000"/>
          <w:shd w:val="clear" w:color="auto" w:fill="FFFFFF"/>
        </w:rPr>
        <w:t>der RBTXpert bereit:</w:t>
      </w:r>
      <w:r w:rsidR="3E1B7E4D" w:rsidRPr="436242FA">
        <w:rPr>
          <w:rStyle w:val="normaltextrun"/>
          <w:rFonts w:cs="Arial"/>
          <w:shd w:val="clear" w:color="auto" w:fill="FFFFFF"/>
        </w:rPr>
        <w:t xml:space="preserve"> Auf einer 400 Quadratmeter großen Customer Testing Area beraten Experten täglich Kund</w:t>
      </w:r>
      <w:r w:rsidR="00B06892">
        <w:rPr>
          <w:rStyle w:val="normaltextrun"/>
          <w:rFonts w:cs="Arial"/>
          <w:shd w:val="clear" w:color="auto" w:fill="FFFFFF"/>
        </w:rPr>
        <w:t>en</w:t>
      </w:r>
      <w:r w:rsidR="3E1B7E4D" w:rsidRPr="436242FA">
        <w:rPr>
          <w:rStyle w:val="normaltextrun"/>
          <w:rFonts w:cs="Arial"/>
          <w:shd w:val="clear" w:color="auto" w:fill="FFFFFF"/>
        </w:rPr>
        <w:t xml:space="preserve"> per Live-Video und schicken innerhalb von Stunden Lösungsangebote</w:t>
      </w:r>
      <w:r w:rsidR="00B06892">
        <w:rPr>
          <w:rStyle w:val="normaltextrun"/>
          <w:rFonts w:cs="Arial"/>
          <w:shd w:val="clear" w:color="auto" w:fill="FFFFFF"/>
        </w:rPr>
        <w:t>.</w:t>
      </w:r>
      <w:r w:rsidR="3E1B7E4D" w:rsidRPr="436242FA">
        <w:rPr>
          <w:rStyle w:val="normaltextrun"/>
          <w:rFonts w:cs="Arial"/>
          <w:shd w:val="clear" w:color="auto" w:fill="FFFFFF"/>
        </w:rPr>
        <w:t xml:space="preserve"> </w:t>
      </w:r>
      <w:r w:rsidR="3E1B7E4D" w:rsidRPr="436242FA">
        <w:rPr>
          <w:rStyle w:val="normaltextrun"/>
          <w:rFonts w:cs="Arial"/>
        </w:rPr>
        <w:t>T</w:t>
      </w:r>
      <w:r w:rsidR="69CB1446" w:rsidRPr="436242FA">
        <w:rPr>
          <w:rStyle w:val="normaltextrun"/>
          <w:rFonts w:cs="Arial"/>
        </w:rPr>
        <w:t>y</w:t>
      </w:r>
      <w:r w:rsidR="69CB1446" w:rsidRPr="436242FA">
        <w:rPr>
          <w:rStyle w:val="normaltextrun"/>
          <w:rFonts w:cs="Arial"/>
          <w:color w:val="000000" w:themeColor="text1"/>
        </w:rPr>
        <w:t xml:space="preserve">pische Hardwarekosten ohne Integration starten bei 8.500 Euro und Komplettlösungen ab 12.500 Euro. </w:t>
      </w:r>
      <w:r w:rsidR="009A53A6">
        <w:rPr>
          <w:rStyle w:val="normaltextrun"/>
          <w:rFonts w:cs="Arial"/>
          <w:color w:val="000000" w:themeColor="text1"/>
        </w:rPr>
        <w:t>„</w:t>
      </w:r>
      <w:r w:rsidR="69CB1446" w:rsidRPr="436242FA">
        <w:rPr>
          <w:rStyle w:val="normaltextrun"/>
          <w:rFonts w:cs="Arial"/>
          <w:color w:val="000000" w:themeColor="text1"/>
        </w:rPr>
        <w:t xml:space="preserve">Wir </w:t>
      </w:r>
      <w:r w:rsidR="3E1B7E4D" w:rsidRPr="436242FA">
        <w:rPr>
          <w:rStyle w:val="normaltextrun"/>
          <w:rFonts w:cs="Arial"/>
          <w:color w:val="000000"/>
          <w:shd w:val="clear" w:color="auto" w:fill="FFFFFF"/>
        </w:rPr>
        <w:t>spüren, dass wir Automatisierung noch zugänglicher machen, da wir mit unserem Service RBTXpert allein in Deutschland m</w:t>
      </w:r>
      <w:r w:rsidRPr="436242FA">
        <w:rPr>
          <w:rStyle w:val="normaltextrun"/>
          <w:rFonts w:cs="Arial"/>
          <w:color w:val="000000"/>
          <w:shd w:val="clear" w:color="auto" w:fill="FFFFFF"/>
        </w:rPr>
        <w:t>ehr</w:t>
      </w:r>
      <w:r w:rsidR="3E1B7E4D" w:rsidRPr="436242FA">
        <w:rPr>
          <w:rStyle w:val="normaltextrun"/>
          <w:rFonts w:cs="Arial"/>
          <w:color w:val="000000"/>
          <w:shd w:val="clear" w:color="auto" w:fill="FFFFFF"/>
        </w:rPr>
        <w:t xml:space="preserve"> als 20 Kundenprojekte pro Woche beraten. Deshalb erweitern wir bis Ende März den Service um zehn weitere Online-Berater. International ist das Angebot bereits in sieben Ländern verfügbar, weitere 14 sind in Vorbereitung”, so Alexander Mühlens. </w:t>
      </w:r>
      <w:r w:rsidR="00AF3118">
        <w:rPr>
          <w:rStyle w:val="normaltextrun"/>
          <w:rFonts w:cs="Arial"/>
          <w:color w:val="000000"/>
          <w:shd w:val="clear" w:color="auto" w:fill="FFFFFF"/>
        </w:rPr>
        <w:t>„</w:t>
      </w:r>
      <w:r w:rsidR="3E1B7E4D" w:rsidRPr="436242FA">
        <w:rPr>
          <w:rStyle w:val="normaltextrun"/>
          <w:rFonts w:cs="Arial"/>
          <w:color w:val="000000"/>
          <w:shd w:val="clear" w:color="auto" w:fill="FFFFFF"/>
        </w:rPr>
        <w:t>Aus diesen positiven Erfahrungen, den vielen umgesetzten Projekten und den zahlreichen Kundengesprächen heraus entwickelt sich zurzeit ein spannendes Ökosystem an weiteren Services."</w:t>
      </w:r>
    </w:p>
    <w:p w14:paraId="1145CAC9" w14:textId="6A760485" w:rsidR="0091129D" w:rsidRPr="001929D9" w:rsidRDefault="436242FA" w:rsidP="002620F3">
      <w:pPr>
        <w:spacing w:line="360" w:lineRule="auto"/>
        <w:rPr>
          <w:rStyle w:val="normaltextrun"/>
          <w:rFonts w:cs="Arial"/>
          <w:b/>
          <w:bCs/>
          <w:color w:val="000000"/>
          <w:szCs w:val="22"/>
          <w:shd w:val="clear" w:color="auto" w:fill="FFFFFF"/>
        </w:rPr>
      </w:pPr>
      <w:r w:rsidRPr="436242FA">
        <w:rPr>
          <w:rStyle w:val="normaltextrun"/>
          <w:rFonts w:cs="Arial"/>
          <w:b/>
          <w:bCs/>
          <w:color w:val="000000" w:themeColor="text1"/>
        </w:rPr>
        <w:lastRenderedPageBreak/>
        <w:t>Universum für die Low</w:t>
      </w:r>
      <w:r w:rsidR="00B06892">
        <w:rPr>
          <w:rStyle w:val="normaltextrun"/>
          <w:rFonts w:cs="Arial"/>
          <w:b/>
          <w:bCs/>
          <w:color w:val="000000" w:themeColor="text1"/>
        </w:rPr>
        <w:t>-</w:t>
      </w:r>
      <w:r w:rsidRPr="436242FA">
        <w:rPr>
          <w:rStyle w:val="normaltextrun"/>
          <w:rFonts w:cs="Arial"/>
          <w:b/>
          <w:bCs/>
          <w:color w:val="000000" w:themeColor="text1"/>
        </w:rPr>
        <w:t>Cost</w:t>
      </w:r>
      <w:r w:rsidR="00B06892">
        <w:rPr>
          <w:rStyle w:val="normaltextrun"/>
          <w:rFonts w:cs="Arial"/>
          <w:b/>
          <w:bCs/>
          <w:color w:val="000000" w:themeColor="text1"/>
        </w:rPr>
        <w:t>-</w:t>
      </w:r>
      <w:r w:rsidRPr="436242FA">
        <w:rPr>
          <w:rStyle w:val="normaltextrun"/>
          <w:rFonts w:cs="Arial"/>
          <w:b/>
          <w:bCs/>
          <w:color w:val="000000" w:themeColor="text1"/>
        </w:rPr>
        <w:t>Automation</w:t>
      </w:r>
    </w:p>
    <w:p w14:paraId="40C2B1B0" w14:textId="2C02AC7A" w:rsidR="0091129D" w:rsidRDefault="5F823EB6" w:rsidP="436242FA">
      <w:pPr>
        <w:spacing w:line="360" w:lineRule="auto"/>
        <w:rPr>
          <w:rStyle w:val="normaltextrun"/>
          <w:rFonts w:cs="Arial"/>
          <w:color w:val="000000"/>
          <w:shd w:val="clear" w:color="auto" w:fill="FFFFFF"/>
        </w:rPr>
      </w:pPr>
      <w:r w:rsidRPr="436242FA">
        <w:rPr>
          <w:rStyle w:val="normaltextrun"/>
          <w:rFonts w:cs="Arial"/>
          <w:color w:val="000000"/>
          <w:shd w:val="clear" w:color="auto" w:fill="FFFFFF"/>
        </w:rPr>
        <w:t>In diesem Low</w:t>
      </w:r>
      <w:r w:rsidR="00B06892">
        <w:rPr>
          <w:rStyle w:val="normaltextrun"/>
          <w:rFonts w:cs="Arial"/>
          <w:color w:val="000000"/>
          <w:shd w:val="clear" w:color="auto" w:fill="FFFFFF"/>
        </w:rPr>
        <w:t>-</w:t>
      </w:r>
      <w:r w:rsidRPr="436242FA">
        <w:rPr>
          <w:rStyle w:val="normaltextrun"/>
          <w:rFonts w:cs="Arial"/>
          <w:color w:val="000000"/>
          <w:shd w:val="clear" w:color="auto" w:fill="FFFFFF"/>
        </w:rPr>
        <w:t>Cost</w:t>
      </w:r>
      <w:r w:rsidR="00B06892">
        <w:rPr>
          <w:rStyle w:val="normaltextrun"/>
          <w:rFonts w:cs="Arial"/>
          <w:color w:val="000000"/>
          <w:shd w:val="clear" w:color="auto" w:fill="FFFFFF"/>
        </w:rPr>
        <w:t>-</w:t>
      </w:r>
      <w:r w:rsidRPr="436242FA">
        <w:rPr>
          <w:rStyle w:val="normaltextrun"/>
          <w:rFonts w:cs="Arial"/>
          <w:color w:val="000000"/>
          <w:shd w:val="clear" w:color="auto" w:fill="FFFFFF"/>
        </w:rPr>
        <w:t>Automation</w:t>
      </w:r>
      <w:r w:rsidR="00B06892">
        <w:rPr>
          <w:rStyle w:val="normaltextrun"/>
          <w:rFonts w:cs="Arial"/>
          <w:color w:val="000000"/>
          <w:shd w:val="clear" w:color="auto" w:fill="FFFFFF"/>
        </w:rPr>
        <w:t>-</w:t>
      </w:r>
      <w:r w:rsidRPr="436242FA">
        <w:rPr>
          <w:rStyle w:val="normaltextrun"/>
          <w:rFonts w:cs="Arial"/>
          <w:color w:val="000000"/>
          <w:shd w:val="clear" w:color="auto" w:fill="FFFFFF"/>
        </w:rPr>
        <w:t>Universum dreht sich alles um die individuelle Kundenanwendung. Ziel ist es, mit neuen Angeboten und Businessmodellen die Integration weiter zu vereinfachen.</w:t>
      </w:r>
      <w:r w:rsidR="69CB1446" w:rsidRPr="436242FA">
        <w:rPr>
          <w:rStyle w:val="normaltextrun"/>
          <w:rFonts w:cs="Arial"/>
          <w:color w:val="000000"/>
          <w:shd w:val="clear" w:color="auto" w:fill="FFFFFF"/>
        </w:rPr>
        <w:t xml:space="preserve"> „Wir werden</w:t>
      </w:r>
      <w:r w:rsidR="48AC7E4C" w:rsidRPr="436242FA">
        <w:rPr>
          <w:rStyle w:val="normaltextrun"/>
          <w:rFonts w:cs="Arial"/>
          <w:color w:val="000000"/>
          <w:shd w:val="clear" w:color="auto" w:fill="FFFFFF"/>
        </w:rPr>
        <w:t xml:space="preserve"> </w:t>
      </w:r>
      <w:r w:rsidR="69CB1446" w:rsidRPr="436242FA">
        <w:rPr>
          <w:rStyle w:val="normaltextrun"/>
          <w:rFonts w:cs="Arial"/>
          <w:color w:val="000000"/>
          <w:shd w:val="clear" w:color="auto" w:fill="FFFFFF"/>
        </w:rPr>
        <w:t>einen App</w:t>
      </w:r>
      <w:r w:rsidR="00B06892">
        <w:rPr>
          <w:rStyle w:val="normaltextrun"/>
          <w:rFonts w:cs="Arial"/>
          <w:color w:val="000000"/>
          <w:shd w:val="clear" w:color="auto" w:fill="FFFFFF"/>
        </w:rPr>
        <w:t xml:space="preserve"> </w:t>
      </w:r>
      <w:r w:rsidR="69CB1446" w:rsidRPr="436242FA">
        <w:rPr>
          <w:rStyle w:val="normaltextrun"/>
          <w:rFonts w:cs="Arial"/>
          <w:color w:val="000000"/>
          <w:shd w:val="clear" w:color="auto" w:fill="FFFFFF"/>
        </w:rPr>
        <w:t>Store zur Verfügung stellen, in dem Anbieter von Low</w:t>
      </w:r>
      <w:r w:rsidR="00B06892">
        <w:rPr>
          <w:rStyle w:val="normaltextrun"/>
          <w:rFonts w:cs="Arial"/>
          <w:color w:val="000000"/>
          <w:shd w:val="clear" w:color="auto" w:fill="FFFFFF"/>
        </w:rPr>
        <w:t>-</w:t>
      </w:r>
      <w:r w:rsidR="69CB1446" w:rsidRPr="436242FA">
        <w:rPr>
          <w:rStyle w:val="normaltextrun"/>
          <w:rFonts w:cs="Arial"/>
          <w:color w:val="000000"/>
          <w:shd w:val="clear" w:color="auto" w:fill="FFFFFF"/>
        </w:rPr>
        <w:t>Cost</w:t>
      </w:r>
      <w:r w:rsidR="00B06892">
        <w:rPr>
          <w:rStyle w:val="normaltextrun"/>
          <w:rFonts w:cs="Arial"/>
          <w:color w:val="000000"/>
          <w:shd w:val="clear" w:color="auto" w:fill="FFFFFF"/>
        </w:rPr>
        <w:t>-</w:t>
      </w:r>
      <w:r w:rsidR="69CB1446" w:rsidRPr="436242FA">
        <w:rPr>
          <w:rStyle w:val="normaltextrun"/>
          <w:rFonts w:cs="Arial"/>
          <w:color w:val="000000"/>
          <w:shd w:val="clear" w:color="auto" w:fill="FFFFFF"/>
        </w:rPr>
        <w:t>Automation und freie Softwareentwickler ihre Software-Ideen einbringen können. Indem sie bestehende Software nutzen, können Anwender ihre Automatisierung noch schneller realisieren. So ist die Anbindung der Roboter an digitale Services wie IFTTT oder smarte Assistenten wie Alexa oder Siri möglich. Der Besucher kann dann beispielsweise in einer Kaffeebar per Sprache seinen Lieblingskaffee ordern und der Roboter schenkt ihn dann aus. Daraus ergeben sich ganz neue Business-Modelle wie Pay-per-Pick, bei dem Nutzer nicht für den Roboter, sondern nur für seine Aufgabe zahlen. Diese neuen Möglichkeiten werden den Robotikmarkt ebenso wie den Alltag nachhaltig verändern“, sagt Mühlens. „Ihnen wollen wir mit dem Low</w:t>
      </w:r>
      <w:r w:rsidR="00B06892">
        <w:rPr>
          <w:rStyle w:val="normaltextrun"/>
          <w:rFonts w:cs="Arial"/>
          <w:color w:val="000000"/>
          <w:shd w:val="clear" w:color="auto" w:fill="FFFFFF"/>
        </w:rPr>
        <w:t>-</w:t>
      </w:r>
      <w:r w:rsidR="69CB1446" w:rsidRPr="436242FA">
        <w:rPr>
          <w:rStyle w:val="normaltextrun"/>
          <w:rFonts w:cs="Arial"/>
          <w:color w:val="000000"/>
          <w:shd w:val="clear" w:color="auto" w:fill="FFFFFF"/>
        </w:rPr>
        <w:t>Cost</w:t>
      </w:r>
      <w:r w:rsidR="00B06892">
        <w:rPr>
          <w:rStyle w:val="normaltextrun"/>
          <w:rFonts w:cs="Arial"/>
          <w:color w:val="000000"/>
          <w:shd w:val="clear" w:color="auto" w:fill="FFFFFF"/>
        </w:rPr>
        <w:t>-</w:t>
      </w:r>
      <w:r w:rsidR="69CB1446" w:rsidRPr="436242FA">
        <w:rPr>
          <w:rStyle w:val="normaltextrun"/>
          <w:rFonts w:cs="Arial"/>
          <w:color w:val="000000"/>
          <w:shd w:val="clear" w:color="auto" w:fill="FFFFFF"/>
        </w:rPr>
        <w:t>Automation</w:t>
      </w:r>
      <w:r w:rsidR="00B06892">
        <w:rPr>
          <w:rStyle w:val="normaltextrun"/>
          <w:rFonts w:cs="Arial"/>
          <w:color w:val="000000"/>
          <w:shd w:val="clear" w:color="auto" w:fill="FFFFFF"/>
        </w:rPr>
        <w:t>-</w:t>
      </w:r>
      <w:r w:rsidR="69CB1446" w:rsidRPr="436242FA">
        <w:rPr>
          <w:rStyle w:val="normaltextrun"/>
          <w:rFonts w:cs="Arial"/>
          <w:color w:val="000000"/>
          <w:shd w:val="clear" w:color="auto" w:fill="FFFFFF"/>
        </w:rPr>
        <w:t xml:space="preserve">Universum ein Zuhause geben.“  </w:t>
      </w:r>
    </w:p>
    <w:p w14:paraId="467631A1" w14:textId="3F5AC7B4" w:rsidR="0091129D" w:rsidRDefault="0091129D" w:rsidP="0091129D">
      <w:pPr>
        <w:spacing w:line="360" w:lineRule="auto"/>
        <w:rPr>
          <w:rStyle w:val="normaltextrun"/>
          <w:rFonts w:cs="Arial"/>
          <w:color w:val="000000"/>
          <w:szCs w:val="22"/>
          <w:shd w:val="clear" w:color="auto" w:fill="FFFFFF"/>
        </w:rPr>
      </w:pPr>
    </w:p>
    <w:p w14:paraId="3B221E45" w14:textId="65B720BF" w:rsidR="000C0BA5" w:rsidRPr="0004447E" w:rsidRDefault="000C0BA5" w:rsidP="000C0BA5">
      <w:pPr>
        <w:suppressAutoHyphens/>
        <w:spacing w:line="360" w:lineRule="auto"/>
        <w:rPr>
          <w:b/>
        </w:rPr>
      </w:pPr>
      <w:r w:rsidRPr="0004447E">
        <w:rPr>
          <w:b/>
        </w:rPr>
        <w:t>Bildunterschrift:</w:t>
      </w:r>
    </w:p>
    <w:p w14:paraId="26F014CF" w14:textId="77777777" w:rsidR="000C0BA5" w:rsidRPr="0004447E" w:rsidRDefault="000C0BA5" w:rsidP="000C0BA5">
      <w:pPr>
        <w:suppressAutoHyphens/>
        <w:spacing w:line="360" w:lineRule="auto"/>
        <w:rPr>
          <w:b/>
        </w:rPr>
      </w:pPr>
    </w:p>
    <w:p w14:paraId="635B1793" w14:textId="0EAC4153" w:rsidR="000C0BA5" w:rsidRPr="0004447E" w:rsidRDefault="00B74141" w:rsidP="000C0BA5">
      <w:pPr>
        <w:suppressAutoHyphens/>
        <w:spacing w:line="360" w:lineRule="auto"/>
        <w:rPr>
          <w:b/>
        </w:rPr>
      </w:pPr>
      <w:r>
        <w:rPr>
          <w:noProof/>
        </w:rPr>
        <w:drawing>
          <wp:inline distT="0" distB="0" distL="0" distR="0" wp14:anchorId="57323FBF" wp14:editId="25CAAF42">
            <wp:extent cx="4859655" cy="27336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9655" cy="2733675"/>
                    </a:xfrm>
                    <a:prstGeom prst="rect">
                      <a:avLst/>
                    </a:prstGeom>
                    <a:noFill/>
                    <a:ln>
                      <a:noFill/>
                    </a:ln>
                  </pic:spPr>
                </pic:pic>
              </a:graphicData>
            </a:graphic>
          </wp:inline>
        </w:drawing>
      </w:r>
    </w:p>
    <w:p w14:paraId="38A43C18" w14:textId="711D4BB0" w:rsidR="000C0BA5" w:rsidRPr="00AF3118" w:rsidRDefault="000C0BA5" w:rsidP="000C0BA5">
      <w:pPr>
        <w:suppressAutoHyphens/>
        <w:spacing w:line="360" w:lineRule="auto"/>
        <w:rPr>
          <w:rFonts w:cs="Arial"/>
          <w:b/>
          <w:szCs w:val="22"/>
        </w:rPr>
      </w:pPr>
      <w:r w:rsidRPr="00AF3118">
        <w:rPr>
          <w:rFonts w:cs="Arial"/>
          <w:b/>
          <w:szCs w:val="22"/>
        </w:rPr>
        <w:t>Bild PM</w:t>
      </w:r>
      <w:r w:rsidR="00810B8F">
        <w:rPr>
          <w:rFonts w:cs="Arial"/>
          <w:b/>
          <w:szCs w:val="22"/>
        </w:rPr>
        <w:t>11</w:t>
      </w:r>
      <w:r w:rsidRPr="00AF3118">
        <w:rPr>
          <w:rFonts w:cs="Arial"/>
          <w:b/>
          <w:szCs w:val="22"/>
        </w:rPr>
        <w:t>22-1</w:t>
      </w:r>
    </w:p>
    <w:p w14:paraId="0FA22875" w14:textId="0BED99C0" w:rsidR="000C0BA5" w:rsidRPr="0004447E" w:rsidRDefault="000C0BA5" w:rsidP="000C0BA5">
      <w:pPr>
        <w:suppressAutoHyphens/>
        <w:spacing w:line="360" w:lineRule="auto"/>
      </w:pPr>
      <w:bookmarkStart w:id="2" w:name="_Hlk98319751"/>
      <w:r>
        <w:rPr>
          <w:color w:val="201F1E"/>
          <w:shd w:val="clear" w:color="auto" w:fill="FFFFFF"/>
        </w:rPr>
        <w:t>Als Herzstück das Getriebe aus Kunststoff - der Cobot ReBeL ist für 4.970 Euro jetzt lieferbar mit einem digitalen Universum für die Low-Cost-Integration in wenigen Tagen.</w:t>
      </w:r>
      <w:r>
        <w:t xml:space="preserve"> </w:t>
      </w:r>
      <w:r w:rsidRPr="0004447E">
        <w:t>(Quelle: igus GmbH)</w:t>
      </w:r>
      <w:bookmarkEnd w:id="2"/>
    </w:p>
    <w:p w14:paraId="7C8B7773" w14:textId="77777777" w:rsidR="00193BC6" w:rsidRDefault="00193BC6" w:rsidP="00DB56A4">
      <w:pPr>
        <w:spacing w:line="360" w:lineRule="auto"/>
        <w:rPr>
          <w:rStyle w:val="eop"/>
          <w:rFonts w:cs="Arial"/>
          <w:color w:val="000000"/>
          <w:szCs w:val="22"/>
        </w:rPr>
      </w:pPr>
    </w:p>
    <w:p w14:paraId="09192939" w14:textId="600698BA" w:rsidR="00B62935" w:rsidRPr="0004447E" w:rsidRDefault="00847853" w:rsidP="00B62935">
      <w:pPr>
        <w:rPr>
          <w:b/>
          <w:sz w:val="18"/>
        </w:rPr>
      </w:pPr>
      <w:bookmarkStart w:id="3" w:name="_Hlk54684034"/>
      <w:bookmarkEnd w:id="0"/>
      <w:r>
        <w:rPr>
          <w:b/>
          <w:sz w:val="18"/>
        </w:rPr>
        <w:lastRenderedPageBreak/>
        <w:t>Ü</w:t>
      </w:r>
      <w:r w:rsidR="00B62935" w:rsidRPr="0004447E">
        <w:rPr>
          <w:b/>
          <w:sz w:val="18"/>
        </w:rPr>
        <w:t xml:space="preserve">BER IGUS: </w:t>
      </w:r>
    </w:p>
    <w:p w14:paraId="254F328C" w14:textId="77777777" w:rsidR="00B62935" w:rsidRPr="0004447E" w:rsidRDefault="00B62935" w:rsidP="00B62935">
      <w:pPr>
        <w:overflowPunct/>
        <w:autoSpaceDE/>
        <w:autoSpaceDN/>
        <w:adjustRightInd/>
        <w:jc w:val="left"/>
        <w:textAlignment w:val="auto"/>
      </w:pPr>
    </w:p>
    <w:bookmarkEnd w:id="3"/>
    <w:p w14:paraId="6A52D93B" w14:textId="2453D8B7" w:rsidR="00B62935" w:rsidRDefault="2EEC9775" w:rsidP="00B62935">
      <w:pPr>
        <w:overflowPunct/>
        <w:autoSpaceDE/>
        <w:autoSpaceDN/>
        <w:adjustRightInd/>
        <w:textAlignment w:val="auto"/>
        <w:rPr>
          <w:sz w:val="18"/>
          <w:szCs w:val="18"/>
        </w:rPr>
      </w:pPr>
      <w:r w:rsidRPr="436242FA">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77018C2" w:rsidRPr="436242FA">
        <w:rPr>
          <w:sz w:val="18"/>
          <w:szCs w:val="18"/>
        </w:rPr>
        <w:t xml:space="preserve">über </w:t>
      </w:r>
      <w:r w:rsidRPr="436242FA">
        <w:rPr>
          <w:sz w:val="18"/>
          <w:szCs w:val="18"/>
        </w:rPr>
        <w:t>4</w:t>
      </w:r>
      <w:r w:rsidR="077018C2" w:rsidRPr="436242FA">
        <w:rPr>
          <w:sz w:val="18"/>
          <w:szCs w:val="18"/>
        </w:rPr>
        <w:t>.500</w:t>
      </w:r>
      <w:r w:rsidRPr="436242FA">
        <w:rPr>
          <w:sz w:val="18"/>
          <w:szCs w:val="18"/>
        </w:rPr>
        <w:t xml:space="preserve"> Mitarbeiter. 20</w:t>
      </w:r>
      <w:r w:rsidR="02394F2D" w:rsidRPr="436242FA">
        <w:rPr>
          <w:sz w:val="18"/>
          <w:szCs w:val="18"/>
        </w:rPr>
        <w:t>20</w:t>
      </w:r>
      <w:r w:rsidRPr="436242FA">
        <w:rPr>
          <w:sz w:val="18"/>
          <w:szCs w:val="18"/>
        </w:rPr>
        <w:t xml:space="preserve"> erwirtschaftete igus einen Umsatz von 7</w:t>
      </w:r>
      <w:r w:rsidR="02394F2D" w:rsidRPr="436242FA">
        <w:rPr>
          <w:sz w:val="18"/>
          <w:szCs w:val="18"/>
        </w:rPr>
        <w:t>27</w:t>
      </w:r>
      <w:r w:rsidRPr="436242FA">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w:t>
      </w:r>
    </w:p>
    <w:p w14:paraId="3FADB391" w14:textId="77777777" w:rsidR="00AF3118" w:rsidRPr="0004447E" w:rsidRDefault="00AF3118" w:rsidP="00B62935">
      <w:pPr>
        <w:overflowPunct/>
        <w:autoSpaceDE/>
        <w:autoSpaceDN/>
        <w:adjustRightInd/>
        <w:textAlignment w:val="auto"/>
        <w:rPr>
          <w:sz w:val="18"/>
          <w:szCs w:val="18"/>
        </w:rPr>
      </w:pPr>
    </w:p>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7F147F">
            <w:pPr>
              <w:rPr>
                <w:b/>
                <w:sz w:val="18"/>
              </w:rPr>
            </w:pPr>
            <w:r w:rsidRPr="0004447E">
              <w:rPr>
                <w:b/>
                <w:sz w:val="18"/>
              </w:rPr>
              <w:t>PRESSEKONTAKT:</w:t>
            </w:r>
          </w:p>
          <w:p w14:paraId="214467B7" w14:textId="77777777" w:rsidR="00B62935" w:rsidRPr="0004447E" w:rsidRDefault="00B62935" w:rsidP="007F147F">
            <w:pPr>
              <w:rPr>
                <w:sz w:val="18"/>
              </w:rPr>
            </w:pPr>
          </w:p>
          <w:p w14:paraId="584B9F56" w14:textId="77777777" w:rsidR="00B62935" w:rsidRPr="0004447E" w:rsidRDefault="00B62935" w:rsidP="007F147F">
            <w:pPr>
              <w:rPr>
                <w:sz w:val="18"/>
              </w:rPr>
            </w:pPr>
            <w:r w:rsidRPr="0004447E">
              <w:rPr>
                <w:sz w:val="18"/>
              </w:rPr>
              <w:t>Oliver Cyrus</w:t>
            </w:r>
          </w:p>
          <w:p w14:paraId="682C877F" w14:textId="77777777" w:rsidR="00B62935" w:rsidRPr="0004447E" w:rsidRDefault="00B62935" w:rsidP="007F147F">
            <w:pPr>
              <w:rPr>
                <w:sz w:val="18"/>
              </w:rPr>
            </w:pPr>
            <w:r w:rsidRPr="0004447E">
              <w:rPr>
                <w:sz w:val="18"/>
              </w:rPr>
              <w:t>Leiter Presse und Werbung</w:t>
            </w:r>
          </w:p>
          <w:p w14:paraId="0F570A80" w14:textId="77777777" w:rsidR="00B62935" w:rsidRPr="0004447E" w:rsidRDefault="00B62935" w:rsidP="007F147F">
            <w:pPr>
              <w:rPr>
                <w:sz w:val="18"/>
              </w:rPr>
            </w:pPr>
          </w:p>
          <w:p w14:paraId="193A918A" w14:textId="77777777" w:rsidR="00B62935" w:rsidRPr="0004447E" w:rsidRDefault="00B62935" w:rsidP="007F147F">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7F147F">
            <w:pPr>
              <w:rPr>
                <w:sz w:val="18"/>
              </w:rPr>
            </w:pPr>
            <w:r w:rsidRPr="0004447E">
              <w:rPr>
                <w:sz w:val="18"/>
              </w:rPr>
              <w:t>Spicher Str. 1a</w:t>
            </w:r>
          </w:p>
          <w:p w14:paraId="29849C60" w14:textId="77777777" w:rsidR="00B62935" w:rsidRPr="0004447E" w:rsidRDefault="00B62935" w:rsidP="007F147F">
            <w:pPr>
              <w:rPr>
                <w:sz w:val="18"/>
              </w:rPr>
            </w:pPr>
            <w:r w:rsidRPr="0004447E">
              <w:rPr>
                <w:sz w:val="18"/>
              </w:rPr>
              <w:t>51147 Köln</w:t>
            </w:r>
          </w:p>
          <w:p w14:paraId="5F6FD455" w14:textId="77777777" w:rsidR="00B62935" w:rsidRPr="0004447E" w:rsidRDefault="00B62935" w:rsidP="007F147F">
            <w:pPr>
              <w:rPr>
                <w:sz w:val="18"/>
              </w:rPr>
            </w:pPr>
            <w:r w:rsidRPr="0004447E">
              <w:rPr>
                <w:sz w:val="18"/>
              </w:rPr>
              <w:t xml:space="preserve">Tel. 0 22 03 / 96 49-459 </w:t>
            </w:r>
          </w:p>
          <w:p w14:paraId="6031A954" w14:textId="77777777" w:rsidR="00B62935" w:rsidRPr="0004447E" w:rsidRDefault="00B62935" w:rsidP="007F147F">
            <w:pPr>
              <w:rPr>
                <w:sz w:val="18"/>
              </w:rPr>
            </w:pPr>
            <w:r w:rsidRPr="0004447E">
              <w:rPr>
                <w:sz w:val="18"/>
              </w:rPr>
              <w:t>ocyrus@igus.net</w:t>
            </w:r>
          </w:p>
          <w:p w14:paraId="6C39DD4B" w14:textId="77777777" w:rsidR="00B62935" w:rsidRPr="0004447E" w:rsidRDefault="00B62935" w:rsidP="007F147F">
            <w:pPr>
              <w:rPr>
                <w:sz w:val="18"/>
              </w:rPr>
            </w:pPr>
            <w:r w:rsidRPr="0004447E">
              <w:rPr>
                <w:sz w:val="18"/>
              </w:rPr>
              <w:t>www.igus.de/presse</w:t>
            </w:r>
          </w:p>
        </w:tc>
        <w:tc>
          <w:tcPr>
            <w:tcW w:w="4412" w:type="dxa"/>
          </w:tcPr>
          <w:p w14:paraId="02EB8807" w14:textId="77777777" w:rsidR="00B62935" w:rsidRPr="0004447E" w:rsidRDefault="00B62935" w:rsidP="007F147F">
            <w:pPr>
              <w:rPr>
                <w:b/>
                <w:sz w:val="18"/>
              </w:rPr>
            </w:pPr>
          </w:p>
          <w:p w14:paraId="20CE18BC" w14:textId="77777777" w:rsidR="00B62935" w:rsidRPr="0004447E" w:rsidRDefault="00B62935" w:rsidP="007F147F">
            <w:pPr>
              <w:rPr>
                <w:sz w:val="18"/>
              </w:rPr>
            </w:pPr>
          </w:p>
          <w:p w14:paraId="642745AD" w14:textId="3505CDBC" w:rsidR="00B62935" w:rsidRPr="0004447E" w:rsidRDefault="00B62935" w:rsidP="007F147F">
            <w:pPr>
              <w:rPr>
                <w:sz w:val="18"/>
              </w:rPr>
            </w:pPr>
          </w:p>
        </w:tc>
      </w:tr>
    </w:tbl>
    <w:p w14:paraId="55CBE815" w14:textId="77777777" w:rsidR="00B62935" w:rsidRPr="0004447E" w:rsidRDefault="00B62935" w:rsidP="00B62935">
      <w:pPr>
        <w:spacing w:line="300" w:lineRule="exact"/>
        <w:ind w:right="-284"/>
        <w:rPr>
          <w:color w:val="C0C0C0"/>
          <w:sz w:val="16"/>
          <w:szCs w:val="16"/>
        </w:rPr>
      </w:pPr>
    </w:p>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bookmarkEnd w:id="1"/>
    <w:sectPr w:rsidR="00B6293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57D5A"/>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0BA5"/>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36C"/>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B8F"/>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53"/>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3A6"/>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3C0"/>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118"/>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92"/>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37C"/>
    <w:rsid w:val="00B703F3"/>
    <w:rsid w:val="00B7088A"/>
    <w:rsid w:val="00B70E57"/>
    <w:rsid w:val="00B712EB"/>
    <w:rsid w:val="00B71531"/>
    <w:rsid w:val="00B71CF8"/>
    <w:rsid w:val="00B736ED"/>
    <w:rsid w:val="00B73B31"/>
    <w:rsid w:val="00B7414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BCC6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B23"/>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7F2"/>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AD014"/>
    <w:rsid w:val="0141A8C2"/>
    <w:rsid w:val="02394F2D"/>
    <w:rsid w:val="027600F3"/>
    <w:rsid w:val="02845205"/>
    <w:rsid w:val="04C3F757"/>
    <w:rsid w:val="0539F8EA"/>
    <w:rsid w:val="057D51AA"/>
    <w:rsid w:val="05A37F83"/>
    <w:rsid w:val="05BBF2C7"/>
    <w:rsid w:val="05FEDB4D"/>
    <w:rsid w:val="06224282"/>
    <w:rsid w:val="065625D8"/>
    <w:rsid w:val="06DC233A"/>
    <w:rsid w:val="070F35CC"/>
    <w:rsid w:val="071E2F69"/>
    <w:rsid w:val="07469A5F"/>
    <w:rsid w:val="077018C2"/>
    <w:rsid w:val="07B0EA46"/>
    <w:rsid w:val="081BD5F4"/>
    <w:rsid w:val="096ED646"/>
    <w:rsid w:val="09C09CBE"/>
    <w:rsid w:val="0A76F0A6"/>
    <w:rsid w:val="0BA93A6E"/>
    <w:rsid w:val="0BF35C5C"/>
    <w:rsid w:val="0CF7C03B"/>
    <w:rsid w:val="0E2A2176"/>
    <w:rsid w:val="0EC47A92"/>
    <w:rsid w:val="0FBA0A68"/>
    <w:rsid w:val="0FE1AB15"/>
    <w:rsid w:val="10066C95"/>
    <w:rsid w:val="107BBA0A"/>
    <w:rsid w:val="117D7B76"/>
    <w:rsid w:val="11BE8B86"/>
    <w:rsid w:val="12187BF2"/>
    <w:rsid w:val="1248A5BA"/>
    <w:rsid w:val="128B3431"/>
    <w:rsid w:val="12BC98E4"/>
    <w:rsid w:val="133E0D57"/>
    <w:rsid w:val="135A5BE7"/>
    <w:rsid w:val="141E1055"/>
    <w:rsid w:val="14882C7E"/>
    <w:rsid w:val="158FBAEB"/>
    <w:rsid w:val="15B9E0B6"/>
    <w:rsid w:val="15CBB305"/>
    <w:rsid w:val="16C5D984"/>
    <w:rsid w:val="17500B46"/>
    <w:rsid w:val="17BB97F8"/>
    <w:rsid w:val="17EEC3ED"/>
    <w:rsid w:val="1820AC45"/>
    <w:rsid w:val="18D49BB6"/>
    <w:rsid w:val="194B5BB9"/>
    <w:rsid w:val="19E3AFD9"/>
    <w:rsid w:val="1A1BCCA7"/>
    <w:rsid w:val="1A2F506F"/>
    <w:rsid w:val="1A671D85"/>
    <w:rsid w:val="1A7C7016"/>
    <w:rsid w:val="1AEE929C"/>
    <w:rsid w:val="1B7B6EFB"/>
    <w:rsid w:val="1CDAD803"/>
    <w:rsid w:val="1D173F5C"/>
    <w:rsid w:val="1D312574"/>
    <w:rsid w:val="1DA1D9E2"/>
    <w:rsid w:val="1ED59003"/>
    <w:rsid w:val="208EA176"/>
    <w:rsid w:val="20F72AF5"/>
    <w:rsid w:val="21510953"/>
    <w:rsid w:val="217E0E4B"/>
    <w:rsid w:val="221A2CA4"/>
    <w:rsid w:val="230F9ED9"/>
    <w:rsid w:val="250928E4"/>
    <w:rsid w:val="264D0C47"/>
    <w:rsid w:val="29E23FD8"/>
    <w:rsid w:val="2A11429C"/>
    <w:rsid w:val="2A36E89F"/>
    <w:rsid w:val="2A3DDA06"/>
    <w:rsid w:val="2A6C3EC9"/>
    <w:rsid w:val="2B0B46E7"/>
    <w:rsid w:val="2E7C16C1"/>
    <w:rsid w:val="2E9C409D"/>
    <w:rsid w:val="2EEC9775"/>
    <w:rsid w:val="2F70076D"/>
    <w:rsid w:val="2FE78509"/>
    <w:rsid w:val="3017E722"/>
    <w:rsid w:val="303810FE"/>
    <w:rsid w:val="3056F03F"/>
    <w:rsid w:val="31B3B783"/>
    <w:rsid w:val="31D3E15F"/>
    <w:rsid w:val="32527D20"/>
    <w:rsid w:val="336FF9C1"/>
    <w:rsid w:val="33CB93EF"/>
    <w:rsid w:val="34554EFC"/>
    <w:rsid w:val="34FACCB4"/>
    <w:rsid w:val="3501D9C6"/>
    <w:rsid w:val="3514BE5F"/>
    <w:rsid w:val="35FF4FAC"/>
    <w:rsid w:val="365EEC64"/>
    <w:rsid w:val="36AD0966"/>
    <w:rsid w:val="37766925"/>
    <w:rsid w:val="37D738EA"/>
    <w:rsid w:val="380CBA6F"/>
    <w:rsid w:val="39123986"/>
    <w:rsid w:val="392CB196"/>
    <w:rsid w:val="397A2C88"/>
    <w:rsid w:val="39E4AA28"/>
    <w:rsid w:val="39E82F82"/>
    <w:rsid w:val="3AB04B21"/>
    <w:rsid w:val="3B83FFE3"/>
    <w:rsid w:val="3BA83BF9"/>
    <w:rsid w:val="3BF45625"/>
    <w:rsid w:val="3C4C1B82"/>
    <w:rsid w:val="3D1FD044"/>
    <w:rsid w:val="3D56D1EC"/>
    <w:rsid w:val="3E0A9EFA"/>
    <w:rsid w:val="3E1B7E4D"/>
    <w:rsid w:val="3E663928"/>
    <w:rsid w:val="3F430FE0"/>
    <w:rsid w:val="3F51D7A7"/>
    <w:rsid w:val="3F76A4BA"/>
    <w:rsid w:val="3FD045AF"/>
    <w:rsid w:val="3FD16A07"/>
    <w:rsid w:val="3FECA64D"/>
    <w:rsid w:val="401917EA"/>
    <w:rsid w:val="4069ECDB"/>
    <w:rsid w:val="4205BD3C"/>
    <w:rsid w:val="42897869"/>
    <w:rsid w:val="4307E671"/>
    <w:rsid w:val="43175BDB"/>
    <w:rsid w:val="436242FA"/>
    <w:rsid w:val="43A18D9D"/>
    <w:rsid w:val="449AF566"/>
    <w:rsid w:val="44D57AAC"/>
    <w:rsid w:val="4518DE04"/>
    <w:rsid w:val="46D9A931"/>
    <w:rsid w:val="474784ED"/>
    <w:rsid w:val="4839E61F"/>
    <w:rsid w:val="48AC7E4C"/>
    <w:rsid w:val="49938893"/>
    <w:rsid w:val="49DB87B6"/>
    <w:rsid w:val="4A4C5086"/>
    <w:rsid w:val="4A7F25AF"/>
    <w:rsid w:val="4ACAA446"/>
    <w:rsid w:val="4B2CEA01"/>
    <w:rsid w:val="4B6A9F3F"/>
    <w:rsid w:val="4BA37874"/>
    <w:rsid w:val="4C6533A9"/>
    <w:rsid w:val="4CBA488D"/>
    <w:rsid w:val="4CEED353"/>
    <w:rsid w:val="4D3921B7"/>
    <w:rsid w:val="52104B05"/>
    <w:rsid w:val="524A884A"/>
    <w:rsid w:val="5298C1F2"/>
    <w:rsid w:val="53B7EED0"/>
    <w:rsid w:val="542A68AB"/>
    <w:rsid w:val="54792A4A"/>
    <w:rsid w:val="5497F1CE"/>
    <w:rsid w:val="54D0861C"/>
    <w:rsid w:val="55D062B4"/>
    <w:rsid w:val="55DF2A7B"/>
    <w:rsid w:val="5621C629"/>
    <w:rsid w:val="568BF6CB"/>
    <w:rsid w:val="5815C982"/>
    <w:rsid w:val="587FF130"/>
    <w:rsid w:val="588B5FF3"/>
    <w:rsid w:val="58DAABE5"/>
    <w:rsid w:val="5B8C2807"/>
    <w:rsid w:val="5BC189C4"/>
    <w:rsid w:val="5C991357"/>
    <w:rsid w:val="5CE93AA5"/>
    <w:rsid w:val="5D59E380"/>
    <w:rsid w:val="5D7007D8"/>
    <w:rsid w:val="5D71B171"/>
    <w:rsid w:val="5F711761"/>
    <w:rsid w:val="5F823EB6"/>
    <w:rsid w:val="5FDED8D5"/>
    <w:rsid w:val="615D0478"/>
    <w:rsid w:val="61934870"/>
    <w:rsid w:val="622658A4"/>
    <w:rsid w:val="62FE8BBD"/>
    <w:rsid w:val="63037858"/>
    <w:rsid w:val="6516C655"/>
    <w:rsid w:val="652278FC"/>
    <w:rsid w:val="6591B57E"/>
    <w:rsid w:val="66362C7F"/>
    <w:rsid w:val="6639B1D9"/>
    <w:rsid w:val="668C57CA"/>
    <w:rsid w:val="6806FB6B"/>
    <w:rsid w:val="6828282B"/>
    <w:rsid w:val="68FC2C64"/>
    <w:rsid w:val="690687E2"/>
    <w:rsid w:val="69CB1446"/>
    <w:rsid w:val="6A282A80"/>
    <w:rsid w:val="6ADA08F4"/>
    <w:rsid w:val="6B9C94ED"/>
    <w:rsid w:val="6BA359FE"/>
    <w:rsid w:val="6BB85E13"/>
    <w:rsid w:val="6C21C806"/>
    <w:rsid w:val="6C75D955"/>
    <w:rsid w:val="6D00E455"/>
    <w:rsid w:val="6DF22FDB"/>
    <w:rsid w:val="6E9EDB68"/>
    <w:rsid w:val="703AABC9"/>
    <w:rsid w:val="70C5BD04"/>
    <w:rsid w:val="71BCA725"/>
    <w:rsid w:val="71F900E5"/>
    <w:rsid w:val="7249BC31"/>
    <w:rsid w:val="7286771E"/>
    <w:rsid w:val="73196E69"/>
    <w:rsid w:val="73676AA8"/>
    <w:rsid w:val="73BA1099"/>
    <w:rsid w:val="73C013C4"/>
    <w:rsid w:val="73F9133B"/>
    <w:rsid w:val="74493A89"/>
    <w:rsid w:val="74A5A89D"/>
    <w:rsid w:val="7555E0FA"/>
    <w:rsid w:val="75C1870F"/>
    <w:rsid w:val="764178FE"/>
    <w:rsid w:val="7863CCEA"/>
    <w:rsid w:val="7918E68B"/>
    <w:rsid w:val="797919C0"/>
    <w:rsid w:val="7A9CA754"/>
    <w:rsid w:val="7AA5AD9F"/>
    <w:rsid w:val="7AEEC7DB"/>
    <w:rsid w:val="7D90757F"/>
    <w:rsid w:val="7E61CD5C"/>
    <w:rsid w:val="7F131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2022-03-15T18:12:00Z</dcterms:created>
  <dcterms:modified xsi:type="dcterms:W3CDTF">2022-03-16T12:56:00Z</dcterms:modified>
</cp:coreProperties>
</file>