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2DEB" w14:textId="77777777" w:rsidR="00301A7F" w:rsidRPr="00845D69" w:rsidRDefault="00845D69" w:rsidP="00B20C17">
      <w:pPr>
        <w:widowControl w:val="0"/>
        <w:suppressAutoHyphens/>
        <w:overflowPunct/>
        <w:spacing w:line="359" w:lineRule="auto"/>
        <w:textAlignment w:val="auto"/>
        <w:rPr>
          <w:rFonts w:cs="Arial"/>
          <w:b/>
          <w:bCs/>
          <w:sz w:val="32"/>
          <w:szCs w:val="32"/>
        </w:rPr>
      </w:pPr>
      <w:bookmarkStart w:id="0" w:name="OLE_LINK1"/>
      <w:bookmarkStart w:id="1" w:name="_Hlk526413990"/>
      <w:r w:rsidRPr="00845D69">
        <w:rPr>
          <w:rFonts w:cs="Arial"/>
          <w:b/>
          <w:bCs/>
          <w:sz w:val="32"/>
          <w:szCs w:val="32"/>
        </w:rPr>
        <w:t>Des tuyaux pneumatiques bien sécurisés tout en évitant l'écrasement avec les nouveaux étriers igus</w:t>
      </w:r>
    </w:p>
    <w:p w14:paraId="6CB04365" w14:textId="77777777" w:rsidR="00473337" w:rsidRDefault="00EC4F9B" w:rsidP="00B20C17">
      <w:pPr>
        <w:widowControl w:val="0"/>
        <w:suppressAutoHyphens/>
        <w:overflowPunct/>
        <w:spacing w:line="359" w:lineRule="auto"/>
        <w:textAlignment w:val="auto"/>
        <w:rPr>
          <w:rFonts w:cs="Arial"/>
          <w:b/>
          <w:bCs/>
          <w:szCs w:val="22"/>
        </w:rPr>
      </w:pPr>
      <w:r>
        <w:rPr>
          <w:rFonts w:cs="Arial"/>
          <w:b/>
          <w:bCs/>
          <w:szCs w:val="22"/>
        </w:rPr>
        <w:t>L'étrier CFX permet au tuyau de conserver sa pleine section et évite les dommages causés par un trop fort serrage</w:t>
      </w:r>
    </w:p>
    <w:p w14:paraId="41166E48" w14:textId="77777777" w:rsidR="00B20C17" w:rsidRDefault="00EC4F9B" w:rsidP="00B20C17">
      <w:pPr>
        <w:widowControl w:val="0"/>
        <w:suppressAutoHyphens/>
        <w:overflowPunct/>
        <w:spacing w:line="359" w:lineRule="auto"/>
        <w:textAlignment w:val="auto"/>
        <w:rPr>
          <w:rFonts w:cs="Arial"/>
          <w:szCs w:val="22"/>
        </w:rPr>
      </w:pPr>
      <w:r>
        <w:rPr>
          <w:rFonts w:cs="Arial"/>
          <w:b/>
          <w:bCs/>
          <w:sz w:val="24"/>
          <w:szCs w:val="24"/>
        </w:rPr>
        <w:br/>
      </w:r>
      <w:r w:rsidR="00845D69">
        <w:rPr>
          <w:rFonts w:cs="Arial"/>
          <w:b/>
          <w:bCs/>
          <w:szCs w:val="22"/>
        </w:rPr>
        <w:t>Les étriers classiques aident à soulager les efforts de traction sur les tuyaux pneumatiques dans les chaînes porte-câbles. Mais des étriers trop serrés écrasent aussi ces tuyaux. La conséquence en est une perte de performance. Pour y remédier, igus vient d'ajouter à la gamme CFX un nouvel étrier à force de retenue élevée qui rend toutefois impossible tout serrage excessif.</w:t>
      </w:r>
    </w:p>
    <w:p w14:paraId="14918BE9" w14:textId="77777777" w:rsidR="00B20C17" w:rsidRDefault="00B20C17" w:rsidP="00B20C17">
      <w:pPr>
        <w:widowControl w:val="0"/>
        <w:suppressAutoHyphens/>
        <w:overflowPunct/>
        <w:spacing w:line="359" w:lineRule="auto"/>
        <w:textAlignment w:val="auto"/>
        <w:rPr>
          <w:rFonts w:cs="Arial"/>
          <w:szCs w:val="22"/>
        </w:rPr>
      </w:pPr>
    </w:p>
    <w:p w14:paraId="2EB135A0" w14:textId="77777777" w:rsidR="00473337" w:rsidRPr="00845D69" w:rsidRDefault="00EC4F9B" w:rsidP="00B20C17">
      <w:pPr>
        <w:spacing w:line="360" w:lineRule="auto"/>
        <w:rPr>
          <w:rFonts w:cs="Arial"/>
          <w:szCs w:val="22"/>
        </w:rPr>
      </w:pPr>
      <w:r>
        <w:rPr>
          <w:rFonts w:cs="Arial"/>
          <w:szCs w:val="22"/>
        </w:rPr>
        <w:t>Quand c'est trop, c'est trop. Les techniciens le savent, et pas seulement pour les vis. C'est la même chose pour les étriers qui assurent le soulagement des efforts d</w:t>
      </w:r>
      <w:r>
        <w:rPr>
          <w:rFonts w:cs="Arial"/>
          <w:szCs w:val="22"/>
        </w:rPr>
        <w:t xml:space="preserve">e traction sur les câbles et tuyaux pneumatiques pendant qu'ils sont en mouvement et les maintiennent en position dans les chaînes porte-câbles des machines et des équipements. Et quand un technicien serre trop ces étriers, ils s'enfoncent dans la surface </w:t>
      </w:r>
      <w:r>
        <w:rPr>
          <w:rFonts w:cs="Arial"/>
          <w:szCs w:val="22"/>
        </w:rPr>
        <w:t>de la gaine et provoquent un écrasement et des modifications permanentes de la section qui, sur les tuyaux pneumatiques, entraînent des débits irréguliers de l'air comprimé avec un risque de dysfonctionnement. Pour y remédier, igus vient d'ajouter à sa gam</w:t>
      </w:r>
      <w:r>
        <w:rPr>
          <w:rFonts w:cs="Arial"/>
          <w:szCs w:val="22"/>
        </w:rPr>
        <w:t xml:space="preserve">me CFX un nouveau modèle d'étrier qui n'écrase pas les tuyaux. </w:t>
      </w:r>
      <w:r>
        <w:rPr>
          <w:rFonts w:cs="Arial"/>
          <w:szCs w:val="22"/>
        </w:rPr>
        <w:br/>
      </w:r>
      <w:r>
        <w:rPr>
          <w:rFonts w:cs="Arial"/>
          <w:szCs w:val="22"/>
        </w:rPr>
        <w:br/>
      </w:r>
      <w:r>
        <w:rPr>
          <w:rFonts w:cs="Arial"/>
          <w:b/>
          <w:bCs/>
          <w:szCs w:val="22"/>
        </w:rPr>
        <w:t>Plus besoin de contrôler le couple de serrage, une opération chronophage</w:t>
      </w:r>
    </w:p>
    <w:p w14:paraId="5F62F5A4" w14:textId="77777777" w:rsidR="00473337" w:rsidRPr="002240C6" w:rsidRDefault="00EC4F9B" w:rsidP="00B20C17">
      <w:pPr>
        <w:spacing w:line="360" w:lineRule="auto"/>
        <w:rPr>
          <w:rFonts w:cs="Arial"/>
          <w:szCs w:val="22"/>
        </w:rPr>
      </w:pPr>
      <w:r>
        <w:rPr>
          <w:rFonts w:cs="Arial"/>
          <w:szCs w:val="22"/>
        </w:rPr>
        <w:t>Des coques en deux parties constituent la pièce maîtresse des nouveaux étriers CFX. Ces inserts bleus entourent les tu</w:t>
      </w:r>
      <w:r>
        <w:rPr>
          <w:rFonts w:cs="Arial"/>
          <w:szCs w:val="22"/>
        </w:rPr>
        <w:t>yaux du haut et du bas. Quand le technicien serre la vis de l'étrier, la mâchoire ne se presse pas directement sur la surface du tuyau mais sur la demi-coque supérieure. La force de retenue optimale est automatiquement obtenue dès qu'elle atteint la demi-c</w:t>
      </w:r>
      <w:r>
        <w:rPr>
          <w:rFonts w:cs="Arial"/>
          <w:szCs w:val="22"/>
        </w:rPr>
        <w:t>oque inférieure. Le tuyau est bien en place. Plus besoin de contrôler le couple de serrage, une opération chronophage. En même temps, il est mécaniquement impossible d'appliquer une trop forte pression accidentellement et d'endommager le tuyau.</w:t>
      </w:r>
    </w:p>
    <w:p w14:paraId="72768F75" w14:textId="77777777" w:rsidR="002240C6" w:rsidRDefault="00EC4F9B">
      <w:pPr>
        <w:overflowPunct/>
        <w:autoSpaceDE/>
        <w:autoSpaceDN/>
        <w:adjustRightInd/>
        <w:jc w:val="left"/>
        <w:textAlignment w:val="auto"/>
        <w:rPr>
          <w:rFonts w:cs="Arial"/>
          <w:b/>
          <w:bCs/>
          <w:szCs w:val="22"/>
        </w:rPr>
      </w:pPr>
      <w:r>
        <w:rPr>
          <w:rFonts w:cs="Arial"/>
          <w:b/>
          <w:bCs/>
          <w:szCs w:val="22"/>
        </w:rPr>
        <w:br w:type="page"/>
      </w:r>
    </w:p>
    <w:p w14:paraId="496A7783" w14:textId="77777777" w:rsidR="00473337" w:rsidRDefault="00EC4F9B" w:rsidP="00B20C17">
      <w:pPr>
        <w:spacing w:line="360" w:lineRule="auto"/>
        <w:rPr>
          <w:rFonts w:cs="Arial"/>
          <w:szCs w:val="22"/>
        </w:rPr>
      </w:pPr>
      <w:r>
        <w:rPr>
          <w:rFonts w:cs="Arial"/>
          <w:b/>
          <w:bCs/>
          <w:szCs w:val="22"/>
        </w:rPr>
        <w:lastRenderedPageBreak/>
        <w:t xml:space="preserve">Combiner </w:t>
      </w:r>
      <w:r>
        <w:rPr>
          <w:rFonts w:cs="Arial"/>
          <w:b/>
          <w:bCs/>
          <w:szCs w:val="22"/>
        </w:rPr>
        <w:t>les demi-coques, un véritable jeu d'enfants</w:t>
      </w:r>
    </w:p>
    <w:p w14:paraId="1477A7BF" w14:textId="77777777" w:rsidR="0004447E" w:rsidRDefault="00EC4F9B" w:rsidP="00B20C17">
      <w:pPr>
        <w:spacing w:line="360" w:lineRule="auto"/>
        <w:rPr>
          <w:rFonts w:cs="Arial"/>
          <w:szCs w:val="22"/>
        </w:rPr>
      </w:pPr>
      <w:r>
        <w:rPr>
          <w:rFonts w:cs="Arial"/>
          <w:szCs w:val="22"/>
        </w:rPr>
        <w:t>igus fabrique ces coques en deux parties en plusieurs tailles afin d'assurer la protection du plus grand nombre possible de tuyaux pneumatiques. Les coques, que l'entreprise a pour l'instant imprimées pour l'étud</w:t>
      </w:r>
      <w:r>
        <w:rPr>
          <w:rFonts w:cs="Arial"/>
          <w:szCs w:val="22"/>
        </w:rPr>
        <w:t>e de design, sont disponibles dès à présent en versions économiques moulées par injection pour des tuyaux d'un diamètre de 4, 6, 8, 10 et 12 millimètres. Pour gagner de la place, il est même possible de juxtaposer deux tuyaux de 4 et 6 millimètres dans une</w:t>
      </w:r>
      <w:r>
        <w:rPr>
          <w:rFonts w:cs="Arial"/>
          <w:szCs w:val="22"/>
        </w:rPr>
        <w:t xml:space="preserve"> même coque. Une barrette peut ainsi accueillir jusqu'à dix tuyaux.</w:t>
      </w:r>
    </w:p>
    <w:p w14:paraId="4D6B04FB" w14:textId="77777777" w:rsidR="00845D69" w:rsidRDefault="00845D69" w:rsidP="00B20C17">
      <w:pPr>
        <w:spacing w:line="360" w:lineRule="auto"/>
        <w:rPr>
          <w:rFonts w:cs="Arial"/>
          <w:b/>
          <w:bCs/>
          <w:szCs w:val="22"/>
        </w:rPr>
      </w:pPr>
    </w:p>
    <w:p w14:paraId="1DAAECAC" w14:textId="77D92514" w:rsidR="00AE645A" w:rsidRPr="00CF3563" w:rsidRDefault="00CF3563" w:rsidP="00B20C17">
      <w:pPr>
        <w:spacing w:line="360" w:lineRule="auto"/>
        <w:rPr>
          <w:rFonts w:cs="Arial"/>
          <w:szCs w:val="22"/>
        </w:rPr>
      </w:pPr>
      <w:r>
        <w:rPr>
          <w:rFonts w:cs="Arial"/>
          <w:szCs w:val="22"/>
        </w:rPr>
        <w:fldChar w:fldCharType="begin"/>
      </w:r>
      <w:r>
        <w:rPr>
          <w:rFonts w:cs="Arial"/>
          <w:szCs w:val="22"/>
        </w:rPr>
        <w:instrText xml:space="preserve"> HYPERLINK "https://www.igus.fr/info/cfx-clamps-pneumatic-double-troughs" </w:instrText>
      </w:r>
      <w:r>
        <w:rPr>
          <w:rFonts w:cs="Arial"/>
          <w:szCs w:val="22"/>
        </w:rPr>
      </w:r>
      <w:r>
        <w:rPr>
          <w:rFonts w:cs="Arial"/>
          <w:szCs w:val="22"/>
        </w:rPr>
        <w:fldChar w:fldCharType="separate"/>
      </w:r>
      <w:r w:rsidRPr="00CF3563">
        <w:rPr>
          <w:rStyle w:val="Lienhypertexte"/>
          <w:rFonts w:cs="Arial"/>
          <w:szCs w:val="22"/>
        </w:rPr>
        <w:t>Cliquer ici</w:t>
      </w:r>
      <w:r>
        <w:rPr>
          <w:rFonts w:cs="Arial"/>
          <w:szCs w:val="22"/>
        </w:rPr>
        <w:fldChar w:fldCharType="end"/>
      </w:r>
      <w:r w:rsidRPr="00CF3563">
        <w:rPr>
          <w:rFonts w:cs="Arial"/>
          <w:szCs w:val="22"/>
        </w:rPr>
        <w:t xml:space="preserve"> pour plus d’informations sur l</w:t>
      </w:r>
      <w:r w:rsidR="00EC4F9B">
        <w:rPr>
          <w:rFonts w:cs="Arial"/>
          <w:szCs w:val="22"/>
        </w:rPr>
        <w:t>’</w:t>
      </w:r>
      <w:r w:rsidRPr="00CF3563">
        <w:rPr>
          <w:rFonts w:cs="Arial"/>
          <w:szCs w:val="22"/>
        </w:rPr>
        <w:t>étrier</w:t>
      </w:r>
      <w:r w:rsidR="00EC4F9B">
        <w:rPr>
          <w:rFonts w:cs="Arial"/>
          <w:szCs w:val="22"/>
        </w:rPr>
        <w:t xml:space="preserve"> CFX.</w:t>
      </w:r>
    </w:p>
    <w:p w14:paraId="41465402" w14:textId="77777777" w:rsidR="00AE645A" w:rsidRDefault="00AE645A" w:rsidP="00B20C17">
      <w:pPr>
        <w:spacing w:line="360" w:lineRule="auto"/>
        <w:rPr>
          <w:rFonts w:cs="Arial"/>
          <w:b/>
          <w:bCs/>
          <w:szCs w:val="22"/>
        </w:rPr>
      </w:pPr>
    </w:p>
    <w:p w14:paraId="42119C2E" w14:textId="77777777" w:rsidR="00AE645A" w:rsidRPr="00473337" w:rsidRDefault="00AE645A" w:rsidP="00B20C17">
      <w:pPr>
        <w:spacing w:line="360" w:lineRule="auto"/>
        <w:rPr>
          <w:rFonts w:cs="Arial"/>
          <w:b/>
          <w:bCs/>
          <w:szCs w:val="22"/>
        </w:rPr>
      </w:pPr>
    </w:p>
    <w:p w14:paraId="38A1672E" w14:textId="77777777" w:rsidR="008B1340" w:rsidRPr="0004447E" w:rsidRDefault="00EC4F9B" w:rsidP="008B1340">
      <w:pPr>
        <w:suppressAutoHyphens/>
        <w:spacing w:line="360" w:lineRule="auto"/>
        <w:rPr>
          <w:b/>
        </w:rPr>
      </w:pPr>
      <w:bookmarkStart w:id="2" w:name="_Hlk54684034"/>
      <w:bookmarkEnd w:id="0"/>
      <w:r>
        <w:rPr>
          <w:b/>
        </w:rPr>
        <w:t>Légende :</w:t>
      </w:r>
    </w:p>
    <w:p w14:paraId="23001AB7" w14:textId="77777777" w:rsidR="008B1340" w:rsidRPr="0004447E" w:rsidRDefault="008B1340" w:rsidP="008B1340">
      <w:pPr>
        <w:suppressAutoHyphens/>
        <w:spacing w:line="360" w:lineRule="auto"/>
        <w:rPr>
          <w:b/>
        </w:rPr>
      </w:pPr>
    </w:p>
    <w:p w14:paraId="560DB180" w14:textId="77777777" w:rsidR="008B1340" w:rsidRPr="0004447E" w:rsidRDefault="00EC4F9B" w:rsidP="008B1340">
      <w:pPr>
        <w:suppressAutoHyphens/>
        <w:spacing w:line="360" w:lineRule="auto"/>
        <w:rPr>
          <w:b/>
        </w:rPr>
      </w:pPr>
      <w:r>
        <w:rPr>
          <w:noProof/>
        </w:rPr>
        <w:drawing>
          <wp:inline distT="0" distB="0" distL="0" distR="0" wp14:anchorId="016CC418" wp14:editId="21283B62">
            <wp:extent cx="4829175" cy="301941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53870" cy="3034857"/>
                    </a:xfrm>
                    <a:prstGeom prst="rect">
                      <a:avLst/>
                    </a:prstGeom>
                    <a:noFill/>
                    <a:ln>
                      <a:noFill/>
                    </a:ln>
                  </pic:spPr>
                </pic:pic>
              </a:graphicData>
            </a:graphic>
          </wp:inline>
        </w:drawing>
      </w:r>
    </w:p>
    <w:p w14:paraId="665F5F3A" w14:textId="77777777" w:rsidR="008B1340" w:rsidRPr="008B1340" w:rsidRDefault="00EC4F9B" w:rsidP="008B1340">
      <w:pPr>
        <w:suppressAutoHyphens/>
        <w:spacing w:line="360" w:lineRule="auto"/>
        <w:rPr>
          <w:rFonts w:cs="Arial"/>
          <w:b/>
          <w:szCs w:val="22"/>
        </w:rPr>
      </w:pPr>
      <w:r w:rsidRPr="008B1340">
        <w:rPr>
          <w:rFonts w:cs="Arial"/>
          <w:b/>
          <w:szCs w:val="22"/>
        </w:rPr>
        <w:t>Photo PM0122-1</w:t>
      </w:r>
    </w:p>
    <w:p w14:paraId="73D52B34" w14:textId="77777777" w:rsidR="008B1340" w:rsidRPr="0004447E" w:rsidRDefault="00EC4F9B" w:rsidP="008B1340">
      <w:pPr>
        <w:suppressAutoHyphens/>
        <w:spacing w:line="360" w:lineRule="auto"/>
      </w:pPr>
      <w:r w:rsidRPr="0004447E">
        <w:t xml:space="preserve">Bien maintenir les tuyaux en place sans les écraser, telle est la finalité des nouveaux étriers igus. Ils ne diminuent en aucun cas la section des </w:t>
      </w:r>
      <w:r w:rsidRPr="0004447E">
        <w:t>tuyaux (source : igus)</w:t>
      </w:r>
    </w:p>
    <w:p w14:paraId="53E762C0" w14:textId="77777777" w:rsidR="00B62935" w:rsidRPr="00301A7F" w:rsidRDefault="00B62935" w:rsidP="00B62935"/>
    <w:p w14:paraId="6EC43923" w14:textId="77777777" w:rsidR="008B1340" w:rsidRDefault="008B1340" w:rsidP="00B62935">
      <w:pPr>
        <w:rPr>
          <w:b/>
          <w:sz w:val="18"/>
        </w:rPr>
      </w:pPr>
    </w:p>
    <w:bookmarkEnd w:id="2"/>
    <w:p w14:paraId="78D0E84D" w14:textId="04293134" w:rsidR="00845D69" w:rsidRDefault="00845D69">
      <w:pPr>
        <w:overflowPunct/>
        <w:autoSpaceDE/>
        <w:autoSpaceDN/>
        <w:adjustRightInd/>
        <w:jc w:val="left"/>
        <w:textAlignment w:val="auto"/>
        <w:rPr>
          <w:b/>
        </w:rPr>
      </w:pPr>
    </w:p>
    <w:p w14:paraId="3B513976" w14:textId="73E043F9" w:rsidR="00CF3563" w:rsidRDefault="00CF3563">
      <w:pPr>
        <w:overflowPunct/>
        <w:autoSpaceDE/>
        <w:autoSpaceDN/>
        <w:adjustRightInd/>
        <w:jc w:val="left"/>
        <w:textAlignment w:val="auto"/>
        <w:rPr>
          <w:b/>
        </w:rPr>
      </w:pPr>
    </w:p>
    <w:p w14:paraId="7D9C973F" w14:textId="773DCD70" w:rsidR="00CF3563" w:rsidRDefault="00CF3563">
      <w:pPr>
        <w:overflowPunct/>
        <w:autoSpaceDE/>
        <w:autoSpaceDN/>
        <w:adjustRightInd/>
        <w:jc w:val="left"/>
        <w:textAlignment w:val="auto"/>
        <w:rPr>
          <w:b/>
        </w:rPr>
      </w:pPr>
    </w:p>
    <w:p w14:paraId="18FF3AA0" w14:textId="5A32152A" w:rsidR="00CF3563" w:rsidRDefault="00CF3563">
      <w:pPr>
        <w:overflowPunct/>
        <w:autoSpaceDE/>
        <w:autoSpaceDN/>
        <w:adjustRightInd/>
        <w:jc w:val="left"/>
        <w:textAlignment w:val="auto"/>
        <w:rPr>
          <w:b/>
        </w:rPr>
      </w:pPr>
    </w:p>
    <w:p w14:paraId="4E62DB73" w14:textId="276EEBE1" w:rsidR="00CF3563" w:rsidRDefault="00CF3563">
      <w:pPr>
        <w:overflowPunct/>
        <w:autoSpaceDE/>
        <w:autoSpaceDN/>
        <w:adjustRightInd/>
        <w:jc w:val="left"/>
        <w:textAlignment w:val="auto"/>
        <w:rPr>
          <w:b/>
        </w:rPr>
      </w:pPr>
    </w:p>
    <w:p w14:paraId="655BDC45" w14:textId="611FA78A" w:rsidR="00CF3563" w:rsidRDefault="00CF3563">
      <w:pPr>
        <w:overflowPunct/>
        <w:autoSpaceDE/>
        <w:autoSpaceDN/>
        <w:adjustRightInd/>
        <w:jc w:val="left"/>
        <w:textAlignment w:val="auto"/>
        <w:rPr>
          <w:b/>
        </w:rPr>
      </w:pPr>
    </w:p>
    <w:p w14:paraId="4EC5D256" w14:textId="48863C28" w:rsidR="00CF3563" w:rsidRPr="00822C40" w:rsidRDefault="00CF3563" w:rsidP="00CF3563">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16230A4E" w14:textId="77777777" w:rsidR="00CF3563" w:rsidRPr="005A12F4" w:rsidRDefault="00CF3563" w:rsidP="00CF3563">
      <w:pPr>
        <w:overflowPunct/>
        <w:ind w:right="-144"/>
        <w:rPr>
          <w:rFonts w:cs="Arial"/>
          <w:b/>
          <w:bCs/>
          <w:color w:val="000000"/>
          <w:szCs w:val="22"/>
        </w:rPr>
      </w:pPr>
    </w:p>
    <w:p w14:paraId="594F1CBD" w14:textId="77777777" w:rsidR="00CF3563" w:rsidRPr="005A12F4" w:rsidRDefault="00CF3563" w:rsidP="00CF3563">
      <w:pPr>
        <w:overflowPunct/>
        <w:ind w:left="-284" w:right="-144"/>
        <w:jc w:val="center"/>
        <w:rPr>
          <w:rFonts w:cs="Arial"/>
          <w:b/>
          <w:bCs/>
          <w:color w:val="000000"/>
          <w:szCs w:val="22"/>
        </w:rPr>
      </w:pPr>
      <w:r w:rsidRPr="005A12F4">
        <w:rPr>
          <w:rFonts w:cs="Arial"/>
          <w:b/>
          <w:bCs/>
          <w:color w:val="000000"/>
          <w:szCs w:val="22"/>
        </w:rPr>
        <w:t>Contact presse :</w:t>
      </w:r>
    </w:p>
    <w:p w14:paraId="4B0E66A9" w14:textId="77777777" w:rsidR="00CF3563" w:rsidRPr="005A12F4" w:rsidRDefault="00CF3563" w:rsidP="00CF3563">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2853FBC" w14:textId="77777777" w:rsidR="00CF3563" w:rsidRPr="005A12F4" w:rsidRDefault="00CF3563" w:rsidP="00CF3563">
      <w:pPr>
        <w:overflowPunct/>
        <w:ind w:left="-284" w:right="-144"/>
        <w:jc w:val="center"/>
        <w:rPr>
          <w:rFonts w:cs="Arial"/>
          <w:b/>
          <w:bCs/>
          <w:color w:val="000000"/>
          <w:sz w:val="20"/>
        </w:rPr>
      </w:pPr>
      <w:r w:rsidRPr="005A12F4">
        <w:rPr>
          <w:rFonts w:cs="Arial"/>
          <w:b/>
          <w:bCs/>
          <w:color w:val="000000"/>
          <w:sz w:val="20"/>
        </w:rPr>
        <w:t xml:space="preserve">01.49.84.98.11 </w:t>
      </w:r>
      <w:hyperlink r:id="rId8" w:history="1">
        <w:r w:rsidRPr="005A12F4">
          <w:rPr>
            <w:rStyle w:val="Lienhypertexte"/>
            <w:rFonts w:cs="Arial"/>
            <w:b/>
            <w:bCs/>
            <w:sz w:val="20"/>
          </w:rPr>
          <w:t>nreuter@igus.</w:t>
        </w:r>
      </w:hyperlink>
      <w:r w:rsidRPr="005A12F4">
        <w:rPr>
          <w:rStyle w:val="Lienhypertexte"/>
          <w:rFonts w:cs="Arial"/>
          <w:b/>
          <w:bCs/>
          <w:sz w:val="20"/>
        </w:rPr>
        <w:t>net</w:t>
      </w:r>
    </w:p>
    <w:p w14:paraId="4CEAB6B5" w14:textId="77777777" w:rsidR="00CF3563" w:rsidRPr="005A12F4" w:rsidRDefault="00CF3563" w:rsidP="00CF3563">
      <w:pPr>
        <w:overflowPunct/>
        <w:ind w:left="-284" w:right="-144"/>
        <w:jc w:val="center"/>
        <w:rPr>
          <w:rFonts w:cs="Arial"/>
          <w:b/>
          <w:bCs/>
          <w:color w:val="000000"/>
          <w:sz w:val="20"/>
        </w:rPr>
      </w:pPr>
      <w:r w:rsidRPr="005A12F4">
        <w:rPr>
          <w:rFonts w:cs="Arial"/>
          <w:b/>
          <w:bCs/>
          <w:color w:val="000000"/>
          <w:sz w:val="20"/>
        </w:rPr>
        <w:t>www.igus.fr/presse</w:t>
      </w:r>
    </w:p>
    <w:p w14:paraId="63702C6C" w14:textId="77777777" w:rsidR="00CF3563" w:rsidRPr="005A12F4" w:rsidRDefault="00CF3563" w:rsidP="00CF3563">
      <w:pPr>
        <w:overflowPunct/>
        <w:ind w:left="-284" w:right="-144"/>
        <w:jc w:val="center"/>
        <w:rPr>
          <w:rFonts w:cs="Arial"/>
          <w:b/>
          <w:bCs/>
          <w:color w:val="000000"/>
          <w:sz w:val="20"/>
        </w:rPr>
      </w:pPr>
    </w:p>
    <w:p w14:paraId="616526F0" w14:textId="77777777" w:rsidR="00CF3563" w:rsidRPr="005A12F4" w:rsidRDefault="00CF3563" w:rsidP="00CF3563">
      <w:pPr>
        <w:overflowPunct/>
        <w:ind w:left="-284" w:right="-144"/>
        <w:jc w:val="center"/>
        <w:rPr>
          <w:rFonts w:cs="Arial"/>
          <w:color w:val="000000"/>
          <w:sz w:val="20"/>
        </w:rPr>
      </w:pPr>
      <w:r w:rsidRPr="005A12F4">
        <w:rPr>
          <w:rFonts w:cs="Arial"/>
          <w:color w:val="000000"/>
          <w:sz w:val="20"/>
        </w:rPr>
        <w:t>49, avenue des Pépinières - Parc Médicis - 94260 Fresnes</w:t>
      </w:r>
    </w:p>
    <w:p w14:paraId="0093C120" w14:textId="77777777" w:rsidR="00CF3563" w:rsidRPr="00C024F8" w:rsidRDefault="00CF3563" w:rsidP="00CF3563">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9" w:history="1">
        <w:r w:rsidRPr="00C024F8">
          <w:rPr>
            <w:rStyle w:val="Lienhypertexte"/>
            <w:rFonts w:cs="Arial"/>
            <w:sz w:val="20"/>
          </w:rPr>
          <w:t>www.igus.fr</w:t>
        </w:r>
      </w:hyperlink>
    </w:p>
    <w:p w14:paraId="3F64865F" w14:textId="77777777" w:rsidR="00CF3563" w:rsidRPr="00C024F8" w:rsidRDefault="00CF3563" w:rsidP="00CF3563">
      <w:pPr>
        <w:overflowPunct/>
        <w:ind w:left="-142" w:right="-144" w:firstLine="142"/>
        <w:rPr>
          <w:rFonts w:cs="Arial"/>
          <w:color w:val="000000"/>
          <w:sz w:val="20"/>
        </w:rPr>
      </w:pPr>
    </w:p>
    <w:p w14:paraId="0E83C8A0" w14:textId="77777777" w:rsidR="00CF3563" w:rsidRPr="00FC16A2" w:rsidRDefault="00CF3563" w:rsidP="00CF3563">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5D3450D6" w14:textId="77777777" w:rsidR="00CF3563" w:rsidRDefault="00CF3563">
      <w:pPr>
        <w:overflowPunct/>
        <w:autoSpaceDE/>
        <w:autoSpaceDN/>
        <w:adjustRightInd/>
        <w:jc w:val="left"/>
        <w:textAlignment w:val="auto"/>
        <w:rPr>
          <w:b/>
        </w:rPr>
      </w:pPr>
    </w:p>
    <w:bookmarkEnd w:id="1"/>
    <w:sectPr w:rsidR="00CF3563"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1AB4" w14:textId="77777777" w:rsidR="00000000" w:rsidRDefault="00EC4F9B">
      <w:r>
        <w:separator/>
      </w:r>
    </w:p>
  </w:endnote>
  <w:endnote w:type="continuationSeparator" w:id="0">
    <w:p w14:paraId="4EA6F946" w14:textId="77777777" w:rsidR="00000000" w:rsidRDefault="00EC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3CB5" w14:textId="77777777" w:rsidR="00B20C17" w:rsidRDefault="00EC4F9B"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7531D374" w14:textId="77777777" w:rsidR="00B20C17" w:rsidRDefault="00B20C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E146F11" w14:textId="77777777" w:rsidR="00B20C17" w:rsidRDefault="00EC4F9B" w:rsidP="00744D2B">
        <w:pPr>
          <w:pStyle w:val="Pieddepage"/>
          <w:jc w:val="center"/>
        </w:pPr>
        <w:r>
          <w:fldChar w:fldCharType="begin"/>
        </w:r>
        <w:r>
          <w:instrText>PAGE   \* MERGEFORMAT</w:instrText>
        </w:r>
        <w:r>
          <w:fldChar w:fldCharType="separate"/>
        </w:r>
        <w:r w:rsidR="00614DC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E7A3" w14:textId="77777777" w:rsidR="00000000" w:rsidRDefault="00EC4F9B">
      <w:r>
        <w:separator/>
      </w:r>
    </w:p>
  </w:footnote>
  <w:footnote w:type="continuationSeparator" w:id="0">
    <w:p w14:paraId="4DC1F37B" w14:textId="77777777" w:rsidR="00000000" w:rsidRDefault="00EC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2CE3" w14:textId="77777777" w:rsidR="00B20C17" w:rsidRDefault="00EC4F9B">
    <w:pPr>
      <w:pStyle w:val="En-tte"/>
    </w:pPr>
    <w:r>
      <w:rPr>
        <w:noProof/>
      </w:rPr>
      <w:drawing>
        <wp:inline distT="0" distB="0" distL="0" distR="0" wp14:anchorId="240E2C9F" wp14:editId="4ED2880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440B" w14:textId="029509B6" w:rsidR="00B20C17" w:rsidRPr="002007C5" w:rsidRDefault="00CF3563"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5D881F1" wp14:editId="577ECA4C">
          <wp:simplePos x="0" y="0"/>
          <wp:positionH relativeFrom="rightMargin">
            <wp:posOffset>-16510</wp:posOffset>
          </wp:positionH>
          <wp:positionV relativeFrom="margin">
            <wp:posOffset>-955675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FC13FAD" w14:textId="77777777" w:rsidR="00B20C17" w:rsidRPr="000F1248" w:rsidRDefault="00B20C17" w:rsidP="00411E58">
    <w:pPr>
      <w:pStyle w:val="En-tte"/>
      <w:tabs>
        <w:tab w:val="clear" w:pos="4536"/>
        <w:tab w:val="clear" w:pos="9072"/>
        <w:tab w:val="right" w:pos="1276"/>
      </w:tabs>
    </w:pPr>
  </w:p>
  <w:p w14:paraId="53B4960E" w14:textId="24C4D1DB" w:rsidR="00B20C17" w:rsidRPr="00CF3563" w:rsidRDefault="00EC4F9B" w:rsidP="00411E58">
    <w:pPr>
      <w:pStyle w:val="En-tte"/>
      <w:tabs>
        <w:tab w:val="clear" w:pos="4536"/>
        <w:tab w:val="clear" w:pos="9072"/>
        <w:tab w:val="right" w:pos="1276"/>
      </w:tabs>
      <w:rPr>
        <w:b/>
        <w:color w:val="BFBFBF" w:themeColor="background1" w:themeShade="BF"/>
        <w:sz w:val="16"/>
        <w:szCs w:val="16"/>
      </w:rPr>
    </w:pPr>
    <w:r w:rsidRPr="00CF3563">
      <w:rPr>
        <w:b/>
        <w:color w:val="BFBFBF" w:themeColor="background1" w:themeShade="BF"/>
        <w:sz w:val="16"/>
        <w:szCs w:val="16"/>
      </w:rPr>
      <w:t>COMMUNIQUE DE PRESSE</w:t>
    </w:r>
    <w:r w:rsidR="00CF3563" w:rsidRPr="00CF3563">
      <w:rPr>
        <w:b/>
        <w:color w:val="BFBFBF" w:themeColor="background1" w:themeShade="BF"/>
        <w:sz w:val="16"/>
        <w:szCs w:val="16"/>
      </w:rPr>
      <w:t>, avril 2022</w:t>
    </w:r>
  </w:p>
  <w:p w14:paraId="51ED787E" w14:textId="77777777" w:rsidR="00B20C17" w:rsidRDefault="00B20C17" w:rsidP="00411E58">
    <w:pPr>
      <w:pStyle w:val="En-tte"/>
      <w:rPr>
        <w:rStyle w:val="Numrodepage"/>
      </w:rPr>
    </w:pPr>
  </w:p>
  <w:p w14:paraId="1E3458B6" w14:textId="77777777" w:rsidR="00B20C17" w:rsidRPr="00411E58" w:rsidRDefault="00B20C17"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46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DB"/>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AD1"/>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025"/>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0C6"/>
    <w:rsid w:val="0022629A"/>
    <w:rsid w:val="00230263"/>
    <w:rsid w:val="002308B7"/>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A7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35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337"/>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087"/>
    <w:rsid w:val="005C4DDA"/>
    <w:rsid w:val="005C4FD5"/>
    <w:rsid w:val="005C657D"/>
    <w:rsid w:val="005C78FF"/>
    <w:rsid w:val="005D06E2"/>
    <w:rsid w:val="005D150C"/>
    <w:rsid w:val="005D2E9C"/>
    <w:rsid w:val="005D3851"/>
    <w:rsid w:val="005D38AE"/>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4DC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5D69"/>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340"/>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A19"/>
    <w:rsid w:val="0092141F"/>
    <w:rsid w:val="0092188B"/>
    <w:rsid w:val="00921E66"/>
    <w:rsid w:val="009223FF"/>
    <w:rsid w:val="0092243E"/>
    <w:rsid w:val="009238C8"/>
    <w:rsid w:val="00923ABB"/>
    <w:rsid w:val="00924B2F"/>
    <w:rsid w:val="00924E5F"/>
    <w:rsid w:val="00925216"/>
    <w:rsid w:val="009254E3"/>
    <w:rsid w:val="00925B91"/>
    <w:rsid w:val="00925E82"/>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45A"/>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0C17"/>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346"/>
    <w:rsid w:val="00CE65FC"/>
    <w:rsid w:val="00CE68E8"/>
    <w:rsid w:val="00CE7E3F"/>
    <w:rsid w:val="00CF11BD"/>
    <w:rsid w:val="00CF139E"/>
    <w:rsid w:val="00CF1C31"/>
    <w:rsid w:val="00CF22A0"/>
    <w:rsid w:val="00CF2EAB"/>
    <w:rsid w:val="00CF30CB"/>
    <w:rsid w:val="00CF3563"/>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7F3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17B"/>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5F7"/>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0BA8"/>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9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51D"/>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7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CF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83B6-01F0-B148-93DD-8C2CFFF8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4400</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2022-04-07T12:35:00Z</dcterms:created>
  <dcterms:modified xsi:type="dcterms:W3CDTF">2022-04-07T12:35:00Z</dcterms:modified>
</cp:coreProperties>
</file>