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93B98" w14:textId="77777777" w:rsidR="00597DEB" w:rsidRPr="00771530" w:rsidRDefault="00042B31" w:rsidP="00597DEB">
      <w:pPr>
        <w:spacing w:line="360" w:lineRule="auto"/>
        <w:ind w:right="-30"/>
        <w:jc w:val="left"/>
        <w:rPr>
          <w:b/>
          <w:sz w:val="36"/>
          <w:szCs w:val="36"/>
        </w:rPr>
      </w:pPr>
      <w:bookmarkStart w:id="0" w:name="OLE_LINK1"/>
      <w:bookmarkStart w:id="1" w:name="_Hlk526413990"/>
      <w:r w:rsidRPr="00771530">
        <w:rPr>
          <w:b/>
          <w:sz w:val="36"/>
          <w:szCs w:val="36"/>
        </w:rPr>
        <w:t>Sicher abgeriegelt</w:t>
      </w:r>
      <w:r w:rsidR="007208BC" w:rsidRPr="00771530">
        <w:rPr>
          <w:b/>
          <w:sz w:val="36"/>
          <w:szCs w:val="36"/>
        </w:rPr>
        <w:t>!</w:t>
      </w:r>
      <w:r w:rsidRPr="00771530">
        <w:rPr>
          <w:b/>
          <w:sz w:val="36"/>
          <w:szCs w:val="36"/>
        </w:rPr>
        <w:t xml:space="preserve"> Neue Innenaufteilung </w:t>
      </w:r>
      <w:r w:rsidR="00616F4D" w:rsidRPr="00771530">
        <w:rPr>
          <w:b/>
          <w:sz w:val="36"/>
          <w:szCs w:val="36"/>
        </w:rPr>
        <w:t xml:space="preserve">für </w:t>
      </w:r>
      <w:r w:rsidRPr="00771530">
        <w:rPr>
          <w:b/>
          <w:sz w:val="36"/>
          <w:szCs w:val="36"/>
        </w:rPr>
        <w:t>E4Q Energiekette reduziert Montagezeit</w:t>
      </w:r>
    </w:p>
    <w:p w14:paraId="009FFAC8" w14:textId="77777777" w:rsidR="00597DEB" w:rsidRPr="00771530" w:rsidRDefault="00042B31" w:rsidP="00597DEB">
      <w:pPr>
        <w:spacing w:line="360" w:lineRule="auto"/>
        <w:ind w:right="-30"/>
        <w:rPr>
          <w:b/>
          <w:sz w:val="24"/>
          <w:szCs w:val="24"/>
        </w:rPr>
      </w:pPr>
      <w:r w:rsidRPr="00771530">
        <w:rPr>
          <w:b/>
          <w:sz w:val="24"/>
          <w:szCs w:val="24"/>
        </w:rPr>
        <w:t>Universal</w:t>
      </w:r>
      <w:r w:rsidR="00616F4D" w:rsidRPr="00771530">
        <w:rPr>
          <w:b/>
          <w:sz w:val="24"/>
          <w:szCs w:val="24"/>
        </w:rPr>
        <w:t>-T</w:t>
      </w:r>
      <w:r w:rsidRPr="00771530">
        <w:rPr>
          <w:b/>
          <w:sz w:val="24"/>
          <w:szCs w:val="24"/>
        </w:rPr>
        <w:t>rennstege und Einlegeböden mit Sicherungsriegel sorgen für eine flexible und benutzerfreundliche e-ketten Montage</w:t>
      </w:r>
    </w:p>
    <w:p w14:paraId="146485DA" w14:textId="77777777" w:rsidR="00597DEB" w:rsidRPr="00771530" w:rsidRDefault="00597DEB" w:rsidP="00597DEB">
      <w:pPr>
        <w:spacing w:line="360" w:lineRule="auto"/>
        <w:ind w:right="-30"/>
        <w:rPr>
          <w:b/>
        </w:rPr>
      </w:pPr>
    </w:p>
    <w:p w14:paraId="6F6FC2B4" w14:textId="1F143B87" w:rsidR="00171C1B" w:rsidRPr="00771530" w:rsidRDefault="00597DEB" w:rsidP="00597DEB">
      <w:pPr>
        <w:spacing w:line="360" w:lineRule="auto"/>
        <w:rPr>
          <w:b/>
        </w:rPr>
      </w:pPr>
      <w:r w:rsidRPr="00DD1C32">
        <w:rPr>
          <w:b/>
        </w:rPr>
        <w:t xml:space="preserve">Köln, </w:t>
      </w:r>
      <w:r w:rsidR="00771530" w:rsidRPr="00DD1C32">
        <w:rPr>
          <w:b/>
        </w:rPr>
        <w:t>27. Januar 2021</w:t>
      </w:r>
      <w:r w:rsidRPr="00DD1C32">
        <w:rPr>
          <w:b/>
        </w:rPr>
        <w:t xml:space="preserve"> –</w:t>
      </w:r>
      <w:r w:rsidR="00616F4D" w:rsidRPr="00DD1C32">
        <w:rPr>
          <w:b/>
        </w:rPr>
        <w:t xml:space="preserve"> </w:t>
      </w:r>
      <w:r w:rsidR="00DD1C32" w:rsidRPr="00DD1C32">
        <w:rPr>
          <w:b/>
        </w:rPr>
        <w:t xml:space="preserve">Für eine sichere </w:t>
      </w:r>
      <w:r w:rsidR="00616F4D" w:rsidRPr="00DD1C32">
        <w:rPr>
          <w:b/>
        </w:rPr>
        <w:t>Leitung</w:t>
      </w:r>
      <w:r w:rsidR="00DD1C32" w:rsidRPr="00DD1C32">
        <w:rPr>
          <w:b/>
        </w:rPr>
        <w:t>sführung</w:t>
      </w:r>
      <w:r w:rsidR="00616F4D" w:rsidRPr="00DD1C32">
        <w:rPr>
          <w:b/>
        </w:rPr>
        <w:t xml:space="preserve"> bei freitragenden und langen Verfahrwegen hat igus die Energiekette E4Q entwickelt. Das bionisch inspirierte</w:t>
      </w:r>
      <w:r w:rsidR="00584EAF" w:rsidRPr="00DD1C32">
        <w:rPr>
          <w:b/>
        </w:rPr>
        <w:t xml:space="preserve"> Design </w:t>
      </w:r>
      <w:r w:rsidR="00616F4D" w:rsidRPr="00DD1C32">
        <w:rPr>
          <w:b/>
        </w:rPr>
        <w:t>der Serie spart</w:t>
      </w:r>
      <w:r w:rsidR="0083230A" w:rsidRPr="00DD1C32">
        <w:rPr>
          <w:b/>
        </w:rPr>
        <w:t xml:space="preserve"> Gewicht ein</w:t>
      </w:r>
      <w:r w:rsidR="00584EAF" w:rsidRPr="00DD1C32">
        <w:rPr>
          <w:b/>
        </w:rPr>
        <w:t xml:space="preserve">, während ein Öffnungssteg mit Verschlusslaschen die Montagezeit der Energieführung um 40 Prozent reduziert. Um die Befüllung mit Leitungen </w:t>
      </w:r>
      <w:r w:rsidR="00126F60" w:rsidRPr="00DD1C32">
        <w:rPr>
          <w:b/>
        </w:rPr>
        <w:t xml:space="preserve">weiter </w:t>
      </w:r>
      <w:r w:rsidR="00584EAF" w:rsidRPr="00DD1C32">
        <w:rPr>
          <w:b/>
        </w:rPr>
        <w:t xml:space="preserve">zu erleichtern, </w:t>
      </w:r>
      <w:r w:rsidR="00DD1C32" w:rsidRPr="00DD1C32">
        <w:rPr>
          <w:b/>
        </w:rPr>
        <w:t>bringt igus</w:t>
      </w:r>
      <w:r w:rsidR="00584EAF" w:rsidRPr="00DD1C32">
        <w:rPr>
          <w:b/>
        </w:rPr>
        <w:t xml:space="preserve"> jetzt eine neue Innenaufteilung für die E4Q </w:t>
      </w:r>
      <w:r w:rsidR="00DD1C32" w:rsidRPr="00DD1C32">
        <w:rPr>
          <w:b/>
        </w:rPr>
        <w:t>auf den Markt</w:t>
      </w:r>
      <w:r w:rsidR="00584EAF" w:rsidRPr="00DD1C32">
        <w:rPr>
          <w:b/>
        </w:rPr>
        <w:t>. Universal</w:t>
      </w:r>
      <w:r w:rsidR="00616F4D" w:rsidRPr="00DD1C32">
        <w:rPr>
          <w:b/>
        </w:rPr>
        <w:t>-T</w:t>
      </w:r>
      <w:r w:rsidR="00584EAF" w:rsidRPr="00DD1C32">
        <w:rPr>
          <w:b/>
        </w:rPr>
        <w:t>rennstege</w:t>
      </w:r>
      <w:r w:rsidR="00400CF1" w:rsidRPr="00DD1C32">
        <w:rPr>
          <w:b/>
        </w:rPr>
        <w:t xml:space="preserve"> lassen sich einfach auf die Öffnungsstege setzen, Fachböden von links oder rechts einschieben, wahlweise im Innen- oder Außenradius. E</w:t>
      </w:r>
      <w:r w:rsidR="001E0664" w:rsidRPr="00DD1C32">
        <w:rPr>
          <w:b/>
        </w:rPr>
        <w:t xml:space="preserve">in </w:t>
      </w:r>
      <w:r w:rsidR="00D77069" w:rsidRPr="00DD1C32">
        <w:rPr>
          <w:b/>
        </w:rPr>
        <w:t xml:space="preserve">Mechanismus </w:t>
      </w:r>
      <w:r w:rsidR="00D77069" w:rsidRPr="00771530">
        <w:rPr>
          <w:b/>
        </w:rPr>
        <w:t>in den Trennstegen verriegelt die Kette automatisch beim Schließen.</w:t>
      </w:r>
    </w:p>
    <w:p w14:paraId="2D8D55CF" w14:textId="77777777" w:rsidR="00171C1B" w:rsidRPr="00771530" w:rsidRDefault="00171C1B" w:rsidP="00597DEB">
      <w:pPr>
        <w:spacing w:line="360" w:lineRule="auto"/>
        <w:rPr>
          <w:b/>
        </w:rPr>
      </w:pPr>
    </w:p>
    <w:p w14:paraId="2221C356" w14:textId="63066B31" w:rsidR="007208BC" w:rsidRPr="00771530" w:rsidRDefault="00171C1B" w:rsidP="00597DEB">
      <w:pPr>
        <w:spacing w:line="360" w:lineRule="auto"/>
        <w:rPr>
          <w:bCs/>
        </w:rPr>
      </w:pPr>
      <w:r w:rsidRPr="00771530">
        <w:rPr>
          <w:bCs/>
        </w:rPr>
        <w:t>Einfach und mont</w:t>
      </w:r>
      <w:r w:rsidR="007252BC" w:rsidRPr="00771530">
        <w:rPr>
          <w:bCs/>
        </w:rPr>
        <w:t>a</w:t>
      </w:r>
      <w:r w:rsidRPr="00771530">
        <w:rPr>
          <w:bCs/>
        </w:rPr>
        <w:t>gefreundlich, das waren die Ziele, die sich die igus Entwickler mit der Energiekette E4Q gesetzt haben. Herausgekommen ist eine Energieführung</w:t>
      </w:r>
      <w:r w:rsidR="00C3677D" w:rsidRPr="00771530">
        <w:rPr>
          <w:bCs/>
        </w:rPr>
        <w:t xml:space="preserve"> für freitragende und lange Wege</w:t>
      </w:r>
      <w:r w:rsidR="007252BC" w:rsidRPr="00771530">
        <w:rPr>
          <w:bCs/>
        </w:rPr>
        <w:t>,</w:t>
      </w:r>
      <w:r w:rsidRPr="00771530">
        <w:rPr>
          <w:bCs/>
        </w:rPr>
        <w:t xml:space="preserve"> die durch ein natu</w:t>
      </w:r>
      <w:r w:rsidR="007252BC" w:rsidRPr="00771530">
        <w:rPr>
          <w:bCs/>
        </w:rPr>
        <w:t>ral</w:t>
      </w:r>
      <w:r w:rsidRPr="00771530">
        <w:rPr>
          <w:bCs/>
        </w:rPr>
        <w:t xml:space="preserve">istisches Design Material und </w:t>
      </w:r>
      <w:r w:rsidR="007252BC" w:rsidRPr="00771530">
        <w:rPr>
          <w:bCs/>
        </w:rPr>
        <w:t xml:space="preserve">damit 10 Prozent </w:t>
      </w:r>
      <w:r w:rsidRPr="00771530">
        <w:rPr>
          <w:bCs/>
        </w:rPr>
        <w:t>Gewicht spart</w:t>
      </w:r>
      <w:r w:rsidR="00B44AE0" w:rsidRPr="00771530">
        <w:rPr>
          <w:bCs/>
        </w:rPr>
        <w:t>. G</w:t>
      </w:r>
      <w:r w:rsidRPr="00771530">
        <w:rPr>
          <w:bCs/>
        </w:rPr>
        <w:t>leichzeitig</w:t>
      </w:r>
      <w:r w:rsidR="00B44AE0" w:rsidRPr="00771530">
        <w:rPr>
          <w:bCs/>
        </w:rPr>
        <w:t xml:space="preserve"> ist sie</w:t>
      </w:r>
      <w:r w:rsidRPr="00771530">
        <w:rPr>
          <w:bCs/>
        </w:rPr>
        <w:t xml:space="preserve"> robust</w:t>
      </w:r>
      <w:r w:rsidR="00C3677D" w:rsidRPr="00771530">
        <w:rPr>
          <w:bCs/>
        </w:rPr>
        <w:t>er als ihre Vorgängerserie</w:t>
      </w:r>
      <w:r w:rsidR="00126F60" w:rsidRPr="00771530">
        <w:rPr>
          <w:bCs/>
        </w:rPr>
        <w:t xml:space="preserve"> E4.1</w:t>
      </w:r>
      <w:r w:rsidRPr="00771530">
        <w:rPr>
          <w:bCs/>
        </w:rPr>
        <w:t xml:space="preserve">. Das Besondere an der </w:t>
      </w:r>
      <w:r w:rsidR="007252BC" w:rsidRPr="00771530">
        <w:rPr>
          <w:bCs/>
        </w:rPr>
        <w:t>E</w:t>
      </w:r>
      <w:r w:rsidRPr="00771530">
        <w:rPr>
          <w:bCs/>
        </w:rPr>
        <w:t xml:space="preserve">nergiekette: sie lässt sich mithilfe eines </w:t>
      </w:r>
      <w:r w:rsidR="00B44AE0" w:rsidRPr="00771530">
        <w:rPr>
          <w:bCs/>
        </w:rPr>
        <w:t>speziellen</w:t>
      </w:r>
      <w:r w:rsidRPr="00771530">
        <w:rPr>
          <w:bCs/>
        </w:rPr>
        <w:t xml:space="preserve"> Öffnungsstegkonzeptes komplett werkzeuglos öffnen und schließen. So kann der Anwender 40 Prozent </w:t>
      </w:r>
      <w:r w:rsidR="007252BC" w:rsidRPr="00771530">
        <w:rPr>
          <w:bCs/>
        </w:rPr>
        <w:t>der</w:t>
      </w:r>
      <w:r w:rsidRPr="00771530">
        <w:rPr>
          <w:bCs/>
        </w:rPr>
        <w:t xml:space="preserve"> Montagezeit einsparen.</w:t>
      </w:r>
      <w:r w:rsidR="000637B7" w:rsidRPr="00771530">
        <w:rPr>
          <w:bCs/>
        </w:rPr>
        <w:t xml:space="preserve"> Ein Konzept, </w:t>
      </w:r>
      <w:r w:rsidR="00771530">
        <w:rPr>
          <w:bCs/>
        </w:rPr>
        <w:t>d</w:t>
      </w:r>
      <w:r w:rsidR="000637B7" w:rsidRPr="00771530">
        <w:rPr>
          <w:bCs/>
        </w:rPr>
        <w:t>as</w:t>
      </w:r>
      <w:r w:rsidR="00584EAF" w:rsidRPr="00771530">
        <w:rPr>
          <w:bCs/>
        </w:rPr>
        <w:t xml:space="preserve"> </w:t>
      </w:r>
      <w:r w:rsidR="00126F60" w:rsidRPr="00771530">
        <w:rPr>
          <w:bCs/>
        </w:rPr>
        <w:t>Anwender und</w:t>
      </w:r>
      <w:r w:rsidR="000637B7" w:rsidRPr="00771530">
        <w:rPr>
          <w:bCs/>
        </w:rPr>
        <w:t xml:space="preserve"> die Jury des </w:t>
      </w:r>
      <w:hyperlink r:id="rId7" w:history="1">
        <w:r w:rsidR="000637B7" w:rsidRPr="00771530">
          <w:rPr>
            <w:rStyle w:val="Hyperlink"/>
            <w:bCs/>
          </w:rPr>
          <w:t>German Design Awards 2021</w:t>
        </w:r>
      </w:hyperlink>
      <w:r w:rsidR="000637B7" w:rsidRPr="00771530">
        <w:rPr>
          <w:bCs/>
        </w:rPr>
        <w:t xml:space="preserve"> überzeugt.</w:t>
      </w:r>
      <w:r w:rsidRPr="00771530">
        <w:rPr>
          <w:bCs/>
        </w:rPr>
        <w:t xml:space="preserve"> </w:t>
      </w:r>
      <w:r w:rsidR="000637B7" w:rsidRPr="00771530">
        <w:rPr>
          <w:bCs/>
        </w:rPr>
        <w:t xml:space="preserve">Um die E4Q </w:t>
      </w:r>
      <w:r w:rsidR="004921F9" w:rsidRPr="00771530">
        <w:rPr>
          <w:bCs/>
        </w:rPr>
        <w:t xml:space="preserve">noch </w:t>
      </w:r>
      <w:r w:rsidR="007252BC" w:rsidRPr="00771530">
        <w:rPr>
          <w:bCs/>
        </w:rPr>
        <w:t>schnell</w:t>
      </w:r>
      <w:r w:rsidR="004921F9" w:rsidRPr="00771530">
        <w:rPr>
          <w:bCs/>
        </w:rPr>
        <w:t>er</w:t>
      </w:r>
      <w:r w:rsidR="007252BC" w:rsidRPr="00771530">
        <w:rPr>
          <w:bCs/>
        </w:rPr>
        <w:t xml:space="preserve"> </w:t>
      </w:r>
      <w:r w:rsidR="000637B7" w:rsidRPr="00771530">
        <w:rPr>
          <w:bCs/>
        </w:rPr>
        <w:t>mit Leitungen befüllen</w:t>
      </w:r>
      <w:r w:rsidR="00126F60" w:rsidRPr="00771530">
        <w:rPr>
          <w:bCs/>
        </w:rPr>
        <w:t xml:space="preserve"> zu können</w:t>
      </w:r>
      <w:r w:rsidR="007252BC" w:rsidRPr="00771530">
        <w:rPr>
          <w:bCs/>
        </w:rPr>
        <w:t xml:space="preserve">, </w:t>
      </w:r>
      <w:r w:rsidRPr="00771530">
        <w:rPr>
          <w:bCs/>
        </w:rPr>
        <w:t>hat</w:t>
      </w:r>
      <w:r w:rsidR="00E05D7F" w:rsidRPr="00771530">
        <w:rPr>
          <w:bCs/>
        </w:rPr>
        <w:t xml:space="preserve"> die</w:t>
      </w:r>
      <w:r w:rsidRPr="00771530">
        <w:rPr>
          <w:bCs/>
        </w:rPr>
        <w:t xml:space="preserve"> igus </w:t>
      </w:r>
      <w:r w:rsidR="00E05D7F" w:rsidRPr="00771530">
        <w:rPr>
          <w:bCs/>
        </w:rPr>
        <w:t xml:space="preserve">GmbH </w:t>
      </w:r>
      <w:r w:rsidRPr="00771530">
        <w:rPr>
          <w:bCs/>
        </w:rPr>
        <w:t xml:space="preserve">jetzt </w:t>
      </w:r>
      <w:r w:rsidR="007208BC" w:rsidRPr="00771530">
        <w:rPr>
          <w:bCs/>
        </w:rPr>
        <w:t xml:space="preserve">in Zusammenarbeit mit </w:t>
      </w:r>
      <w:r w:rsidR="00E05D7F" w:rsidRPr="00771530">
        <w:rPr>
          <w:bCs/>
        </w:rPr>
        <w:t xml:space="preserve">ihren </w:t>
      </w:r>
      <w:r w:rsidR="007208BC" w:rsidRPr="00771530">
        <w:rPr>
          <w:bCs/>
        </w:rPr>
        <w:t xml:space="preserve">Kunden </w:t>
      </w:r>
      <w:r w:rsidRPr="00771530">
        <w:rPr>
          <w:bCs/>
        </w:rPr>
        <w:t>ein</w:t>
      </w:r>
      <w:r w:rsidR="004921F9" w:rsidRPr="00771530">
        <w:rPr>
          <w:bCs/>
        </w:rPr>
        <w:t>e</w:t>
      </w:r>
      <w:r w:rsidRPr="00771530">
        <w:rPr>
          <w:bCs/>
        </w:rPr>
        <w:t xml:space="preserve"> neue </w:t>
      </w:r>
      <w:r w:rsidR="000637B7" w:rsidRPr="00771530">
        <w:rPr>
          <w:bCs/>
        </w:rPr>
        <w:t xml:space="preserve">flexible </w:t>
      </w:r>
      <w:r w:rsidRPr="00771530">
        <w:rPr>
          <w:bCs/>
        </w:rPr>
        <w:t>Innenaufteilung entwickelt. Das System besteht dabei aus Universal</w:t>
      </w:r>
      <w:r w:rsidR="000637B7" w:rsidRPr="00771530">
        <w:rPr>
          <w:bCs/>
        </w:rPr>
        <w:t>-</w:t>
      </w:r>
      <w:r w:rsidRPr="00771530">
        <w:rPr>
          <w:bCs/>
        </w:rPr>
        <w:t xml:space="preserve">Trennstegen sowie </w:t>
      </w:r>
      <w:r w:rsidR="007208BC" w:rsidRPr="00771530">
        <w:rPr>
          <w:bCs/>
        </w:rPr>
        <w:t xml:space="preserve">verriegelbaren </w:t>
      </w:r>
      <w:r w:rsidR="004921F9" w:rsidRPr="00771530">
        <w:rPr>
          <w:bCs/>
        </w:rPr>
        <w:t>Zwischen</w:t>
      </w:r>
      <w:r w:rsidRPr="00771530">
        <w:rPr>
          <w:bCs/>
        </w:rPr>
        <w:t>böden.</w:t>
      </w:r>
      <w:r w:rsidR="007208BC" w:rsidRPr="00771530">
        <w:rPr>
          <w:bCs/>
        </w:rPr>
        <w:t xml:space="preserve"> D</w:t>
      </w:r>
      <w:r w:rsidR="007252BC" w:rsidRPr="00771530">
        <w:rPr>
          <w:bCs/>
        </w:rPr>
        <w:t>ie leitungsschonenden Trennstege</w:t>
      </w:r>
      <w:r w:rsidR="00126F60" w:rsidRPr="00771530">
        <w:rPr>
          <w:bCs/>
        </w:rPr>
        <w:t xml:space="preserve"> besitzen eine Rasterung, die dem Einschub </w:t>
      </w:r>
      <w:r w:rsidR="0083230A" w:rsidRPr="00771530">
        <w:rPr>
          <w:bCs/>
        </w:rPr>
        <w:t xml:space="preserve">der </w:t>
      </w:r>
      <w:r w:rsidR="00126F60" w:rsidRPr="00771530">
        <w:rPr>
          <w:bCs/>
        </w:rPr>
        <w:t xml:space="preserve">Fachböden dient. Für die Montage </w:t>
      </w:r>
      <w:r w:rsidR="0083230A" w:rsidRPr="00771530">
        <w:rPr>
          <w:bCs/>
        </w:rPr>
        <w:t>der Innenaufteilung werden zunächst die Trennstege</w:t>
      </w:r>
      <w:r w:rsidR="00126F60" w:rsidRPr="00771530">
        <w:rPr>
          <w:bCs/>
        </w:rPr>
        <w:t xml:space="preserve"> </w:t>
      </w:r>
      <w:r w:rsidR="00B44AE0" w:rsidRPr="00771530">
        <w:rPr>
          <w:bCs/>
        </w:rPr>
        <w:t xml:space="preserve">auf </w:t>
      </w:r>
      <w:r w:rsidR="000637B7" w:rsidRPr="00771530">
        <w:rPr>
          <w:bCs/>
        </w:rPr>
        <w:t>die</w:t>
      </w:r>
      <w:r w:rsidR="007252BC" w:rsidRPr="00771530">
        <w:rPr>
          <w:bCs/>
        </w:rPr>
        <w:t xml:space="preserve"> Öffnungsstege </w:t>
      </w:r>
      <w:r w:rsidR="0083230A" w:rsidRPr="00771530">
        <w:rPr>
          <w:bCs/>
        </w:rPr>
        <w:t>ge</w:t>
      </w:r>
      <w:r w:rsidR="007252BC" w:rsidRPr="00771530">
        <w:rPr>
          <w:bCs/>
        </w:rPr>
        <w:t>setzt</w:t>
      </w:r>
      <w:r w:rsidR="00126F60" w:rsidRPr="00771530">
        <w:rPr>
          <w:bCs/>
        </w:rPr>
        <w:t>. Anschließend können die Fachböden von beiden Seiten aus in die gewünschte Stufe eingeschoben werden.</w:t>
      </w:r>
    </w:p>
    <w:p w14:paraId="044F8B9E" w14:textId="61FC0D47" w:rsidR="00400CF1" w:rsidRPr="00771530" w:rsidRDefault="00400CF1">
      <w:pPr>
        <w:overflowPunct/>
        <w:autoSpaceDE/>
        <w:autoSpaceDN/>
        <w:adjustRightInd/>
        <w:jc w:val="left"/>
        <w:textAlignment w:val="auto"/>
        <w:rPr>
          <w:bCs/>
        </w:rPr>
      </w:pPr>
      <w:r w:rsidRPr="00771530">
        <w:rPr>
          <w:bCs/>
        </w:rPr>
        <w:br w:type="page"/>
      </w:r>
    </w:p>
    <w:p w14:paraId="3B3454C5" w14:textId="0AFE646D" w:rsidR="00393635" w:rsidRPr="00771530" w:rsidRDefault="00393635" w:rsidP="007208BC">
      <w:pPr>
        <w:spacing w:line="360" w:lineRule="auto"/>
        <w:rPr>
          <w:b/>
        </w:rPr>
      </w:pPr>
      <w:r w:rsidRPr="00771530">
        <w:rPr>
          <w:b/>
        </w:rPr>
        <w:lastRenderedPageBreak/>
        <w:t>Doppelt abgeriegelt mit Schieber und Öffnungssteg</w:t>
      </w:r>
    </w:p>
    <w:p w14:paraId="303994B8" w14:textId="5C27E6DE" w:rsidR="003F7B40" w:rsidRPr="00771530" w:rsidRDefault="000637B7" w:rsidP="00597DEB">
      <w:pPr>
        <w:spacing w:line="360" w:lineRule="auto"/>
        <w:rPr>
          <w:bCs/>
        </w:rPr>
      </w:pPr>
      <w:r w:rsidRPr="00771530">
        <w:rPr>
          <w:bCs/>
        </w:rPr>
        <w:t>D</w:t>
      </w:r>
      <w:r w:rsidR="007252BC" w:rsidRPr="00771530">
        <w:rPr>
          <w:bCs/>
        </w:rPr>
        <w:t xml:space="preserve">urch einen integrierten Schieber </w:t>
      </w:r>
      <w:r w:rsidRPr="00771530">
        <w:rPr>
          <w:bCs/>
        </w:rPr>
        <w:t xml:space="preserve">lassen sich die Böden </w:t>
      </w:r>
      <w:r w:rsidR="007252BC" w:rsidRPr="00771530">
        <w:rPr>
          <w:bCs/>
        </w:rPr>
        <w:t xml:space="preserve">formschlüssig verriegeln, so dass sie auch bei hohen Beschleunigungen sicher an ihrem Platz bleiben. „Selbst wenn der Monteur vergessen hat den </w:t>
      </w:r>
      <w:r w:rsidR="00126F60" w:rsidRPr="00771530">
        <w:rPr>
          <w:bCs/>
        </w:rPr>
        <w:t xml:space="preserve">Fachboden zu </w:t>
      </w:r>
      <w:r w:rsidR="0083230A" w:rsidRPr="00771530">
        <w:rPr>
          <w:bCs/>
        </w:rPr>
        <w:t>sichern</w:t>
      </w:r>
      <w:r w:rsidR="007B09E8" w:rsidRPr="00771530">
        <w:rPr>
          <w:bCs/>
        </w:rPr>
        <w:t>,</w:t>
      </w:r>
      <w:r w:rsidR="007252BC" w:rsidRPr="00771530">
        <w:rPr>
          <w:bCs/>
        </w:rPr>
        <w:t xml:space="preserve"> ist das kein </w:t>
      </w:r>
      <w:r w:rsidR="007B09E8" w:rsidRPr="00771530">
        <w:rPr>
          <w:bCs/>
        </w:rPr>
        <w:t>Problem</w:t>
      </w:r>
      <w:r w:rsidR="007252BC" w:rsidRPr="00771530">
        <w:rPr>
          <w:bCs/>
        </w:rPr>
        <w:t>“, erklärt Jörg Ottersbach, Leiter Geschäftsbereich e-ketten bei igus.</w:t>
      </w:r>
      <w:r w:rsidR="007B09E8" w:rsidRPr="00771530">
        <w:rPr>
          <w:bCs/>
        </w:rPr>
        <w:t xml:space="preserve"> „</w:t>
      </w:r>
      <w:r w:rsidR="007252BC" w:rsidRPr="00771530">
        <w:rPr>
          <w:bCs/>
        </w:rPr>
        <w:t xml:space="preserve">Mit dem Einsetzen des Öffnungsstegs wird die </w:t>
      </w:r>
      <w:r w:rsidR="007B09E8" w:rsidRPr="00771530">
        <w:rPr>
          <w:bCs/>
        </w:rPr>
        <w:t>Verriegelung</w:t>
      </w:r>
      <w:r w:rsidR="007252BC" w:rsidRPr="00771530">
        <w:rPr>
          <w:bCs/>
        </w:rPr>
        <w:t xml:space="preserve"> automatisch betätigt. Ein </w:t>
      </w:r>
      <w:r w:rsidR="007B09E8" w:rsidRPr="00771530">
        <w:rPr>
          <w:bCs/>
        </w:rPr>
        <w:t xml:space="preserve">kinderleichtes und sicheres Konzept für alle Fälle.“ Möchte der Anwender </w:t>
      </w:r>
      <w:r w:rsidR="00B44AE0" w:rsidRPr="00771530">
        <w:rPr>
          <w:bCs/>
        </w:rPr>
        <w:t>die Innenaufteilung der Energiekette verändern</w:t>
      </w:r>
      <w:r w:rsidRPr="00771530">
        <w:rPr>
          <w:bCs/>
        </w:rPr>
        <w:t>,</w:t>
      </w:r>
      <w:r w:rsidR="007B09E8" w:rsidRPr="00771530">
        <w:rPr>
          <w:bCs/>
        </w:rPr>
        <w:t xml:space="preserve"> </w:t>
      </w:r>
      <w:r w:rsidR="007B09E8" w:rsidRPr="00771530">
        <w:rPr>
          <w:rFonts w:cs="Arial"/>
        </w:rPr>
        <w:t>kann er den Öffnungssteg im Innenradius oder im Außenradius, je nach Zugänglichkeit</w:t>
      </w:r>
      <w:r w:rsidRPr="00771530">
        <w:rPr>
          <w:rFonts w:cs="Arial"/>
        </w:rPr>
        <w:t>,</w:t>
      </w:r>
      <w:r w:rsidR="007B09E8" w:rsidRPr="00771530">
        <w:rPr>
          <w:rFonts w:cs="Arial"/>
        </w:rPr>
        <w:t xml:space="preserve"> einfach </w:t>
      </w:r>
      <w:r w:rsidR="003F7B40" w:rsidRPr="00771530">
        <w:rPr>
          <w:rFonts w:cs="Arial"/>
        </w:rPr>
        <w:t>öffnen, den</w:t>
      </w:r>
      <w:r w:rsidR="007B09E8" w:rsidRPr="00771530">
        <w:rPr>
          <w:rFonts w:cs="Arial"/>
        </w:rPr>
        <w:t xml:space="preserve"> Zwischenboden über den seitlichen Schieber </w:t>
      </w:r>
      <w:r w:rsidR="003F7B40" w:rsidRPr="00771530">
        <w:rPr>
          <w:rFonts w:cs="Arial"/>
        </w:rPr>
        <w:t>entriegeln</w:t>
      </w:r>
      <w:r w:rsidR="007B09E8" w:rsidRPr="00771530">
        <w:rPr>
          <w:rFonts w:cs="Arial"/>
        </w:rPr>
        <w:t xml:space="preserve"> und </w:t>
      </w:r>
      <w:r w:rsidR="00050C5E">
        <w:rPr>
          <w:rFonts w:cs="Arial"/>
        </w:rPr>
        <w:t>he</w:t>
      </w:r>
      <w:r w:rsidR="007B09E8" w:rsidRPr="00771530">
        <w:rPr>
          <w:rFonts w:cs="Arial"/>
        </w:rPr>
        <w:t>raus</w:t>
      </w:r>
      <w:r w:rsidR="003F7B40" w:rsidRPr="00771530">
        <w:rPr>
          <w:rFonts w:cs="Arial"/>
        </w:rPr>
        <w:t>ziehen.</w:t>
      </w:r>
      <w:r w:rsidR="00B44AE0" w:rsidRPr="00771530">
        <w:rPr>
          <w:rFonts w:cs="Arial"/>
        </w:rPr>
        <w:t xml:space="preserve"> </w:t>
      </w:r>
      <w:r w:rsidR="003F7B40" w:rsidRPr="00771530">
        <w:rPr>
          <w:rFonts w:cs="Arial"/>
        </w:rPr>
        <w:t xml:space="preserve">Die neue Innenaufteilung bietet igus für seine vier E4Q </w:t>
      </w:r>
      <w:r w:rsidR="00B44AE0" w:rsidRPr="00771530">
        <w:rPr>
          <w:rFonts w:cs="Arial"/>
        </w:rPr>
        <w:t xml:space="preserve">Größen </w:t>
      </w:r>
      <w:r w:rsidR="00771530">
        <w:rPr>
          <w:rFonts w:cs="Arial"/>
        </w:rPr>
        <w:t>in</w:t>
      </w:r>
      <w:r w:rsidR="003F7B40" w:rsidRPr="00771530">
        <w:rPr>
          <w:rFonts w:cs="Arial"/>
        </w:rPr>
        <w:t xml:space="preserve"> unterschiedlichen </w:t>
      </w:r>
      <w:r w:rsidR="00505F9F" w:rsidRPr="00771530">
        <w:rPr>
          <w:rFonts w:cs="Arial"/>
        </w:rPr>
        <w:t>B</w:t>
      </w:r>
      <w:r w:rsidR="003F7B40" w:rsidRPr="00771530">
        <w:rPr>
          <w:rFonts w:cs="Arial"/>
        </w:rPr>
        <w:t>reiten an.</w:t>
      </w:r>
    </w:p>
    <w:p w14:paraId="2C0B2119" w14:textId="77777777" w:rsidR="00746DC1" w:rsidRPr="00771530" w:rsidRDefault="00746DC1" w:rsidP="00597DEB">
      <w:pPr>
        <w:spacing w:line="360" w:lineRule="auto"/>
        <w:rPr>
          <w:rFonts w:cs="Arial"/>
        </w:rPr>
      </w:pPr>
    </w:p>
    <w:p w14:paraId="42019625" w14:textId="77777777" w:rsidR="00C3677D" w:rsidRPr="00771530" w:rsidRDefault="00C3677D" w:rsidP="00597DEB">
      <w:pPr>
        <w:spacing w:line="360" w:lineRule="auto"/>
        <w:rPr>
          <w:rFonts w:cs="Arial"/>
          <w:b/>
          <w:bCs/>
        </w:rPr>
      </w:pPr>
      <w:r w:rsidRPr="00771530">
        <w:rPr>
          <w:rFonts w:cs="Arial"/>
          <w:b/>
          <w:bCs/>
        </w:rPr>
        <w:t>Garantierte Lebensdauer online berechnen und zertifizieren lassen</w:t>
      </w:r>
    </w:p>
    <w:p w14:paraId="51E9F004" w14:textId="569F1ADF" w:rsidR="00746DC1" w:rsidRPr="00771530" w:rsidRDefault="00746DC1" w:rsidP="00C3677D">
      <w:pPr>
        <w:spacing w:line="360" w:lineRule="auto"/>
        <w:rPr>
          <w:rFonts w:cs="Arial"/>
        </w:rPr>
      </w:pPr>
      <w:r w:rsidRPr="00771530">
        <w:rPr>
          <w:rFonts w:cs="Arial"/>
        </w:rPr>
        <w:t xml:space="preserve">Die E4Q Energiekette ist im igus </w:t>
      </w:r>
      <w:r w:rsidR="00771530">
        <w:rPr>
          <w:rFonts w:cs="Arial"/>
        </w:rPr>
        <w:t xml:space="preserve">Online </w:t>
      </w:r>
      <w:r w:rsidRPr="00771530">
        <w:rPr>
          <w:rFonts w:cs="Arial"/>
        </w:rPr>
        <w:t>Shop erhältlich und lässt sich</w:t>
      </w:r>
      <w:r w:rsidR="0083230A" w:rsidRPr="00771530">
        <w:rPr>
          <w:rFonts w:cs="Arial"/>
        </w:rPr>
        <w:t xml:space="preserve"> im e-ketten Experten</w:t>
      </w:r>
      <w:r w:rsidRPr="00771530">
        <w:rPr>
          <w:rFonts w:cs="Arial"/>
        </w:rPr>
        <w:t xml:space="preserve"> mit Leitungen und der Innenaufteilung konfigurieren. </w:t>
      </w:r>
      <w:r w:rsidR="00C3677D" w:rsidRPr="00771530">
        <w:t>Auf die komplette Energieführung verspricht igus eine Garantie von</w:t>
      </w:r>
      <w:r w:rsidR="00E64A5B" w:rsidRPr="00771530">
        <w:t xml:space="preserve"> bis zu</w:t>
      </w:r>
      <w:r w:rsidR="00C3677D" w:rsidRPr="00771530">
        <w:t xml:space="preserve"> 36 Monaten. Das Zertifikat kann sich der Kunde online mithilfe des</w:t>
      </w:r>
      <w:r w:rsidR="00AB3E57" w:rsidRPr="00771530">
        <w:t xml:space="preserve"> </w:t>
      </w:r>
      <w:hyperlink r:id="rId8" w:history="1">
        <w:r w:rsidR="00C3677D" w:rsidRPr="00771530">
          <w:rPr>
            <w:rStyle w:val="Hyperlink"/>
          </w:rPr>
          <w:t>Lebensdauerrechners</w:t>
        </w:r>
      </w:hyperlink>
      <w:r w:rsidR="00C3677D" w:rsidRPr="00771530">
        <w:t xml:space="preserve"> generieren. </w:t>
      </w:r>
      <w:r w:rsidR="00C3677D" w:rsidRPr="00771530">
        <w:rPr>
          <w:rFonts w:cs="Arial"/>
        </w:rPr>
        <w:t>Sollte die Energiekette aufgrund der Lebensdauer der Maschine und Anlage nicht mehr in Gebrauch sein, nimmt igus sie zurück und garantiert ein sortenreines Recycling. Im Gegenzug bekommt der Anwender gemessen am Netto-Gewicht eine Gutschrift.</w:t>
      </w:r>
    </w:p>
    <w:p w14:paraId="16A9BCD8" w14:textId="77777777" w:rsidR="00B44AE0" w:rsidRPr="00771530" w:rsidRDefault="00B44AE0" w:rsidP="00C3677D">
      <w:pPr>
        <w:spacing w:line="360" w:lineRule="auto"/>
        <w:rPr>
          <w:rFonts w:cs="Arial"/>
          <w:color w:val="363636"/>
        </w:rPr>
      </w:pPr>
    </w:p>
    <w:bookmarkEnd w:id="0"/>
    <w:p w14:paraId="599429CD" w14:textId="66635034" w:rsidR="00AB3E57" w:rsidRPr="00771530" w:rsidRDefault="00C3677D" w:rsidP="00AB3E57">
      <w:pPr>
        <w:overflowPunct/>
        <w:autoSpaceDE/>
        <w:autoSpaceDN/>
        <w:adjustRightInd/>
        <w:spacing w:line="360" w:lineRule="auto"/>
        <w:jc w:val="left"/>
        <w:textAlignment w:val="auto"/>
        <w:rPr>
          <w:color w:val="0070C0"/>
        </w:rPr>
      </w:pPr>
      <w:r w:rsidRPr="00771530">
        <w:t xml:space="preserve">Im Video </w:t>
      </w:r>
      <w:r w:rsidR="001A7A41" w:rsidRPr="00771530">
        <w:t>zeigt</w:t>
      </w:r>
      <w:r w:rsidRPr="00771530">
        <w:t xml:space="preserve"> Jörg Ottersbach wie genau die neue Innenaufteilung </w:t>
      </w:r>
      <w:r w:rsidR="00505F9F" w:rsidRPr="00771530">
        <w:t>f</w:t>
      </w:r>
      <w:r w:rsidR="00584EAF" w:rsidRPr="00771530">
        <w:t>unktioniert</w:t>
      </w:r>
      <w:r w:rsidRPr="00771530">
        <w:t xml:space="preserve">: </w:t>
      </w:r>
      <w:hyperlink r:id="rId9" w:history="1">
        <w:r w:rsidR="00AB3E57" w:rsidRPr="00771530">
          <w:rPr>
            <w:rStyle w:val="Hyperlink"/>
          </w:rPr>
          <w:t>https://youtu.be/mzvvza271WQ</w:t>
        </w:r>
      </w:hyperlink>
    </w:p>
    <w:p w14:paraId="4CA4ACC1" w14:textId="2C9C5D49" w:rsidR="00505F9F" w:rsidRPr="00771530" w:rsidRDefault="00505F9F">
      <w:pPr>
        <w:overflowPunct/>
        <w:autoSpaceDE/>
        <w:autoSpaceDN/>
        <w:adjustRightInd/>
        <w:jc w:val="left"/>
        <w:textAlignment w:val="auto"/>
      </w:pPr>
      <w:r w:rsidRPr="00771530">
        <w:br w:type="page"/>
      </w:r>
    </w:p>
    <w:p w14:paraId="05B38401" w14:textId="77777777" w:rsidR="00750049" w:rsidRPr="00771530" w:rsidRDefault="00750049">
      <w:pPr>
        <w:overflowPunct/>
        <w:autoSpaceDE/>
        <w:autoSpaceDN/>
        <w:adjustRightInd/>
        <w:jc w:val="left"/>
        <w:textAlignment w:val="auto"/>
      </w:pPr>
    </w:p>
    <w:p w14:paraId="33848624" w14:textId="77777777" w:rsidR="00505F9F" w:rsidRPr="00771530" w:rsidRDefault="00505F9F" w:rsidP="00505F9F">
      <w:pPr>
        <w:suppressAutoHyphens/>
        <w:spacing w:line="360" w:lineRule="auto"/>
        <w:rPr>
          <w:b/>
        </w:rPr>
      </w:pPr>
      <w:bookmarkStart w:id="2" w:name="_Hlk54684034"/>
      <w:r w:rsidRPr="00771530">
        <w:rPr>
          <w:b/>
        </w:rPr>
        <w:t>Bildunterschrift:</w:t>
      </w:r>
    </w:p>
    <w:p w14:paraId="7E1AE80A" w14:textId="77777777" w:rsidR="00505F9F" w:rsidRPr="00771530" w:rsidRDefault="00505F9F" w:rsidP="00505F9F">
      <w:pPr>
        <w:suppressAutoHyphens/>
        <w:spacing w:line="360" w:lineRule="auto"/>
        <w:rPr>
          <w:b/>
        </w:rPr>
      </w:pPr>
      <w:r w:rsidRPr="00771530">
        <w:rPr>
          <w:noProof/>
        </w:rPr>
        <w:drawing>
          <wp:inline distT="0" distB="0" distL="0" distR="0" wp14:anchorId="698459E3" wp14:editId="120EA8F5">
            <wp:extent cx="2734184" cy="20764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7940" cy="2086897"/>
                    </a:xfrm>
                    <a:prstGeom prst="rect">
                      <a:avLst/>
                    </a:prstGeom>
                    <a:noFill/>
                    <a:ln>
                      <a:noFill/>
                    </a:ln>
                  </pic:spPr>
                </pic:pic>
              </a:graphicData>
            </a:graphic>
          </wp:inline>
        </w:drawing>
      </w:r>
    </w:p>
    <w:p w14:paraId="6944B3F1" w14:textId="0D13D721" w:rsidR="00505F9F" w:rsidRPr="00771530" w:rsidRDefault="00505F9F" w:rsidP="00505F9F">
      <w:pPr>
        <w:suppressAutoHyphens/>
        <w:spacing w:line="360" w:lineRule="auto"/>
        <w:rPr>
          <w:rFonts w:cs="Arial"/>
          <w:b/>
          <w:szCs w:val="22"/>
        </w:rPr>
      </w:pPr>
      <w:r w:rsidRPr="00771530">
        <w:rPr>
          <w:rFonts w:cs="Arial"/>
          <w:b/>
          <w:szCs w:val="22"/>
        </w:rPr>
        <w:t>Bild PM</w:t>
      </w:r>
      <w:r w:rsidR="00771530" w:rsidRPr="00771530">
        <w:rPr>
          <w:rFonts w:cs="Arial"/>
          <w:b/>
          <w:szCs w:val="22"/>
        </w:rPr>
        <w:t>0421</w:t>
      </w:r>
      <w:r w:rsidRPr="00771530">
        <w:rPr>
          <w:rFonts w:cs="Arial"/>
          <w:b/>
          <w:szCs w:val="22"/>
        </w:rPr>
        <w:t>-1</w:t>
      </w:r>
    </w:p>
    <w:p w14:paraId="2A2E918D" w14:textId="77777777" w:rsidR="00CC0259" w:rsidRDefault="00393635" w:rsidP="00CC0259">
      <w:pPr>
        <w:suppressAutoHyphens/>
        <w:spacing w:line="360" w:lineRule="auto"/>
        <w:rPr>
          <w:bCs/>
        </w:rPr>
      </w:pPr>
      <w:r w:rsidRPr="00771530">
        <w:rPr>
          <w:bCs/>
        </w:rPr>
        <w:t>Schnell befüllt und doppelt gesichert</w:t>
      </w:r>
      <w:r w:rsidR="00505F9F" w:rsidRPr="00771530">
        <w:rPr>
          <w:bCs/>
        </w:rPr>
        <w:t xml:space="preserve">: 1. Fachboden flexibel </w:t>
      </w:r>
      <w:r w:rsidR="00EF7E34" w:rsidRPr="00771530">
        <w:rPr>
          <w:bCs/>
        </w:rPr>
        <w:t xml:space="preserve">in die Trennstege </w:t>
      </w:r>
      <w:r w:rsidR="00505F9F" w:rsidRPr="00771530">
        <w:rPr>
          <w:bCs/>
        </w:rPr>
        <w:t>einschieben, 2. B</w:t>
      </w:r>
      <w:r w:rsidR="00EF7E34" w:rsidRPr="00771530">
        <w:rPr>
          <w:bCs/>
        </w:rPr>
        <w:t>ö</w:t>
      </w:r>
      <w:r w:rsidR="00505F9F" w:rsidRPr="00771530">
        <w:rPr>
          <w:bCs/>
        </w:rPr>
        <w:t xml:space="preserve">den verriegeln, 3. mit dem </w:t>
      </w:r>
      <w:r w:rsidR="00EF7E34" w:rsidRPr="00771530">
        <w:rPr>
          <w:bCs/>
        </w:rPr>
        <w:t>Verschlusslaschen-</w:t>
      </w:r>
      <w:r w:rsidR="00505F9F" w:rsidRPr="00771530">
        <w:rPr>
          <w:bCs/>
        </w:rPr>
        <w:t xml:space="preserve">Öffnungssteg </w:t>
      </w:r>
      <w:r w:rsidRPr="00771530">
        <w:rPr>
          <w:bCs/>
        </w:rPr>
        <w:t xml:space="preserve">die Kette sicher </w:t>
      </w:r>
      <w:r w:rsidR="00E05D7F" w:rsidRPr="00771530">
        <w:rPr>
          <w:bCs/>
        </w:rPr>
        <w:t xml:space="preserve">verschließen und </w:t>
      </w:r>
      <w:r w:rsidR="00771530" w:rsidRPr="00771530">
        <w:rPr>
          <w:bCs/>
        </w:rPr>
        <w:t>automatisch</w:t>
      </w:r>
      <w:r w:rsidR="00E05D7F" w:rsidRPr="00771530">
        <w:rPr>
          <w:bCs/>
        </w:rPr>
        <w:t xml:space="preserve"> abriegeln</w:t>
      </w:r>
      <w:r w:rsidR="00EF7E34" w:rsidRPr="00771530">
        <w:rPr>
          <w:bCs/>
        </w:rPr>
        <w:t>.</w:t>
      </w:r>
      <w:r w:rsidR="00505F9F" w:rsidRPr="00771530">
        <w:rPr>
          <w:bCs/>
        </w:rPr>
        <w:t xml:space="preserve"> (Quelle: igus GmbH)</w:t>
      </w:r>
    </w:p>
    <w:p w14:paraId="2F1E2CCE" w14:textId="77777777" w:rsidR="00CC0259" w:rsidRDefault="00CC0259" w:rsidP="00CC0259">
      <w:pPr>
        <w:suppressAutoHyphens/>
        <w:spacing w:line="360" w:lineRule="auto"/>
        <w:rPr>
          <w:bCs/>
        </w:rPr>
      </w:pPr>
    </w:p>
    <w:p w14:paraId="33A00E56" w14:textId="5792A058" w:rsidR="00B62935" w:rsidRPr="00D75861" w:rsidRDefault="00B62935" w:rsidP="00CC0259">
      <w:pPr>
        <w:suppressAutoHyphens/>
        <w:spacing w:line="360" w:lineRule="auto"/>
        <w:rPr>
          <w:b/>
          <w:sz w:val="18"/>
        </w:rPr>
      </w:pPr>
      <w:r w:rsidRPr="00D75861">
        <w:rPr>
          <w:b/>
          <w:sz w:val="18"/>
        </w:rPr>
        <w:t>ÜBER IGUS:</w:t>
      </w:r>
      <w:r>
        <w:rPr>
          <w:b/>
          <w:sz w:val="18"/>
        </w:rPr>
        <w:t xml:space="preserve"> </w:t>
      </w:r>
    </w:p>
    <w:p w14:paraId="1E52D7A7" w14:textId="77777777" w:rsidR="00B62935" w:rsidRPr="00B14163" w:rsidRDefault="00B62935" w:rsidP="00B62935">
      <w:pPr>
        <w:overflowPunct/>
        <w:autoSpaceDE/>
        <w:autoSpaceDN/>
        <w:adjustRightInd/>
        <w:jc w:val="left"/>
        <w:textAlignment w:val="auto"/>
      </w:pPr>
    </w:p>
    <w:bookmarkEnd w:id="2"/>
    <w:p w14:paraId="6B27F669" w14:textId="77777777" w:rsidR="00B62935" w:rsidRDefault="00B62935" w:rsidP="00B62935">
      <w:pPr>
        <w:overflowPunct/>
        <w:autoSpaceDE/>
        <w:autoSpaceDN/>
        <w:adjustRightInd/>
        <w:textAlignment w:val="auto"/>
        <w:rPr>
          <w:sz w:val="18"/>
          <w:szCs w:val="18"/>
        </w:rPr>
      </w:pPr>
      <w:r w:rsidRPr="3102B9A2">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4.150 Mitarbeiter. 2019 erwirtschaftete igus einen Umsatz von 764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 (Plastic2Oil).</w:t>
      </w:r>
    </w:p>
    <w:p w14:paraId="772504B1" w14:textId="77777777" w:rsidR="00B62935" w:rsidRDefault="00B62935"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4A979EF9" w14:textId="77777777" w:rsidTr="007F147F">
        <w:tc>
          <w:tcPr>
            <w:tcW w:w="3402" w:type="dxa"/>
          </w:tcPr>
          <w:p w14:paraId="6231DF87"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E59272B" w14:textId="77777777" w:rsidR="00B62935" w:rsidRPr="00D75861" w:rsidRDefault="00B62935" w:rsidP="007F147F">
            <w:pPr>
              <w:rPr>
                <w:sz w:val="18"/>
              </w:rPr>
            </w:pPr>
          </w:p>
          <w:p w14:paraId="2D407064" w14:textId="77777777" w:rsidR="00B62935" w:rsidRPr="00D75861" w:rsidRDefault="00B62935" w:rsidP="007F147F">
            <w:pPr>
              <w:rPr>
                <w:sz w:val="18"/>
              </w:rPr>
            </w:pPr>
            <w:r w:rsidRPr="00D75861">
              <w:rPr>
                <w:sz w:val="18"/>
              </w:rPr>
              <w:t>Oliver Cyrus</w:t>
            </w:r>
          </w:p>
          <w:p w14:paraId="1C248904" w14:textId="77777777" w:rsidR="00B62935" w:rsidRDefault="00B62935" w:rsidP="007F147F">
            <w:pPr>
              <w:rPr>
                <w:sz w:val="18"/>
              </w:rPr>
            </w:pPr>
            <w:r w:rsidRPr="00D75861">
              <w:rPr>
                <w:sz w:val="18"/>
              </w:rPr>
              <w:t>Leiter Presse und Werbung</w:t>
            </w:r>
          </w:p>
          <w:p w14:paraId="40A92C61" w14:textId="77777777" w:rsidR="00B62935" w:rsidRDefault="00B62935" w:rsidP="007F147F">
            <w:pPr>
              <w:rPr>
                <w:sz w:val="18"/>
              </w:rPr>
            </w:pPr>
          </w:p>
          <w:p w14:paraId="35185B7B"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027A5A26" w14:textId="77777777" w:rsidR="00B62935" w:rsidRPr="00D75861" w:rsidRDefault="00B62935" w:rsidP="007F147F">
            <w:pPr>
              <w:rPr>
                <w:sz w:val="18"/>
              </w:rPr>
            </w:pPr>
            <w:r w:rsidRPr="00D75861">
              <w:rPr>
                <w:sz w:val="18"/>
              </w:rPr>
              <w:t>Spicher Str. 1a</w:t>
            </w:r>
          </w:p>
          <w:p w14:paraId="2AE11CD4" w14:textId="77777777" w:rsidR="00B62935" w:rsidRPr="00D75861" w:rsidRDefault="00B62935" w:rsidP="007F147F">
            <w:pPr>
              <w:rPr>
                <w:sz w:val="18"/>
              </w:rPr>
            </w:pPr>
            <w:r w:rsidRPr="00D75861">
              <w:rPr>
                <w:sz w:val="18"/>
              </w:rPr>
              <w:t>51147 Köln</w:t>
            </w:r>
          </w:p>
          <w:p w14:paraId="191BAD43" w14:textId="77777777" w:rsidR="00B62935" w:rsidRPr="00D75861" w:rsidRDefault="00B62935" w:rsidP="007F147F">
            <w:pPr>
              <w:rPr>
                <w:sz w:val="18"/>
              </w:rPr>
            </w:pPr>
            <w:r w:rsidRPr="00D75861">
              <w:rPr>
                <w:sz w:val="18"/>
              </w:rPr>
              <w:t>Tel. 0 22 03 / 96 49-459</w:t>
            </w:r>
            <w:r>
              <w:rPr>
                <w:sz w:val="18"/>
              </w:rPr>
              <w:t xml:space="preserve"> </w:t>
            </w:r>
          </w:p>
          <w:p w14:paraId="55D2AF51" w14:textId="77777777" w:rsidR="00B62935" w:rsidRDefault="00B62935" w:rsidP="007F147F">
            <w:pPr>
              <w:rPr>
                <w:sz w:val="18"/>
                <w:lang w:val="fr-FR"/>
              </w:rPr>
            </w:pPr>
            <w:r w:rsidRPr="002060FF">
              <w:rPr>
                <w:sz w:val="18"/>
                <w:lang w:val="fr-FR"/>
              </w:rPr>
              <w:t>ocyrus@igus.</w:t>
            </w:r>
            <w:r>
              <w:rPr>
                <w:sz w:val="18"/>
                <w:lang w:val="fr-FR"/>
              </w:rPr>
              <w:t>net</w:t>
            </w:r>
          </w:p>
          <w:p w14:paraId="0E9C9750" w14:textId="77777777" w:rsidR="00B62935" w:rsidRPr="00D75861" w:rsidRDefault="00B62935" w:rsidP="007F147F">
            <w:pPr>
              <w:rPr>
                <w:sz w:val="18"/>
                <w:lang w:val="fr-FR"/>
              </w:rPr>
            </w:pPr>
            <w:r w:rsidRPr="00D75861">
              <w:rPr>
                <w:sz w:val="18"/>
                <w:lang w:val="fr-FR"/>
              </w:rPr>
              <w:t>www.igus.de/presse</w:t>
            </w:r>
          </w:p>
        </w:tc>
        <w:tc>
          <w:tcPr>
            <w:tcW w:w="4323" w:type="dxa"/>
          </w:tcPr>
          <w:p w14:paraId="28658638" w14:textId="77777777" w:rsidR="00B62935" w:rsidRDefault="00B62935" w:rsidP="007F147F">
            <w:pPr>
              <w:rPr>
                <w:b/>
                <w:sz w:val="18"/>
              </w:rPr>
            </w:pPr>
          </w:p>
          <w:p w14:paraId="59DAE7FC" w14:textId="77777777" w:rsidR="00B62935" w:rsidRPr="00D75861" w:rsidRDefault="00B62935" w:rsidP="007F147F">
            <w:pPr>
              <w:rPr>
                <w:sz w:val="18"/>
              </w:rPr>
            </w:pPr>
          </w:p>
          <w:p w14:paraId="3E029FFD" w14:textId="77777777" w:rsidR="00B62935" w:rsidRDefault="00B62935" w:rsidP="007F147F">
            <w:pPr>
              <w:rPr>
                <w:sz w:val="18"/>
              </w:rPr>
            </w:pPr>
            <w:r>
              <w:rPr>
                <w:sz w:val="18"/>
              </w:rPr>
              <w:t>Anja Görtz-Olscher</w:t>
            </w:r>
          </w:p>
          <w:p w14:paraId="05C086E7" w14:textId="77777777" w:rsidR="00B62935" w:rsidRDefault="00B62935" w:rsidP="007F147F">
            <w:pPr>
              <w:rPr>
                <w:sz w:val="18"/>
              </w:rPr>
            </w:pPr>
            <w:r>
              <w:rPr>
                <w:sz w:val="18"/>
              </w:rPr>
              <w:t>Managerin Presse &amp; Werbung</w:t>
            </w:r>
          </w:p>
          <w:p w14:paraId="4604052A" w14:textId="77777777" w:rsidR="00B62935" w:rsidRDefault="00B62935" w:rsidP="007F147F">
            <w:pPr>
              <w:rPr>
                <w:sz w:val="18"/>
              </w:rPr>
            </w:pPr>
          </w:p>
          <w:p w14:paraId="2346ED68"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30E7DC1" w14:textId="77777777" w:rsidR="00B62935" w:rsidRPr="00D75861" w:rsidRDefault="00B62935" w:rsidP="007F147F">
            <w:pPr>
              <w:rPr>
                <w:sz w:val="18"/>
              </w:rPr>
            </w:pPr>
            <w:r w:rsidRPr="00D75861">
              <w:rPr>
                <w:sz w:val="18"/>
              </w:rPr>
              <w:t>Spicher Str. 1a</w:t>
            </w:r>
          </w:p>
          <w:p w14:paraId="0DFB4030" w14:textId="77777777" w:rsidR="00B62935" w:rsidRPr="00D75861" w:rsidRDefault="00B62935" w:rsidP="007F147F">
            <w:pPr>
              <w:rPr>
                <w:sz w:val="18"/>
              </w:rPr>
            </w:pPr>
            <w:r w:rsidRPr="00D75861">
              <w:rPr>
                <w:sz w:val="18"/>
              </w:rPr>
              <w:t>51147 Köln</w:t>
            </w:r>
          </w:p>
          <w:p w14:paraId="7ADA3AA4" w14:textId="77777777" w:rsidR="00B62935" w:rsidRPr="00D75861" w:rsidRDefault="00B62935" w:rsidP="007F147F">
            <w:pPr>
              <w:rPr>
                <w:sz w:val="18"/>
              </w:rPr>
            </w:pPr>
            <w:r w:rsidRPr="00D75861">
              <w:rPr>
                <w:sz w:val="18"/>
              </w:rPr>
              <w:t>Tel. 0 22 03 / 96 49</w:t>
            </w:r>
            <w:r>
              <w:rPr>
                <w:sz w:val="18"/>
              </w:rPr>
              <w:t>-7153</w:t>
            </w:r>
          </w:p>
          <w:p w14:paraId="2108912D" w14:textId="77777777" w:rsidR="00B62935" w:rsidRPr="00D75861" w:rsidRDefault="00B62935" w:rsidP="007F147F">
            <w:pPr>
              <w:rPr>
                <w:sz w:val="18"/>
                <w:lang w:val="fr-FR"/>
              </w:rPr>
            </w:pPr>
            <w:r>
              <w:rPr>
                <w:sz w:val="18"/>
                <w:lang w:val="fr-FR"/>
              </w:rPr>
              <w:t>agoertz@igus.net</w:t>
            </w:r>
          </w:p>
          <w:p w14:paraId="60B63EE4" w14:textId="77777777" w:rsidR="00B62935" w:rsidRPr="00D75861" w:rsidRDefault="00B62935" w:rsidP="007F147F">
            <w:pPr>
              <w:rPr>
                <w:sz w:val="18"/>
              </w:rPr>
            </w:pPr>
            <w:r w:rsidRPr="00D75861">
              <w:rPr>
                <w:sz w:val="18"/>
                <w:lang w:val="fr-FR"/>
              </w:rPr>
              <w:t>www.igus.de/presse</w:t>
            </w:r>
          </w:p>
        </w:tc>
      </w:tr>
    </w:tbl>
    <w:p w14:paraId="35BA90BF" w14:textId="77777777" w:rsidR="00B62935" w:rsidRPr="00D75861" w:rsidRDefault="00B62935" w:rsidP="00B62935">
      <w:pPr>
        <w:spacing w:line="300" w:lineRule="exact"/>
        <w:ind w:right="-284"/>
        <w:rPr>
          <w:color w:val="C0C0C0"/>
          <w:sz w:val="16"/>
          <w:szCs w:val="16"/>
        </w:rPr>
      </w:pPr>
    </w:p>
    <w:p w14:paraId="1AF120BC" w14:textId="33187B76" w:rsidR="00E01E24" w:rsidRPr="007E3E94" w:rsidRDefault="00B62935" w:rsidP="00505F9F">
      <w:pPr>
        <w:overflowPunct/>
        <w:autoSpaceDE/>
        <w:autoSpaceDN/>
        <w:adjustRightInd/>
        <w:spacing w:line="360" w:lineRule="auto"/>
        <w:textAlignment w:val="auto"/>
      </w:pPr>
      <w:bookmarkStart w:id="3" w:name="_GoBack"/>
      <w:bookmarkEnd w:id="3"/>
      <w:r w:rsidRPr="00286169">
        <w:rPr>
          <w:color w:val="C0C0C0"/>
          <w:sz w:val="16"/>
          <w:szCs w:val="16"/>
        </w:rPr>
        <w:t>ie Begriffe "igus", “Apiro”, "chainflex", "CFRIP", "conprotect", "CTD", "</w:t>
      </w:r>
      <w:r>
        <w:rPr>
          <w:color w:val="C0C0C0"/>
          <w:sz w:val="16"/>
          <w:szCs w:val="16"/>
        </w:rPr>
        <w:t xml:space="preserve">drygear“, </w:t>
      </w:r>
      <w:r w:rsidRPr="00286169">
        <w:rPr>
          <w:color w:val="C0C0C0"/>
          <w:sz w:val="16"/>
          <w:szCs w:val="16"/>
        </w:rPr>
        <w:t xml:space="preserve">"drylin", "dry-tech", "dryspin", "easy chain", </w:t>
      </w:r>
      <w:r w:rsidRPr="006A661C">
        <w:rPr>
          <w:color w:val="C0C0C0"/>
          <w:sz w:val="16"/>
          <w:szCs w:val="16"/>
        </w:rPr>
        <w:t>"e-chain", "e-chain systems", "e-ketten", "e-kettensysteme",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"flizz", </w:t>
      </w:r>
      <w:r>
        <w:rPr>
          <w:color w:val="C0C0C0"/>
          <w:sz w:val="16"/>
          <w:szCs w:val="16"/>
        </w:rPr>
        <w:t xml:space="preserve">„ibow“, „igear“, </w:t>
      </w:r>
      <w:r w:rsidRPr="006A661C">
        <w:rPr>
          <w:color w:val="C0C0C0"/>
          <w:sz w:val="16"/>
          <w:szCs w:val="16"/>
        </w:rPr>
        <w:t xml:space="preserve">"iglidur", "igubal", </w:t>
      </w:r>
      <w:r>
        <w:rPr>
          <w:color w:val="C0C0C0"/>
          <w:sz w:val="16"/>
          <w:szCs w:val="16"/>
        </w:rPr>
        <w:t xml:space="preserve">„kineKIT“, </w:t>
      </w:r>
      <w:r w:rsidRPr="006A661C">
        <w:rPr>
          <w:color w:val="C0C0C0"/>
          <w:sz w:val="16"/>
          <w:szCs w:val="16"/>
        </w:rPr>
        <w:t xml:space="preserve">"manus", "motion plastics", "pikchain", </w:t>
      </w:r>
      <w:r>
        <w:rPr>
          <w:color w:val="C0C0C0"/>
          <w:sz w:val="16"/>
          <w:szCs w:val="16"/>
        </w:rPr>
        <w:t xml:space="preserve">„plastics for longer life“, </w:t>
      </w:r>
      <w:r w:rsidRPr="006A661C">
        <w:rPr>
          <w:color w:val="C0C0C0"/>
          <w:sz w:val="16"/>
          <w:szCs w:val="16"/>
        </w:rPr>
        <w:t>"readychain", "readycable",</w:t>
      </w:r>
      <w:r>
        <w:rPr>
          <w:color w:val="C0C0C0"/>
          <w:sz w:val="16"/>
          <w:szCs w:val="16"/>
        </w:rPr>
        <w:t xml:space="preserve"> „ReBeL“, </w:t>
      </w:r>
      <w:r w:rsidRPr="006A661C">
        <w:rPr>
          <w:color w:val="C0C0C0"/>
          <w:sz w:val="16"/>
          <w:szCs w:val="16"/>
        </w:rPr>
        <w:t>"speedigus", "triflex", "robolink" und "xiros" sind gesetzlich geschützte Marken in der Bundesrepublik Deutschland und gegebenenfalls auch international.</w:t>
      </w:r>
      <w:bookmarkEnd w:id="1"/>
    </w:p>
    <w:sectPr w:rsidR="00E01E24" w:rsidRPr="007E3E94"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D9F06" w14:textId="77777777" w:rsidR="006F57AA" w:rsidRDefault="006F57AA">
      <w:r>
        <w:separator/>
      </w:r>
    </w:p>
  </w:endnote>
  <w:endnote w:type="continuationSeparator" w:id="0">
    <w:p w14:paraId="15DF1A32"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798C"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403C9B2"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2444116B"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527E6" w14:textId="77777777" w:rsidR="006F57AA" w:rsidRDefault="006F57AA">
      <w:r>
        <w:separator/>
      </w:r>
    </w:p>
  </w:footnote>
  <w:footnote w:type="continuationSeparator" w:id="0">
    <w:p w14:paraId="63F0206F"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F777" w14:textId="77777777" w:rsidR="005829F0" w:rsidRDefault="00024302">
    <w:pPr>
      <w:pStyle w:val="Kopfzeile"/>
    </w:pPr>
    <w:r>
      <w:rPr>
        <w:noProof/>
      </w:rPr>
      <w:drawing>
        <wp:inline distT="0" distB="0" distL="0" distR="0" wp14:anchorId="49CF0AE3" wp14:editId="26E195BC">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8254F"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373A1D05" wp14:editId="4B782CD8">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C043D" w14:textId="77777777" w:rsidR="00411E58" w:rsidRPr="000F1248" w:rsidRDefault="00411E58" w:rsidP="00411E58">
    <w:pPr>
      <w:pStyle w:val="Kopfzeile"/>
      <w:tabs>
        <w:tab w:val="clear" w:pos="4536"/>
        <w:tab w:val="clear" w:pos="9072"/>
        <w:tab w:val="right" w:pos="1276"/>
      </w:tabs>
    </w:pPr>
  </w:p>
  <w:p w14:paraId="05AB8F60"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21A8090E" w14:textId="77777777" w:rsidR="00411E58" w:rsidRDefault="00411E58" w:rsidP="00411E58">
    <w:pPr>
      <w:pStyle w:val="Kopfzeile"/>
      <w:rPr>
        <w:rStyle w:val="Seitenzahl"/>
      </w:rPr>
    </w:pPr>
  </w:p>
  <w:p w14:paraId="467013E2"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2B31"/>
    <w:rsid w:val="00044478"/>
    <w:rsid w:val="00044703"/>
    <w:rsid w:val="000458A4"/>
    <w:rsid w:val="00045911"/>
    <w:rsid w:val="00045A89"/>
    <w:rsid w:val="00047005"/>
    <w:rsid w:val="0004753D"/>
    <w:rsid w:val="00050C5E"/>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7B7"/>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6F6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6725B"/>
    <w:rsid w:val="001702B8"/>
    <w:rsid w:val="0017073C"/>
    <w:rsid w:val="00170DC5"/>
    <w:rsid w:val="00170EAC"/>
    <w:rsid w:val="0017155F"/>
    <w:rsid w:val="001719C8"/>
    <w:rsid w:val="00171C1B"/>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A41"/>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66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35"/>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3F7B40"/>
    <w:rsid w:val="00400CF1"/>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1F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5F9F"/>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4EAF"/>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6F4D"/>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1AB7"/>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8BC"/>
    <w:rsid w:val="00720AA8"/>
    <w:rsid w:val="00720B25"/>
    <w:rsid w:val="00720C99"/>
    <w:rsid w:val="00720FD0"/>
    <w:rsid w:val="00720FF0"/>
    <w:rsid w:val="00721156"/>
    <w:rsid w:val="007212A0"/>
    <w:rsid w:val="00721C8B"/>
    <w:rsid w:val="00722459"/>
    <w:rsid w:val="0072266F"/>
    <w:rsid w:val="00722A2A"/>
    <w:rsid w:val="007240FE"/>
    <w:rsid w:val="00724EC6"/>
    <w:rsid w:val="007252BC"/>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6DC1"/>
    <w:rsid w:val="00747174"/>
    <w:rsid w:val="0074784D"/>
    <w:rsid w:val="00750049"/>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1530"/>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09E8"/>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230A"/>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C6953"/>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7"/>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4AE0"/>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677D"/>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259"/>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069"/>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1C32"/>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5D7F"/>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4A5B"/>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448F"/>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EF7E34"/>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017E0B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paragraph" w:styleId="StandardWeb">
    <w:name w:val="Normal (Web)"/>
    <w:basedOn w:val="Standard"/>
    <w:uiPriority w:val="99"/>
    <w:unhideWhenUsed/>
    <w:rsid w:val="009C695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Kommentarzeichen">
    <w:name w:val="annotation reference"/>
    <w:basedOn w:val="Absatz-Standardschriftart"/>
    <w:rsid w:val="007208BC"/>
    <w:rPr>
      <w:sz w:val="16"/>
      <w:szCs w:val="16"/>
    </w:rPr>
  </w:style>
  <w:style w:type="paragraph" w:styleId="Kommentartext">
    <w:name w:val="annotation text"/>
    <w:basedOn w:val="Standard"/>
    <w:link w:val="KommentartextZchn"/>
    <w:rsid w:val="007208BC"/>
    <w:rPr>
      <w:sz w:val="20"/>
    </w:rPr>
  </w:style>
  <w:style w:type="character" w:customStyle="1" w:styleId="KommentartextZchn">
    <w:name w:val="Kommentartext Zchn"/>
    <w:basedOn w:val="Absatz-Standardschriftart"/>
    <w:link w:val="Kommentartext"/>
    <w:rsid w:val="007208BC"/>
    <w:rPr>
      <w:rFonts w:ascii="Arial" w:hAnsi="Arial"/>
    </w:rPr>
  </w:style>
  <w:style w:type="paragraph" w:styleId="Kommentarthema">
    <w:name w:val="annotation subject"/>
    <w:basedOn w:val="Kommentartext"/>
    <w:next w:val="Kommentartext"/>
    <w:link w:val="KommentarthemaZchn"/>
    <w:rsid w:val="007208BC"/>
    <w:rPr>
      <w:b/>
      <w:bCs/>
    </w:rPr>
  </w:style>
  <w:style w:type="character" w:customStyle="1" w:styleId="KommentarthemaZchn">
    <w:name w:val="Kommentarthema Zchn"/>
    <w:basedOn w:val="KommentartextZchn"/>
    <w:link w:val="Kommentarthema"/>
    <w:rsid w:val="007208B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58644943">
      <w:bodyDiv w:val="1"/>
      <w:marLeft w:val="0"/>
      <w:marRight w:val="0"/>
      <w:marTop w:val="0"/>
      <w:marBottom w:val="0"/>
      <w:divBdr>
        <w:top w:val="none" w:sz="0" w:space="0" w:color="auto"/>
        <w:left w:val="none" w:sz="0" w:space="0" w:color="auto"/>
        <w:bottom w:val="none" w:sz="0" w:space="0" w:color="auto"/>
        <w:right w:val="none" w:sz="0" w:space="0" w:color="auto"/>
      </w:divBdr>
      <w:divsChild>
        <w:div w:id="1199003666">
          <w:marLeft w:val="0"/>
          <w:marRight w:val="0"/>
          <w:marTop w:val="0"/>
          <w:marBottom w:val="0"/>
          <w:divBdr>
            <w:top w:val="none" w:sz="0" w:space="0" w:color="auto"/>
            <w:left w:val="none" w:sz="0" w:space="0" w:color="auto"/>
            <w:bottom w:val="none" w:sz="0" w:space="0" w:color="auto"/>
            <w:right w:val="none" w:sz="0" w:space="0" w:color="auto"/>
          </w:divBdr>
          <w:divsChild>
            <w:div w:id="204947843">
              <w:marLeft w:val="0"/>
              <w:marRight w:val="0"/>
              <w:marTop w:val="0"/>
              <w:marBottom w:val="0"/>
              <w:divBdr>
                <w:top w:val="none" w:sz="0" w:space="0" w:color="auto"/>
                <w:left w:val="none" w:sz="0" w:space="0" w:color="auto"/>
                <w:bottom w:val="none" w:sz="0" w:space="0" w:color="auto"/>
                <w:right w:val="none" w:sz="0" w:space="0" w:color="auto"/>
              </w:divBdr>
            </w:div>
          </w:divsChild>
        </w:div>
        <w:div w:id="619577900">
          <w:marLeft w:val="0"/>
          <w:marRight w:val="0"/>
          <w:marTop w:val="150"/>
          <w:marBottom w:val="450"/>
          <w:divBdr>
            <w:top w:val="none" w:sz="0" w:space="0" w:color="auto"/>
            <w:left w:val="none" w:sz="0" w:space="0" w:color="auto"/>
            <w:bottom w:val="none" w:sz="0" w:space="0" w:color="auto"/>
            <w:right w:val="none" w:sz="0" w:space="0" w:color="auto"/>
          </w:divBdr>
          <w:divsChild>
            <w:div w:id="1408068810">
              <w:marLeft w:val="0"/>
              <w:marRight w:val="0"/>
              <w:marTop w:val="0"/>
              <w:marBottom w:val="0"/>
              <w:divBdr>
                <w:top w:val="none" w:sz="0" w:space="0" w:color="auto"/>
                <w:left w:val="none" w:sz="0" w:space="0" w:color="auto"/>
                <w:bottom w:val="none" w:sz="0" w:space="0" w:color="auto"/>
                <w:right w:val="none" w:sz="0" w:space="0" w:color="auto"/>
              </w:divBdr>
            </w:div>
          </w:divsChild>
        </w:div>
        <w:div w:id="2060860602">
          <w:marLeft w:val="0"/>
          <w:marRight w:val="0"/>
          <w:marTop w:val="150"/>
          <w:marBottom w:val="450"/>
          <w:divBdr>
            <w:top w:val="none" w:sz="0" w:space="0" w:color="auto"/>
            <w:left w:val="none" w:sz="0" w:space="0" w:color="auto"/>
            <w:bottom w:val="none" w:sz="0" w:space="0" w:color="auto"/>
            <w:right w:val="none" w:sz="0" w:space="0" w:color="auto"/>
          </w:divBdr>
          <w:divsChild>
            <w:div w:id="1342778347">
              <w:marLeft w:val="0"/>
              <w:marRight w:val="0"/>
              <w:marTop w:val="0"/>
              <w:marBottom w:val="0"/>
              <w:divBdr>
                <w:top w:val="none" w:sz="0" w:space="0" w:color="auto"/>
                <w:left w:val="none" w:sz="0" w:space="0" w:color="auto"/>
                <w:bottom w:val="none" w:sz="0" w:space="0" w:color="auto"/>
                <w:right w:val="none" w:sz="0" w:space="0" w:color="auto"/>
              </w:divBdr>
            </w:div>
          </w:divsChild>
        </w:div>
        <w:div w:id="334192128">
          <w:marLeft w:val="0"/>
          <w:marRight w:val="0"/>
          <w:marTop w:val="150"/>
          <w:marBottom w:val="450"/>
          <w:divBdr>
            <w:top w:val="none" w:sz="0" w:space="0" w:color="auto"/>
            <w:left w:val="none" w:sz="0" w:space="0" w:color="auto"/>
            <w:bottom w:val="none" w:sz="0" w:space="0" w:color="auto"/>
            <w:right w:val="none" w:sz="0" w:space="0" w:color="auto"/>
          </w:divBdr>
          <w:divsChild>
            <w:div w:id="1299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de/info/lebensdauerberechnung-ekett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erman-design-award.com/die-gewinner/galerie/detail/32396-e-ketter-e4q.html"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youtu.be/mzvvza271WQ"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20EEB-8AA9-4BB4-8F6F-54D2E0778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5342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2021-01-12T15:50:00Z</dcterms:created>
  <dcterms:modified xsi:type="dcterms:W3CDTF">2021-01-27T14:21:00Z</dcterms:modified>
</cp:coreProperties>
</file>