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CE5C3" w14:textId="58696A93" w:rsidR="00597DEB" w:rsidRPr="00DC0006" w:rsidRDefault="00955DDD" w:rsidP="00597DEB">
      <w:pPr>
        <w:spacing w:line="360" w:lineRule="auto"/>
        <w:ind w:right="-30"/>
        <w:jc w:val="left"/>
        <w:rPr>
          <w:b/>
          <w:sz w:val="36"/>
          <w:szCs w:val="36"/>
          <w:lang w:val="en-GB"/>
        </w:rPr>
      </w:pPr>
      <w:bookmarkStart w:id="0" w:name="OLE_LINK1"/>
      <w:bookmarkStart w:id="1" w:name="_Hlk526413990"/>
      <w:r w:rsidRPr="00DC0006">
        <w:rPr>
          <w:b/>
          <w:sz w:val="36"/>
          <w:szCs w:val="36"/>
          <w:lang w:val="en-GB"/>
        </w:rPr>
        <w:t>A smart box! New igus module for predictive maintenance</w:t>
      </w:r>
    </w:p>
    <w:p w14:paraId="6FC74181" w14:textId="3EAD89DB" w:rsidR="00597DEB" w:rsidRPr="00DC0006" w:rsidRDefault="0023106E" w:rsidP="00597DEB">
      <w:pPr>
        <w:spacing w:line="360" w:lineRule="auto"/>
        <w:ind w:right="-30"/>
        <w:rPr>
          <w:b/>
          <w:sz w:val="24"/>
          <w:szCs w:val="24"/>
          <w:lang w:val="en-GB"/>
        </w:rPr>
      </w:pPr>
      <w:r w:rsidRPr="00DC0006">
        <w:rPr>
          <w:b/>
          <w:sz w:val="24"/>
          <w:szCs w:val="24"/>
          <w:lang w:val="en-GB"/>
        </w:rPr>
        <w:t>i.Cee:local module predicts the service life of machinery and equipment, making maintenance efficient and predictable</w:t>
      </w:r>
    </w:p>
    <w:p w14:paraId="4A28DFA2" w14:textId="77777777" w:rsidR="00597DEB" w:rsidRPr="00DC0006" w:rsidRDefault="00597DEB" w:rsidP="00597DEB">
      <w:pPr>
        <w:spacing w:line="360" w:lineRule="auto"/>
        <w:ind w:right="-30"/>
        <w:rPr>
          <w:b/>
          <w:lang w:val="en-GB"/>
        </w:rPr>
      </w:pPr>
    </w:p>
    <w:p w14:paraId="222B2941" w14:textId="3A69F3AA" w:rsidR="000F02A6" w:rsidRPr="00DC0006" w:rsidRDefault="005251E0" w:rsidP="00597DEB">
      <w:pPr>
        <w:spacing w:line="360" w:lineRule="auto"/>
        <w:rPr>
          <w:b/>
          <w:lang w:val="en-GB"/>
        </w:rPr>
      </w:pPr>
      <w:r w:rsidRPr="00DC0006">
        <w:rPr>
          <w:b/>
          <w:lang w:val="en-GB"/>
        </w:rPr>
        <w:t>With the i.Cee:local module, igus has now developed a new home for its smart plastics software. The module calculates the remaining service life of the energy chain, cable, linear guide and plain bearing during operation. This allows the service life of the system to be optimised, faults to be detected and rectified at an early stage, and maintenance to be planned in advance. With its multi-connectivity, i.Cee:local can be integrated via the Internet or without IoT connectivity via the local network, depending on customer requirements.</w:t>
      </w:r>
    </w:p>
    <w:bookmarkEnd w:id="0"/>
    <w:p w14:paraId="70D28D6E" w14:textId="12EB1601" w:rsidR="006C6D51" w:rsidRPr="00DC0006" w:rsidRDefault="006C6D51" w:rsidP="004518D1">
      <w:pPr>
        <w:overflowPunct/>
        <w:autoSpaceDE/>
        <w:autoSpaceDN/>
        <w:adjustRightInd/>
        <w:jc w:val="left"/>
        <w:textAlignment w:val="auto"/>
        <w:rPr>
          <w:rFonts w:ascii="Calibri" w:eastAsia="Calibri" w:hAnsi="Calibri" w:cs="Calibri"/>
          <w:szCs w:val="22"/>
          <w:lang w:val="en-GB" w:eastAsia="en-US"/>
        </w:rPr>
      </w:pPr>
    </w:p>
    <w:p w14:paraId="389AE64C" w14:textId="61671DEA" w:rsidR="00A7013E" w:rsidRPr="00DC0006" w:rsidRDefault="0023106E" w:rsidP="009F4479">
      <w:pPr>
        <w:pStyle w:val="berschrift4"/>
        <w:shd w:val="clear" w:color="auto" w:fill="FFFFFF"/>
        <w:spacing w:line="360" w:lineRule="auto"/>
        <w:rPr>
          <w:rFonts w:cs="Arial"/>
          <w:b w:val="0"/>
          <w:bCs/>
          <w:sz w:val="22"/>
          <w:szCs w:val="22"/>
          <w:lang w:val="en-GB"/>
        </w:rPr>
      </w:pPr>
      <w:r w:rsidRPr="00DC0006">
        <w:rPr>
          <w:rFonts w:cs="Arial"/>
          <w:b w:val="0"/>
          <w:bCs/>
          <w:sz w:val="22"/>
          <w:szCs w:val="22"/>
          <w:lang w:val="en-GB"/>
        </w:rPr>
        <w:t>smart plastics sensors from igus: they monitor abrasion, measure the pull/push force and provide information about an imminent overload. But how does the maintenance manager get concrete information about the condition of the system? The new solution from igus is the i.Cee:local. The intelligent module bundles the data of all smart plastics systems used and prepares it for the maintenance engineer. i.Cee:local has two functions: it is the home of the open source i.Cee software, the brain of smart plastics. For the first installation, the software is first parametrised and thus optimally adapted to the specific application with the help of the service life algorithms from igus. "The service life forecast, which we determine on the basis of millions of test data in our in-house 3,800 square metre laboratory, is compared and adjusted during operation with the values actually determined, so that a real-time service life statement can be made about the durability of the machine and system", explains Richard Habering, Head of the smart plastics Business Unit at igus GmbH. With i.Cee:local, maintenance can be planned in advance, malfunctions can be detected in time and plant downtime can be avoided. The costs of an early retrofit can be reduced through the maximum use of igus components, and spare parts can also be ordered automatically at an early stage. The use of i.Cee:local is suitable for all igus smart plastics products, from plain bearings up to chains.</w:t>
      </w:r>
    </w:p>
    <w:p w14:paraId="7266F7F5" w14:textId="77777777" w:rsidR="00A7013E" w:rsidRPr="00DC0006" w:rsidRDefault="00A7013E" w:rsidP="00A7013E">
      <w:pPr>
        <w:rPr>
          <w:lang w:val="en-GB"/>
        </w:rPr>
      </w:pPr>
    </w:p>
    <w:p w14:paraId="2D2DA0C7" w14:textId="066EC74E" w:rsidR="0023106E" w:rsidRPr="00DC0006" w:rsidRDefault="00064D68" w:rsidP="0023106E">
      <w:pPr>
        <w:spacing w:line="360" w:lineRule="auto"/>
        <w:rPr>
          <w:b/>
          <w:bCs/>
          <w:szCs w:val="22"/>
          <w:lang w:val="en-GB"/>
        </w:rPr>
      </w:pPr>
      <w:r w:rsidRPr="00DC0006">
        <w:rPr>
          <w:b/>
          <w:bCs/>
          <w:szCs w:val="22"/>
          <w:lang w:val="en-GB"/>
        </w:rPr>
        <w:lastRenderedPageBreak/>
        <w:t>Multi-connectivity for easy overview</w:t>
      </w:r>
    </w:p>
    <w:p w14:paraId="53DCAAC0" w14:textId="47A0C465" w:rsidR="0023106E" w:rsidRPr="00DC0006" w:rsidRDefault="0023106E" w:rsidP="0023106E">
      <w:pPr>
        <w:spacing w:line="360" w:lineRule="auto"/>
        <w:rPr>
          <w:rFonts w:cs="Arial"/>
          <w:szCs w:val="22"/>
          <w:lang w:val="en-GB"/>
        </w:rPr>
      </w:pPr>
      <w:r w:rsidRPr="00DC0006">
        <w:rPr>
          <w:szCs w:val="22"/>
          <w:lang w:val="en-GB"/>
        </w:rPr>
        <w:t xml:space="preserve">The second important specification of i.Cee:local is its multi-connectivity. </w:t>
      </w:r>
      <w:r w:rsidRPr="00DC0006">
        <w:rPr>
          <w:rFonts w:cs="Arial"/>
          <w:szCs w:val="22"/>
          <w:lang w:val="en-GB"/>
        </w:rPr>
        <w:t>The possibility of seamless integration into the designated network environments allows the implementation of various Industry 4.0 use cases.</w:t>
      </w:r>
      <w:r w:rsidRPr="00DC0006">
        <w:rPr>
          <w:szCs w:val="22"/>
          <w:lang w:val="en-GB"/>
        </w:rPr>
        <w:t xml:space="preserve"> </w:t>
      </w:r>
      <w:r w:rsidRPr="00DC0006">
        <w:rPr>
          <w:lang w:val="en-GB"/>
        </w:rPr>
        <w:t>The data of the i.Cee:local module can be accessed either via a display on the system, via a cloud solution or an IoT dashboard, as JSON/MQTT protocol, on the intranet, via the REST API interface or directly via SMS or email.</w:t>
      </w:r>
      <w:r w:rsidRPr="00DC0006">
        <w:rPr>
          <w:szCs w:val="22"/>
          <w:lang w:val="en-GB"/>
        </w:rPr>
        <w:t xml:space="preserve"> </w:t>
      </w:r>
      <w:r w:rsidRPr="00DC0006">
        <w:rPr>
          <w:rFonts w:cs="Arial"/>
          <w:szCs w:val="22"/>
          <w:lang w:val="en-GB"/>
        </w:rPr>
        <w:t>"No matter whether online or offline, depending on the customer's requirements, the data can be accessed quickly and easily by the maintenance staff, thanks to the i.Cee:local module", says Richard Habering.</w:t>
      </w:r>
    </w:p>
    <w:p w14:paraId="7B38525C" w14:textId="5607A80B" w:rsidR="00D821A3" w:rsidRPr="00DC0006" w:rsidRDefault="00D821A3" w:rsidP="00DE7D03">
      <w:pPr>
        <w:overflowPunct/>
        <w:autoSpaceDE/>
        <w:autoSpaceDN/>
        <w:adjustRightInd/>
        <w:spacing w:line="360" w:lineRule="auto"/>
        <w:jc w:val="left"/>
        <w:textAlignment w:val="auto"/>
        <w:rPr>
          <w:lang w:val="en-GB"/>
        </w:rPr>
      </w:pPr>
    </w:p>
    <w:p w14:paraId="7EC6994A" w14:textId="18322119" w:rsidR="00DE7D03" w:rsidRPr="00DC0006" w:rsidRDefault="00DE7D03" w:rsidP="00DE7D03">
      <w:pPr>
        <w:overflowPunct/>
        <w:autoSpaceDE/>
        <w:autoSpaceDN/>
        <w:adjustRightInd/>
        <w:spacing w:line="360" w:lineRule="auto"/>
        <w:jc w:val="left"/>
        <w:textAlignment w:val="auto"/>
        <w:rPr>
          <w:lang w:val="en-GB"/>
        </w:rPr>
      </w:pPr>
      <w:r w:rsidRPr="00DC0006">
        <w:rPr>
          <w:lang w:val="en-GB"/>
        </w:rPr>
        <w:t>Find out more about the i.Cee:local at:</w:t>
      </w:r>
    </w:p>
    <w:p w14:paraId="388594C5" w14:textId="5472EED8" w:rsidR="00DE7D03" w:rsidRPr="00DC0006" w:rsidRDefault="007D35DF" w:rsidP="00AB0D1C">
      <w:pPr>
        <w:overflowPunct/>
        <w:autoSpaceDE/>
        <w:autoSpaceDN/>
        <w:adjustRightInd/>
        <w:jc w:val="left"/>
        <w:textAlignment w:val="auto"/>
        <w:rPr>
          <w:lang w:val="en-GB"/>
        </w:rPr>
      </w:pPr>
      <w:hyperlink r:id="rId11" w:history="1">
        <w:r w:rsidR="00F3326E" w:rsidRPr="00DC0006">
          <w:rPr>
            <w:rStyle w:val="Hyperlink"/>
            <w:lang w:val="en-GB"/>
          </w:rPr>
          <w:t>https://www.igus.eu/info/i-cee-plus-2</w:t>
        </w:r>
      </w:hyperlink>
    </w:p>
    <w:p w14:paraId="5BA65C5C" w14:textId="77777777" w:rsidR="00DE7D03" w:rsidRPr="00DC0006" w:rsidRDefault="00DE7D03" w:rsidP="00AB0D1C">
      <w:pPr>
        <w:overflowPunct/>
        <w:autoSpaceDE/>
        <w:autoSpaceDN/>
        <w:adjustRightInd/>
        <w:jc w:val="left"/>
        <w:textAlignment w:val="auto"/>
        <w:rPr>
          <w:lang w:val="en-GB"/>
        </w:rPr>
      </w:pPr>
    </w:p>
    <w:p w14:paraId="6FF1A74C" w14:textId="6DC34259" w:rsidR="00B62935" w:rsidRDefault="00B62935" w:rsidP="00F3326E">
      <w:pPr>
        <w:overflowPunct/>
        <w:autoSpaceDE/>
        <w:autoSpaceDN/>
        <w:adjustRightInd/>
        <w:jc w:val="left"/>
        <w:textAlignment w:val="auto"/>
        <w:rPr>
          <w:lang w:val="en-GB"/>
        </w:rPr>
      </w:pPr>
    </w:p>
    <w:p w14:paraId="76D54A3D" w14:textId="6F8DF461" w:rsidR="008949E7" w:rsidRDefault="008949E7" w:rsidP="00F3326E">
      <w:pPr>
        <w:overflowPunct/>
        <w:autoSpaceDE/>
        <w:autoSpaceDN/>
        <w:adjustRightInd/>
        <w:jc w:val="left"/>
        <w:textAlignment w:val="auto"/>
        <w:rPr>
          <w:lang w:val="en-GB"/>
        </w:rPr>
      </w:pPr>
    </w:p>
    <w:p w14:paraId="33E50E92" w14:textId="164A7235" w:rsidR="008949E7" w:rsidRDefault="008949E7" w:rsidP="00F3326E">
      <w:pPr>
        <w:overflowPunct/>
        <w:autoSpaceDE/>
        <w:autoSpaceDN/>
        <w:adjustRightInd/>
        <w:jc w:val="left"/>
        <w:textAlignment w:val="auto"/>
        <w:rPr>
          <w:lang w:val="en-GB"/>
        </w:rPr>
      </w:pPr>
    </w:p>
    <w:p w14:paraId="410C0750" w14:textId="05815A6A" w:rsidR="008949E7" w:rsidRDefault="008949E7" w:rsidP="00F3326E">
      <w:pPr>
        <w:overflowPunct/>
        <w:autoSpaceDE/>
        <w:autoSpaceDN/>
        <w:adjustRightInd/>
        <w:jc w:val="left"/>
        <w:textAlignment w:val="auto"/>
        <w:rPr>
          <w:lang w:val="en-GB"/>
        </w:rPr>
      </w:pPr>
    </w:p>
    <w:p w14:paraId="4E763986" w14:textId="77777777" w:rsidR="008949E7" w:rsidRPr="00DC0006" w:rsidRDefault="008949E7" w:rsidP="00F3326E">
      <w:pPr>
        <w:overflowPunct/>
        <w:autoSpaceDE/>
        <w:autoSpaceDN/>
        <w:adjustRightInd/>
        <w:jc w:val="left"/>
        <w:textAlignment w:val="auto"/>
        <w:rPr>
          <w:lang w:val="en-GB"/>
        </w:rPr>
      </w:pPr>
    </w:p>
    <w:p w14:paraId="24AC08AB" w14:textId="77777777" w:rsidR="00AB0D1C" w:rsidRPr="0082325E" w:rsidRDefault="00AB0D1C" w:rsidP="00AB0D1C">
      <w:pPr>
        <w:suppressAutoHyphens/>
        <w:spacing w:line="360" w:lineRule="auto"/>
        <w:rPr>
          <w:b/>
          <w:lang w:val="en-GB"/>
        </w:rPr>
      </w:pPr>
      <w:r w:rsidRPr="0082325E">
        <w:rPr>
          <w:b/>
          <w:lang w:val="en-GB"/>
        </w:rPr>
        <w:t>Captions:</w:t>
      </w:r>
    </w:p>
    <w:p w14:paraId="76D55DE9" w14:textId="77777777" w:rsidR="00AB0D1C" w:rsidRPr="0082325E" w:rsidRDefault="00AB0D1C" w:rsidP="00AB0D1C">
      <w:pPr>
        <w:suppressAutoHyphens/>
        <w:spacing w:line="360" w:lineRule="auto"/>
        <w:rPr>
          <w:b/>
          <w:lang w:val="en-GB"/>
        </w:rPr>
      </w:pPr>
    </w:p>
    <w:p w14:paraId="7280B305" w14:textId="1558C308" w:rsidR="00AB0D1C" w:rsidRPr="0082325E" w:rsidRDefault="0082325E" w:rsidP="00AB0D1C">
      <w:pPr>
        <w:suppressAutoHyphens/>
        <w:spacing w:line="360" w:lineRule="auto"/>
        <w:rPr>
          <w:b/>
          <w:lang w:val="en-GB"/>
        </w:rPr>
      </w:pPr>
      <w:r>
        <w:rPr>
          <w:b/>
          <w:noProof/>
          <w:lang w:val="en-GB"/>
        </w:rPr>
        <w:drawing>
          <wp:inline distT="0" distB="0" distL="0" distR="0" wp14:anchorId="7FA30AF6" wp14:editId="63DF34C3">
            <wp:extent cx="2743200" cy="2475265"/>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849" cy="2475851"/>
                    </a:xfrm>
                    <a:prstGeom prst="rect">
                      <a:avLst/>
                    </a:prstGeom>
                    <a:noFill/>
                    <a:ln>
                      <a:noFill/>
                    </a:ln>
                  </pic:spPr>
                </pic:pic>
              </a:graphicData>
            </a:graphic>
          </wp:inline>
        </w:drawing>
      </w:r>
    </w:p>
    <w:p w14:paraId="4E60BEED" w14:textId="7F43413E" w:rsidR="00AB0D1C" w:rsidRPr="00974E3E" w:rsidRDefault="00AB0D1C" w:rsidP="00AB0D1C">
      <w:pPr>
        <w:suppressAutoHyphens/>
        <w:spacing w:line="360" w:lineRule="auto"/>
        <w:rPr>
          <w:rFonts w:cs="Arial"/>
          <w:b/>
          <w:szCs w:val="22"/>
          <w:lang w:val="en-US"/>
        </w:rPr>
      </w:pPr>
      <w:r w:rsidRPr="00DC0006">
        <w:rPr>
          <w:rFonts w:cs="Arial"/>
          <w:b/>
          <w:szCs w:val="22"/>
          <w:lang w:val="en-GB"/>
        </w:rPr>
        <w:t>Picture PM</w:t>
      </w:r>
      <w:r w:rsidR="00DC0006">
        <w:rPr>
          <w:rFonts w:cs="Arial"/>
          <w:b/>
          <w:szCs w:val="22"/>
          <w:lang w:val="en-GB"/>
        </w:rPr>
        <w:t>2</w:t>
      </w:r>
      <w:r w:rsidR="002C7EA2">
        <w:rPr>
          <w:rFonts w:cs="Arial"/>
          <w:b/>
          <w:szCs w:val="22"/>
          <w:lang w:val="en-GB"/>
        </w:rPr>
        <w:t>6</w:t>
      </w:r>
      <w:r w:rsidR="00DC0006">
        <w:rPr>
          <w:rFonts w:cs="Arial"/>
          <w:b/>
          <w:szCs w:val="22"/>
          <w:lang w:val="en-GB"/>
        </w:rPr>
        <w:t>21</w:t>
      </w:r>
      <w:r w:rsidRPr="00DC0006">
        <w:rPr>
          <w:rFonts w:cs="Arial"/>
          <w:b/>
          <w:szCs w:val="22"/>
          <w:lang w:val="en-GB"/>
        </w:rPr>
        <w:t>-1</w:t>
      </w:r>
    </w:p>
    <w:p w14:paraId="70896A87" w14:textId="6C326323" w:rsidR="00AB0D1C" w:rsidRPr="009A50DA" w:rsidRDefault="009A50DA" w:rsidP="009A50DA">
      <w:pPr>
        <w:suppressAutoHyphens/>
        <w:spacing w:line="360" w:lineRule="auto"/>
        <w:jc w:val="left"/>
      </w:pPr>
      <w:r w:rsidRPr="009A50DA">
        <w:rPr>
          <w:lang w:val="en-GB"/>
        </w:rPr>
        <w:t xml:space="preserve">The igus smart plastics i.Cee module ensures predictive maintenance on </w:t>
      </w:r>
      <w:r w:rsidR="000F08A6">
        <w:rPr>
          <w:lang w:val="en-GB"/>
        </w:rPr>
        <w:br/>
      </w:r>
      <w:r w:rsidRPr="009A50DA">
        <w:rPr>
          <w:lang w:val="en-GB"/>
        </w:rPr>
        <w:t xml:space="preserve">e-chain systems, chainflex cables, linear guides and plain bearings. </w:t>
      </w:r>
      <w:r w:rsidR="00AF69E2">
        <w:rPr>
          <w:lang w:val="en-GB"/>
        </w:rPr>
        <w:br/>
      </w:r>
      <w:r w:rsidRPr="009A50DA">
        <w:t>(Source: igus GmbH)</w:t>
      </w:r>
    </w:p>
    <w:p w14:paraId="62C8B47A" w14:textId="77777777" w:rsidR="00AB0D1C" w:rsidRPr="009A50DA" w:rsidRDefault="00AB0D1C" w:rsidP="00AB0D1C">
      <w:pPr>
        <w:suppressAutoHyphens/>
        <w:spacing w:line="360" w:lineRule="auto"/>
      </w:pPr>
    </w:p>
    <w:bookmarkEnd w:id="1"/>
    <w:p w14:paraId="38D15A5D" w14:textId="77777777" w:rsidR="00E01E24" w:rsidRPr="009A50DA" w:rsidRDefault="00E01E24" w:rsidP="007E3E94">
      <w:pPr>
        <w:suppressAutoHyphens/>
        <w:spacing w:line="360" w:lineRule="auto"/>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F45D74" w:rsidRPr="00613A3C" w14:paraId="3DC26DB9" w14:textId="77777777" w:rsidTr="008A668A">
        <w:tc>
          <w:tcPr>
            <w:tcW w:w="3402" w:type="dxa"/>
          </w:tcPr>
          <w:p w14:paraId="26A71B1E" w14:textId="77777777" w:rsidR="00F45D74" w:rsidRPr="00F45D74" w:rsidRDefault="00F45D74" w:rsidP="008A668A">
            <w:pPr>
              <w:rPr>
                <w:b/>
                <w:sz w:val="18"/>
                <w:lang w:val="en-GB"/>
              </w:rPr>
            </w:pPr>
            <w:bookmarkStart w:id="2" w:name="_Hlk39676655"/>
            <w:r w:rsidRPr="00F45D74">
              <w:rPr>
                <w:b/>
                <w:sz w:val="18"/>
                <w:lang w:val="en-GB"/>
              </w:rPr>
              <w:lastRenderedPageBreak/>
              <w:t>PRESS CONTACT:</w:t>
            </w:r>
          </w:p>
          <w:p w14:paraId="73C821D1" w14:textId="77777777" w:rsidR="00F45D74" w:rsidRPr="00F45D74" w:rsidRDefault="00F45D74" w:rsidP="008A668A">
            <w:pPr>
              <w:rPr>
                <w:sz w:val="18"/>
                <w:lang w:val="en-GB"/>
              </w:rPr>
            </w:pPr>
          </w:p>
          <w:p w14:paraId="5FC6398C" w14:textId="77777777" w:rsidR="00F45D74" w:rsidRPr="00F45D74" w:rsidRDefault="00F45D74" w:rsidP="008A668A">
            <w:pPr>
              <w:rPr>
                <w:sz w:val="18"/>
                <w:lang w:val="en-GB"/>
              </w:rPr>
            </w:pPr>
            <w:r w:rsidRPr="00F45D74">
              <w:rPr>
                <w:sz w:val="18"/>
                <w:lang w:val="en-GB"/>
              </w:rPr>
              <w:t>Oliver Cyrus</w:t>
            </w:r>
          </w:p>
          <w:p w14:paraId="529A9BFB" w14:textId="77777777" w:rsidR="00F45D74" w:rsidRPr="00F45D74" w:rsidRDefault="00F45D74" w:rsidP="008A668A">
            <w:pPr>
              <w:rPr>
                <w:sz w:val="18"/>
                <w:lang w:val="en-GB"/>
              </w:rPr>
            </w:pPr>
            <w:r w:rsidRPr="00F45D74">
              <w:rPr>
                <w:sz w:val="18"/>
                <w:lang w:val="en-GB"/>
              </w:rPr>
              <w:t>Head of PR and Advertising</w:t>
            </w:r>
          </w:p>
          <w:p w14:paraId="105ECA26" w14:textId="77777777" w:rsidR="00F45D74" w:rsidRPr="0074672A" w:rsidRDefault="00F45D74" w:rsidP="008A668A">
            <w:pPr>
              <w:rPr>
                <w:sz w:val="18"/>
                <w:lang w:val="en-US"/>
              </w:rPr>
            </w:pPr>
          </w:p>
          <w:p w14:paraId="1F7DBEBE" w14:textId="77777777" w:rsidR="00F45D74" w:rsidRPr="00F45D74" w:rsidRDefault="00F45D74" w:rsidP="008A668A">
            <w:pPr>
              <w:rPr>
                <w:sz w:val="18"/>
                <w:lang w:val="en-GB"/>
              </w:rPr>
            </w:pPr>
            <w:r w:rsidRPr="00F45D74">
              <w:rPr>
                <w:sz w:val="18"/>
                <w:lang w:val="en-GB"/>
              </w:rPr>
              <w:t>Anja Görtz-Olscher</w:t>
            </w:r>
          </w:p>
          <w:p w14:paraId="360B3592" w14:textId="77777777" w:rsidR="00F45D74" w:rsidRPr="00F45D74" w:rsidRDefault="00F45D74" w:rsidP="008A668A">
            <w:pPr>
              <w:rPr>
                <w:sz w:val="18"/>
                <w:lang w:val="en-GB"/>
              </w:rPr>
            </w:pPr>
            <w:r w:rsidRPr="00F45D74">
              <w:rPr>
                <w:sz w:val="18"/>
                <w:lang w:val="en-GB"/>
              </w:rPr>
              <w:t>PR and Advertising</w:t>
            </w:r>
          </w:p>
          <w:p w14:paraId="671304DE" w14:textId="77777777" w:rsidR="00F45D74" w:rsidRPr="00F45D74" w:rsidRDefault="00F45D74" w:rsidP="008A668A">
            <w:pPr>
              <w:rPr>
                <w:sz w:val="18"/>
                <w:lang w:val="en-GB"/>
              </w:rPr>
            </w:pPr>
          </w:p>
          <w:p w14:paraId="5FAEA8E4" w14:textId="77777777" w:rsidR="00F45D74" w:rsidRPr="0074672A" w:rsidRDefault="00F45D74" w:rsidP="008A668A">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4A92106A" w14:textId="77777777" w:rsidR="00F45D74" w:rsidRPr="00F45D74" w:rsidRDefault="00F45D74" w:rsidP="008A668A">
            <w:pPr>
              <w:rPr>
                <w:sz w:val="18"/>
                <w:lang w:val="en-GB"/>
              </w:rPr>
            </w:pPr>
            <w:r w:rsidRPr="00F45D74">
              <w:rPr>
                <w:sz w:val="18"/>
                <w:lang w:val="en-GB"/>
              </w:rPr>
              <w:t>Spicher Str. 1a</w:t>
            </w:r>
          </w:p>
          <w:p w14:paraId="608C8753" w14:textId="77777777" w:rsidR="00F45D74" w:rsidRPr="00F45D74" w:rsidRDefault="00F45D74" w:rsidP="008A668A">
            <w:pPr>
              <w:rPr>
                <w:sz w:val="18"/>
                <w:lang w:val="en-GB"/>
              </w:rPr>
            </w:pPr>
            <w:r w:rsidRPr="00F45D74">
              <w:rPr>
                <w:sz w:val="18"/>
                <w:lang w:val="en-GB"/>
              </w:rPr>
              <w:t>51147 Cologne</w:t>
            </w:r>
          </w:p>
          <w:p w14:paraId="0A306CAC" w14:textId="77777777" w:rsidR="00F45D74" w:rsidRPr="00F45D74" w:rsidRDefault="00F45D74" w:rsidP="008A668A">
            <w:pPr>
              <w:rPr>
                <w:sz w:val="18"/>
                <w:lang w:val="en-GB"/>
              </w:rPr>
            </w:pPr>
            <w:r w:rsidRPr="00F45D74">
              <w:rPr>
                <w:sz w:val="18"/>
                <w:lang w:val="en-GB"/>
              </w:rPr>
              <w:t>Tel. 0 22 03 / 96 49-459 or -7153</w:t>
            </w:r>
          </w:p>
          <w:p w14:paraId="7EC5BD13" w14:textId="77777777" w:rsidR="00F45D74" w:rsidRPr="00D75861" w:rsidRDefault="00F45D74" w:rsidP="008A668A">
            <w:pPr>
              <w:rPr>
                <w:sz w:val="18"/>
                <w:lang w:val="fr-FR"/>
              </w:rPr>
            </w:pPr>
            <w:r w:rsidRPr="00D75861">
              <w:rPr>
                <w:sz w:val="18"/>
                <w:lang w:val="fr-FR"/>
              </w:rPr>
              <w:t>Fax 0 22 03 / 96 49-631</w:t>
            </w:r>
          </w:p>
          <w:p w14:paraId="02F383C2" w14:textId="77777777" w:rsidR="00F45D74" w:rsidRDefault="00F45D74" w:rsidP="008A668A">
            <w:pPr>
              <w:rPr>
                <w:sz w:val="18"/>
                <w:lang w:val="fr-FR"/>
              </w:rPr>
            </w:pPr>
            <w:r w:rsidRPr="002060FF">
              <w:rPr>
                <w:sz w:val="18"/>
                <w:lang w:val="fr-FR"/>
              </w:rPr>
              <w:t>ocyrus@igus.</w:t>
            </w:r>
            <w:r>
              <w:rPr>
                <w:sz w:val="18"/>
                <w:lang w:val="fr-FR"/>
              </w:rPr>
              <w:t>net</w:t>
            </w:r>
          </w:p>
          <w:p w14:paraId="531254B6" w14:textId="77777777" w:rsidR="00F45D74" w:rsidRPr="00D75861" w:rsidRDefault="00F45D74" w:rsidP="008A668A">
            <w:pPr>
              <w:rPr>
                <w:sz w:val="18"/>
                <w:lang w:val="fr-FR"/>
              </w:rPr>
            </w:pPr>
            <w:r>
              <w:rPr>
                <w:sz w:val="18"/>
                <w:lang w:val="fr-FR"/>
              </w:rPr>
              <w:t>agoertz@igus.net</w:t>
            </w:r>
          </w:p>
          <w:p w14:paraId="01489C8B" w14:textId="77777777" w:rsidR="00F45D74" w:rsidRPr="00FE0BC9" w:rsidRDefault="00F45D74" w:rsidP="008A668A">
            <w:pPr>
              <w:rPr>
                <w:sz w:val="18"/>
                <w:lang w:val="fr-FR"/>
              </w:rPr>
            </w:pPr>
            <w:r>
              <w:rPr>
                <w:sz w:val="18"/>
                <w:lang w:val="fr-FR"/>
              </w:rPr>
              <w:t>www.igus.eu/press</w:t>
            </w:r>
          </w:p>
        </w:tc>
        <w:tc>
          <w:tcPr>
            <w:tcW w:w="4323" w:type="dxa"/>
          </w:tcPr>
          <w:p w14:paraId="59AA437B" w14:textId="77777777" w:rsidR="00F45D74" w:rsidRPr="00F45D74" w:rsidRDefault="00F45D74" w:rsidP="008A668A">
            <w:pPr>
              <w:rPr>
                <w:b/>
                <w:sz w:val="18"/>
                <w:lang w:val="en-GB"/>
              </w:rPr>
            </w:pPr>
            <w:r w:rsidRPr="00F45D74">
              <w:rPr>
                <w:b/>
                <w:sz w:val="18"/>
                <w:lang w:val="en-GB"/>
              </w:rPr>
              <w:t>ABOUT IGUS:</w:t>
            </w:r>
          </w:p>
          <w:p w14:paraId="73EBAE5B" w14:textId="77777777" w:rsidR="00F45D74" w:rsidRPr="00F45D74" w:rsidRDefault="00F45D74" w:rsidP="008A668A">
            <w:pPr>
              <w:rPr>
                <w:sz w:val="18"/>
                <w:lang w:val="en-GB"/>
              </w:rPr>
            </w:pPr>
          </w:p>
          <w:p w14:paraId="338CDB36" w14:textId="77777777" w:rsidR="00F45D74" w:rsidRPr="00613A3C" w:rsidRDefault="00F45D74" w:rsidP="008A668A">
            <w:pPr>
              <w:rPr>
                <w:sz w:val="18"/>
              </w:rPr>
            </w:pPr>
            <w:r w:rsidRPr="00F45D74">
              <w:rPr>
                <w:sz w:val="18"/>
                <w:lang w:val="en-GB"/>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3,800 people across the globe. In 2019, igus generated a turnover of €764 million.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 </w:t>
            </w:r>
            <w:r w:rsidRPr="0099564D">
              <w:rPr>
                <w:sz w:val="18"/>
              </w:rPr>
              <w:t>(Plastic2Oil).</w:t>
            </w:r>
          </w:p>
        </w:tc>
      </w:tr>
    </w:tbl>
    <w:p w14:paraId="66F83A81" w14:textId="77777777" w:rsidR="00F45D74" w:rsidRPr="00613A3C" w:rsidRDefault="00F45D74" w:rsidP="00F45D74">
      <w:pPr>
        <w:spacing w:line="300" w:lineRule="exact"/>
        <w:ind w:right="-284"/>
        <w:rPr>
          <w:color w:val="C0C0C0"/>
          <w:sz w:val="16"/>
          <w:szCs w:val="16"/>
        </w:rPr>
      </w:pPr>
    </w:p>
    <w:p w14:paraId="5BE96112" w14:textId="77777777" w:rsidR="00F45D74" w:rsidRPr="00F45D74" w:rsidRDefault="00F45D74" w:rsidP="00F45D74">
      <w:pPr>
        <w:spacing w:line="360" w:lineRule="auto"/>
        <w:ind w:right="-28"/>
        <w:rPr>
          <w:rFonts w:cs="Arial"/>
          <w:sz w:val="16"/>
          <w:szCs w:val="16"/>
          <w:lang w:val="en-GB"/>
        </w:rPr>
      </w:pPr>
      <w:r w:rsidRPr="00F45D74">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sidRPr="00F45D74">
        <w:rPr>
          <w:rFonts w:cs="Arial"/>
          <w:color w:val="BFBFBF"/>
          <w:sz w:val="16"/>
          <w:szCs w:val="16"/>
          <w:lang w:val="en-GB"/>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F45D74">
        <w:rPr>
          <w:rFonts w:cs="Arial"/>
          <w:color w:val="C0C0C0"/>
          <w:sz w:val="16"/>
          <w:szCs w:val="16"/>
          <w:lang w:val="en-GB"/>
        </w:rPr>
        <w:t>are protected by trademark laws in the Federal Republic of Germany and internationally, where applicable.</w:t>
      </w:r>
      <w:r w:rsidRPr="00F45D74">
        <w:rPr>
          <w:rFonts w:cs="Arial"/>
          <w:sz w:val="16"/>
          <w:szCs w:val="16"/>
          <w:lang w:val="en-GB"/>
        </w:rPr>
        <w:t xml:space="preserve"> </w:t>
      </w:r>
      <w:bookmarkEnd w:id="2"/>
    </w:p>
    <w:p w14:paraId="52848703" w14:textId="77777777" w:rsidR="00E01E24" w:rsidRPr="00F45D74" w:rsidRDefault="00E01E24" w:rsidP="00F45D74">
      <w:pPr>
        <w:suppressAutoHyphens/>
        <w:spacing w:line="360" w:lineRule="auto"/>
        <w:jc w:val="left"/>
        <w:rPr>
          <w:lang w:val="en-GB"/>
        </w:rPr>
      </w:pPr>
    </w:p>
    <w:sectPr w:rsidR="00E01E24" w:rsidRPr="00F45D74"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B54B4" w14:textId="77777777" w:rsidR="00231049" w:rsidRDefault="00231049">
      <w:r>
        <w:separator/>
      </w:r>
    </w:p>
  </w:endnote>
  <w:endnote w:type="continuationSeparator" w:id="0">
    <w:p w14:paraId="75353EDF" w14:textId="77777777" w:rsidR="00231049" w:rsidRDefault="0023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6C70B" w14:textId="77777777" w:rsidR="00231049" w:rsidRDefault="00231049">
      <w:r>
        <w:separator/>
      </w:r>
    </w:p>
  </w:footnote>
  <w:footnote w:type="continuationSeparator" w:id="0">
    <w:p w14:paraId="0F2B2730" w14:textId="77777777" w:rsidR="00231049" w:rsidRDefault="00231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4B06"/>
    <w:multiLevelType w:val="hybridMultilevel"/>
    <w:tmpl w:val="C7F46C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F6447D"/>
    <w:multiLevelType w:val="multilevel"/>
    <w:tmpl w:val="5518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3A4C72"/>
    <w:multiLevelType w:val="multilevel"/>
    <w:tmpl w:val="D1E4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3D1FA3"/>
    <w:multiLevelType w:val="multilevel"/>
    <w:tmpl w:val="BAC2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F21A17"/>
    <w:multiLevelType w:val="multilevel"/>
    <w:tmpl w:val="2218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FF016F"/>
    <w:multiLevelType w:val="multilevel"/>
    <w:tmpl w:val="40A2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05D"/>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A13"/>
    <w:rsid w:val="00061E56"/>
    <w:rsid w:val="00063A73"/>
    <w:rsid w:val="00063E4D"/>
    <w:rsid w:val="000649D1"/>
    <w:rsid w:val="00064D68"/>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7AF"/>
    <w:rsid w:val="00085EB3"/>
    <w:rsid w:val="00086660"/>
    <w:rsid w:val="000872C1"/>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2A6"/>
    <w:rsid w:val="000F08A6"/>
    <w:rsid w:val="000F0C48"/>
    <w:rsid w:val="000F0EAD"/>
    <w:rsid w:val="000F107F"/>
    <w:rsid w:val="000F1248"/>
    <w:rsid w:val="000F2117"/>
    <w:rsid w:val="000F218B"/>
    <w:rsid w:val="000F26E0"/>
    <w:rsid w:val="000F2AB6"/>
    <w:rsid w:val="000F3143"/>
    <w:rsid w:val="000F3457"/>
    <w:rsid w:val="000F5C64"/>
    <w:rsid w:val="00100495"/>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67E6F"/>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87397"/>
    <w:rsid w:val="00190350"/>
    <w:rsid w:val="0019130F"/>
    <w:rsid w:val="0019250D"/>
    <w:rsid w:val="001926EF"/>
    <w:rsid w:val="00192783"/>
    <w:rsid w:val="001927D5"/>
    <w:rsid w:val="00193457"/>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41"/>
    <w:rsid w:val="001E227E"/>
    <w:rsid w:val="001E2F39"/>
    <w:rsid w:val="001E35BA"/>
    <w:rsid w:val="001E3BCC"/>
    <w:rsid w:val="001E3C67"/>
    <w:rsid w:val="001E3CA5"/>
    <w:rsid w:val="001E4ADF"/>
    <w:rsid w:val="001E566A"/>
    <w:rsid w:val="001E6621"/>
    <w:rsid w:val="001E6B36"/>
    <w:rsid w:val="001E6D39"/>
    <w:rsid w:val="001E74BC"/>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1A0"/>
    <w:rsid w:val="00230263"/>
    <w:rsid w:val="00230CCE"/>
    <w:rsid w:val="00231049"/>
    <w:rsid w:val="0023106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A3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0589"/>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A2"/>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62"/>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0A7"/>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2A4"/>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1D83"/>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1D7"/>
    <w:rsid w:val="0048766E"/>
    <w:rsid w:val="00487844"/>
    <w:rsid w:val="0048793D"/>
    <w:rsid w:val="004900BD"/>
    <w:rsid w:val="004902A3"/>
    <w:rsid w:val="004905E0"/>
    <w:rsid w:val="004906CB"/>
    <w:rsid w:val="00491E39"/>
    <w:rsid w:val="00492694"/>
    <w:rsid w:val="0049338A"/>
    <w:rsid w:val="004942BE"/>
    <w:rsid w:val="004944F3"/>
    <w:rsid w:val="0049616F"/>
    <w:rsid w:val="004968A8"/>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02F"/>
    <w:rsid w:val="004D27DA"/>
    <w:rsid w:val="004D2B1C"/>
    <w:rsid w:val="004D2D48"/>
    <w:rsid w:val="004D4889"/>
    <w:rsid w:val="004D49A4"/>
    <w:rsid w:val="004D4BD6"/>
    <w:rsid w:val="004D54D7"/>
    <w:rsid w:val="004D6315"/>
    <w:rsid w:val="004D6AF7"/>
    <w:rsid w:val="004D6EDB"/>
    <w:rsid w:val="004D726D"/>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84A"/>
    <w:rsid w:val="00513CB1"/>
    <w:rsid w:val="00514224"/>
    <w:rsid w:val="0051449B"/>
    <w:rsid w:val="00514C19"/>
    <w:rsid w:val="005160EE"/>
    <w:rsid w:val="00516586"/>
    <w:rsid w:val="00517149"/>
    <w:rsid w:val="005201C5"/>
    <w:rsid w:val="0052029F"/>
    <w:rsid w:val="005213C8"/>
    <w:rsid w:val="00521420"/>
    <w:rsid w:val="00522267"/>
    <w:rsid w:val="0052254D"/>
    <w:rsid w:val="00523319"/>
    <w:rsid w:val="00523AF5"/>
    <w:rsid w:val="00523DCE"/>
    <w:rsid w:val="00524C64"/>
    <w:rsid w:val="005251E0"/>
    <w:rsid w:val="0052709F"/>
    <w:rsid w:val="005272C6"/>
    <w:rsid w:val="00531D22"/>
    <w:rsid w:val="00532012"/>
    <w:rsid w:val="00532E58"/>
    <w:rsid w:val="0053393B"/>
    <w:rsid w:val="00533A36"/>
    <w:rsid w:val="00533D7F"/>
    <w:rsid w:val="005346BA"/>
    <w:rsid w:val="005348B9"/>
    <w:rsid w:val="00535683"/>
    <w:rsid w:val="00535E78"/>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5EB8"/>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8F5"/>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B487C"/>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0F41"/>
    <w:rsid w:val="006116E8"/>
    <w:rsid w:val="0061221E"/>
    <w:rsid w:val="00613845"/>
    <w:rsid w:val="00614CE4"/>
    <w:rsid w:val="00615662"/>
    <w:rsid w:val="006202B3"/>
    <w:rsid w:val="00620951"/>
    <w:rsid w:val="00620A3D"/>
    <w:rsid w:val="00620B86"/>
    <w:rsid w:val="00621CED"/>
    <w:rsid w:val="00621D64"/>
    <w:rsid w:val="006220DA"/>
    <w:rsid w:val="00622470"/>
    <w:rsid w:val="006228E8"/>
    <w:rsid w:val="006229B4"/>
    <w:rsid w:val="006243EC"/>
    <w:rsid w:val="006251AC"/>
    <w:rsid w:val="006257AE"/>
    <w:rsid w:val="0062612E"/>
    <w:rsid w:val="0062628B"/>
    <w:rsid w:val="00626B70"/>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0865"/>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3900"/>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6EB0"/>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25E"/>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2B76"/>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19A"/>
    <w:rsid w:val="008547FE"/>
    <w:rsid w:val="00855BEF"/>
    <w:rsid w:val="00856188"/>
    <w:rsid w:val="0085660F"/>
    <w:rsid w:val="008569D1"/>
    <w:rsid w:val="008608B6"/>
    <w:rsid w:val="00860F17"/>
    <w:rsid w:val="00860F3D"/>
    <w:rsid w:val="008614D3"/>
    <w:rsid w:val="00861FCA"/>
    <w:rsid w:val="00863829"/>
    <w:rsid w:val="0086439A"/>
    <w:rsid w:val="00866196"/>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49E7"/>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0F17"/>
    <w:rsid w:val="008D10BF"/>
    <w:rsid w:val="008D1165"/>
    <w:rsid w:val="008D11EA"/>
    <w:rsid w:val="008D22A5"/>
    <w:rsid w:val="008D23CD"/>
    <w:rsid w:val="008D400B"/>
    <w:rsid w:val="008D4029"/>
    <w:rsid w:val="008D4CA5"/>
    <w:rsid w:val="008D54BC"/>
    <w:rsid w:val="008D5EFF"/>
    <w:rsid w:val="008D697C"/>
    <w:rsid w:val="008E06B3"/>
    <w:rsid w:val="008E0A5C"/>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0C73"/>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260B"/>
    <w:rsid w:val="00932DFF"/>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4681D"/>
    <w:rsid w:val="00950103"/>
    <w:rsid w:val="009506AF"/>
    <w:rsid w:val="00950F28"/>
    <w:rsid w:val="009511D8"/>
    <w:rsid w:val="00951A07"/>
    <w:rsid w:val="00951FDE"/>
    <w:rsid w:val="0095222D"/>
    <w:rsid w:val="009523B0"/>
    <w:rsid w:val="0095331C"/>
    <w:rsid w:val="0095398A"/>
    <w:rsid w:val="00955DDD"/>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0DA"/>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4479"/>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5A1B"/>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4959"/>
    <w:rsid w:val="00A55857"/>
    <w:rsid w:val="00A5657D"/>
    <w:rsid w:val="00A569AA"/>
    <w:rsid w:val="00A609D5"/>
    <w:rsid w:val="00A60EA4"/>
    <w:rsid w:val="00A61974"/>
    <w:rsid w:val="00A628EB"/>
    <w:rsid w:val="00A6555D"/>
    <w:rsid w:val="00A65A47"/>
    <w:rsid w:val="00A6627B"/>
    <w:rsid w:val="00A6728F"/>
    <w:rsid w:val="00A6739F"/>
    <w:rsid w:val="00A6749E"/>
    <w:rsid w:val="00A7013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87C62"/>
    <w:rsid w:val="00A90058"/>
    <w:rsid w:val="00A91238"/>
    <w:rsid w:val="00A929F5"/>
    <w:rsid w:val="00A93164"/>
    <w:rsid w:val="00A93665"/>
    <w:rsid w:val="00A93BE2"/>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417"/>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9E2"/>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574B"/>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680C"/>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4D8F"/>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8EC"/>
    <w:rsid w:val="00CD5A50"/>
    <w:rsid w:val="00CD6355"/>
    <w:rsid w:val="00CD63F1"/>
    <w:rsid w:val="00CD6A8F"/>
    <w:rsid w:val="00CD6CC5"/>
    <w:rsid w:val="00CD7A82"/>
    <w:rsid w:val="00CD7FA1"/>
    <w:rsid w:val="00CE014A"/>
    <w:rsid w:val="00CE04D0"/>
    <w:rsid w:val="00CE20DA"/>
    <w:rsid w:val="00CE268D"/>
    <w:rsid w:val="00CE41A7"/>
    <w:rsid w:val="00CE4BCA"/>
    <w:rsid w:val="00CE50EA"/>
    <w:rsid w:val="00CE5BC6"/>
    <w:rsid w:val="00CE65FC"/>
    <w:rsid w:val="00CE68E8"/>
    <w:rsid w:val="00CE7E3F"/>
    <w:rsid w:val="00CF0F59"/>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2302"/>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1A3"/>
    <w:rsid w:val="00D825E5"/>
    <w:rsid w:val="00D8275C"/>
    <w:rsid w:val="00D836AF"/>
    <w:rsid w:val="00D83A93"/>
    <w:rsid w:val="00D83C4D"/>
    <w:rsid w:val="00D84275"/>
    <w:rsid w:val="00D84FEB"/>
    <w:rsid w:val="00D85118"/>
    <w:rsid w:val="00D85133"/>
    <w:rsid w:val="00D861AD"/>
    <w:rsid w:val="00D864B8"/>
    <w:rsid w:val="00D87535"/>
    <w:rsid w:val="00D87F41"/>
    <w:rsid w:val="00D905B6"/>
    <w:rsid w:val="00D90C2B"/>
    <w:rsid w:val="00D917BE"/>
    <w:rsid w:val="00D91876"/>
    <w:rsid w:val="00D91FE6"/>
    <w:rsid w:val="00D92D40"/>
    <w:rsid w:val="00D94218"/>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6B4B"/>
    <w:rsid w:val="00DA7349"/>
    <w:rsid w:val="00DA7A7A"/>
    <w:rsid w:val="00DB00B9"/>
    <w:rsid w:val="00DB0B82"/>
    <w:rsid w:val="00DB1792"/>
    <w:rsid w:val="00DB1D3D"/>
    <w:rsid w:val="00DB2F73"/>
    <w:rsid w:val="00DB372C"/>
    <w:rsid w:val="00DB54F6"/>
    <w:rsid w:val="00DB60FE"/>
    <w:rsid w:val="00DB649B"/>
    <w:rsid w:val="00DB685E"/>
    <w:rsid w:val="00DC0006"/>
    <w:rsid w:val="00DC072A"/>
    <w:rsid w:val="00DC0DB5"/>
    <w:rsid w:val="00DC2067"/>
    <w:rsid w:val="00DC2F12"/>
    <w:rsid w:val="00DC48BC"/>
    <w:rsid w:val="00DC5D34"/>
    <w:rsid w:val="00DC7787"/>
    <w:rsid w:val="00DD077D"/>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E7D03"/>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1B35"/>
    <w:rsid w:val="00E54F11"/>
    <w:rsid w:val="00E55560"/>
    <w:rsid w:val="00E561D7"/>
    <w:rsid w:val="00E564E2"/>
    <w:rsid w:val="00E5749F"/>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8E5"/>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4FB"/>
    <w:rsid w:val="00EB3ACB"/>
    <w:rsid w:val="00EB3E62"/>
    <w:rsid w:val="00EB424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B0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26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D74"/>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1F9"/>
    <w:rsid w:val="00FB6851"/>
    <w:rsid w:val="00FB6CF5"/>
    <w:rsid w:val="00FB72CD"/>
    <w:rsid w:val="00FB7537"/>
    <w:rsid w:val="00FC0873"/>
    <w:rsid w:val="00FC0D65"/>
    <w:rsid w:val="00FC13C7"/>
    <w:rsid w:val="00FC2858"/>
    <w:rsid w:val="00FC4015"/>
    <w:rsid w:val="00FC5EDB"/>
    <w:rsid w:val="00FC65EB"/>
    <w:rsid w:val="00FC6762"/>
    <w:rsid w:val="00FD0A09"/>
    <w:rsid w:val="00FD1A14"/>
    <w:rsid w:val="00FD1A9E"/>
    <w:rsid w:val="00FD2470"/>
    <w:rsid w:val="00FD3262"/>
    <w:rsid w:val="00FD5220"/>
    <w:rsid w:val="00FD5F4D"/>
    <w:rsid w:val="00FD6505"/>
    <w:rsid w:val="00FD6DB9"/>
    <w:rsid w:val="00FD724B"/>
    <w:rsid w:val="00FD727C"/>
    <w:rsid w:val="00FD7C60"/>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customStyle="1" w:styleId="paragraph">
    <w:name w:val="paragraph"/>
    <w:basedOn w:val="Standard"/>
    <w:rsid w:val="00D821A3"/>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normaltextrun">
    <w:name w:val="normaltextrun"/>
    <w:basedOn w:val="Absatz-Standardschriftart"/>
    <w:rsid w:val="00D821A3"/>
    <w:rPr>
      <w:rFonts w:ascii="Times New Roman" w:hAnsi="Times New Roman"/>
    </w:rPr>
  </w:style>
  <w:style w:type="character" w:customStyle="1" w:styleId="eop">
    <w:name w:val="eop"/>
    <w:basedOn w:val="Absatz-Standardschriftart"/>
    <w:rsid w:val="00D821A3"/>
    <w:rPr>
      <w:rFonts w:ascii="Times New Roman" w:hAnsi="Times New Roman"/>
    </w:rPr>
  </w:style>
  <w:style w:type="character" w:customStyle="1" w:styleId="spellingerror">
    <w:name w:val="spellingerror"/>
    <w:basedOn w:val="Absatz-Standardschriftart"/>
    <w:rsid w:val="00D821A3"/>
    <w:rPr>
      <w:rFonts w:ascii="Times New Roman" w:hAnsi="Times New Roman"/>
    </w:rPr>
  </w:style>
  <w:style w:type="character" w:customStyle="1" w:styleId="scxp169847424">
    <w:name w:val="scxp169847424"/>
    <w:basedOn w:val="Absatz-Standardschriftart"/>
    <w:rsid w:val="00D821A3"/>
    <w:rPr>
      <w:rFonts w:ascii="Times New Roman" w:hAnsi="Times New Roman"/>
    </w:rPr>
  </w:style>
  <w:style w:type="paragraph" w:styleId="StandardWeb">
    <w:name w:val="Normal (Web)"/>
    <w:basedOn w:val="Standard"/>
    <w:uiPriority w:val="99"/>
    <w:unhideWhenUsed/>
    <w:rsid w:val="00D821A3"/>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enabsatz">
    <w:name w:val="List Paragraph"/>
    <w:basedOn w:val="Standard"/>
    <w:uiPriority w:val="34"/>
    <w:qFormat/>
    <w:rsid w:val="0023106E"/>
    <w:pPr>
      <w:ind w:left="720"/>
      <w:contextualSpacing/>
    </w:pPr>
  </w:style>
  <w:style w:type="character" w:styleId="Kommentarzeichen">
    <w:name w:val="annotation reference"/>
    <w:basedOn w:val="Absatz-Standardschriftart"/>
    <w:rsid w:val="00660865"/>
    <w:rPr>
      <w:sz w:val="16"/>
      <w:szCs w:val="16"/>
    </w:rPr>
  </w:style>
  <w:style w:type="paragraph" w:styleId="Kommentartext">
    <w:name w:val="annotation text"/>
    <w:basedOn w:val="Standard"/>
    <w:link w:val="KommentartextZchn"/>
    <w:rsid w:val="00660865"/>
    <w:rPr>
      <w:sz w:val="20"/>
    </w:rPr>
  </w:style>
  <w:style w:type="character" w:customStyle="1" w:styleId="KommentartextZchn">
    <w:name w:val="Kommentartext Zchn"/>
    <w:basedOn w:val="Absatz-Standardschriftart"/>
    <w:link w:val="Kommentartext"/>
    <w:rsid w:val="00660865"/>
    <w:rPr>
      <w:rFonts w:ascii="Arial" w:hAnsi="Arial"/>
    </w:rPr>
  </w:style>
  <w:style w:type="paragraph" w:styleId="Kommentarthema">
    <w:name w:val="annotation subject"/>
    <w:basedOn w:val="Kommentartext"/>
    <w:next w:val="Kommentartext"/>
    <w:link w:val="KommentarthemaZchn"/>
    <w:rsid w:val="00660865"/>
    <w:rPr>
      <w:b/>
      <w:bCs/>
    </w:rPr>
  </w:style>
  <w:style w:type="character" w:customStyle="1" w:styleId="KommentarthemaZchn">
    <w:name w:val="Kommentarthema Zchn"/>
    <w:basedOn w:val="KommentartextZchn"/>
    <w:link w:val="Kommentarthema"/>
    <w:rsid w:val="0066086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00030114">
      <w:bodyDiv w:val="1"/>
      <w:marLeft w:val="0"/>
      <w:marRight w:val="0"/>
      <w:marTop w:val="0"/>
      <w:marBottom w:val="0"/>
      <w:divBdr>
        <w:top w:val="none" w:sz="0" w:space="0" w:color="auto"/>
        <w:left w:val="none" w:sz="0" w:space="0" w:color="auto"/>
        <w:bottom w:val="none" w:sz="0" w:space="0" w:color="auto"/>
        <w:right w:val="none" w:sz="0" w:space="0" w:color="auto"/>
      </w:divBdr>
      <w:divsChild>
        <w:div w:id="40178015">
          <w:marLeft w:val="0"/>
          <w:marRight w:val="0"/>
          <w:marTop w:val="0"/>
          <w:marBottom w:val="0"/>
          <w:divBdr>
            <w:top w:val="none" w:sz="0" w:space="0" w:color="auto"/>
            <w:left w:val="none" w:sz="0" w:space="0" w:color="auto"/>
            <w:bottom w:val="none" w:sz="0" w:space="0" w:color="auto"/>
            <w:right w:val="none" w:sz="0" w:space="0" w:color="auto"/>
          </w:divBdr>
        </w:div>
        <w:div w:id="69934635">
          <w:marLeft w:val="0"/>
          <w:marRight w:val="0"/>
          <w:marTop w:val="0"/>
          <w:marBottom w:val="0"/>
          <w:divBdr>
            <w:top w:val="none" w:sz="0" w:space="0" w:color="auto"/>
            <w:left w:val="none" w:sz="0" w:space="0" w:color="auto"/>
            <w:bottom w:val="none" w:sz="0" w:space="0" w:color="auto"/>
            <w:right w:val="none" w:sz="0" w:space="0" w:color="auto"/>
          </w:divBdr>
        </w:div>
        <w:div w:id="76244963">
          <w:marLeft w:val="0"/>
          <w:marRight w:val="0"/>
          <w:marTop w:val="0"/>
          <w:marBottom w:val="0"/>
          <w:divBdr>
            <w:top w:val="none" w:sz="0" w:space="0" w:color="auto"/>
            <w:left w:val="none" w:sz="0" w:space="0" w:color="auto"/>
            <w:bottom w:val="none" w:sz="0" w:space="0" w:color="auto"/>
            <w:right w:val="none" w:sz="0" w:space="0" w:color="auto"/>
          </w:divBdr>
        </w:div>
        <w:div w:id="104076923">
          <w:marLeft w:val="0"/>
          <w:marRight w:val="0"/>
          <w:marTop w:val="0"/>
          <w:marBottom w:val="0"/>
          <w:divBdr>
            <w:top w:val="none" w:sz="0" w:space="0" w:color="auto"/>
            <w:left w:val="none" w:sz="0" w:space="0" w:color="auto"/>
            <w:bottom w:val="none" w:sz="0" w:space="0" w:color="auto"/>
            <w:right w:val="none" w:sz="0" w:space="0" w:color="auto"/>
          </w:divBdr>
        </w:div>
        <w:div w:id="144785142">
          <w:marLeft w:val="0"/>
          <w:marRight w:val="0"/>
          <w:marTop w:val="0"/>
          <w:marBottom w:val="0"/>
          <w:divBdr>
            <w:top w:val="none" w:sz="0" w:space="0" w:color="auto"/>
            <w:left w:val="none" w:sz="0" w:space="0" w:color="auto"/>
            <w:bottom w:val="none" w:sz="0" w:space="0" w:color="auto"/>
            <w:right w:val="none" w:sz="0" w:space="0" w:color="auto"/>
          </w:divBdr>
        </w:div>
        <w:div w:id="232089687">
          <w:marLeft w:val="0"/>
          <w:marRight w:val="0"/>
          <w:marTop w:val="0"/>
          <w:marBottom w:val="0"/>
          <w:divBdr>
            <w:top w:val="none" w:sz="0" w:space="0" w:color="auto"/>
            <w:left w:val="none" w:sz="0" w:space="0" w:color="auto"/>
            <w:bottom w:val="none" w:sz="0" w:space="0" w:color="auto"/>
            <w:right w:val="none" w:sz="0" w:space="0" w:color="auto"/>
          </w:divBdr>
        </w:div>
        <w:div w:id="260921768">
          <w:marLeft w:val="0"/>
          <w:marRight w:val="0"/>
          <w:marTop w:val="0"/>
          <w:marBottom w:val="0"/>
          <w:divBdr>
            <w:top w:val="none" w:sz="0" w:space="0" w:color="auto"/>
            <w:left w:val="none" w:sz="0" w:space="0" w:color="auto"/>
            <w:bottom w:val="none" w:sz="0" w:space="0" w:color="auto"/>
            <w:right w:val="none" w:sz="0" w:space="0" w:color="auto"/>
          </w:divBdr>
        </w:div>
        <w:div w:id="278101096">
          <w:marLeft w:val="0"/>
          <w:marRight w:val="0"/>
          <w:marTop w:val="0"/>
          <w:marBottom w:val="0"/>
          <w:divBdr>
            <w:top w:val="none" w:sz="0" w:space="0" w:color="auto"/>
            <w:left w:val="none" w:sz="0" w:space="0" w:color="auto"/>
            <w:bottom w:val="none" w:sz="0" w:space="0" w:color="auto"/>
            <w:right w:val="none" w:sz="0" w:space="0" w:color="auto"/>
          </w:divBdr>
        </w:div>
        <w:div w:id="329529366">
          <w:marLeft w:val="0"/>
          <w:marRight w:val="0"/>
          <w:marTop w:val="0"/>
          <w:marBottom w:val="0"/>
          <w:divBdr>
            <w:top w:val="none" w:sz="0" w:space="0" w:color="auto"/>
            <w:left w:val="none" w:sz="0" w:space="0" w:color="auto"/>
            <w:bottom w:val="none" w:sz="0" w:space="0" w:color="auto"/>
            <w:right w:val="none" w:sz="0" w:space="0" w:color="auto"/>
          </w:divBdr>
        </w:div>
        <w:div w:id="401409406">
          <w:marLeft w:val="0"/>
          <w:marRight w:val="0"/>
          <w:marTop w:val="0"/>
          <w:marBottom w:val="0"/>
          <w:divBdr>
            <w:top w:val="none" w:sz="0" w:space="0" w:color="auto"/>
            <w:left w:val="none" w:sz="0" w:space="0" w:color="auto"/>
            <w:bottom w:val="none" w:sz="0" w:space="0" w:color="auto"/>
            <w:right w:val="none" w:sz="0" w:space="0" w:color="auto"/>
          </w:divBdr>
        </w:div>
        <w:div w:id="834608574">
          <w:marLeft w:val="0"/>
          <w:marRight w:val="0"/>
          <w:marTop w:val="0"/>
          <w:marBottom w:val="0"/>
          <w:divBdr>
            <w:top w:val="none" w:sz="0" w:space="0" w:color="auto"/>
            <w:left w:val="none" w:sz="0" w:space="0" w:color="auto"/>
            <w:bottom w:val="none" w:sz="0" w:space="0" w:color="auto"/>
            <w:right w:val="none" w:sz="0" w:space="0" w:color="auto"/>
          </w:divBdr>
        </w:div>
        <w:div w:id="1318462024">
          <w:marLeft w:val="0"/>
          <w:marRight w:val="0"/>
          <w:marTop w:val="0"/>
          <w:marBottom w:val="0"/>
          <w:divBdr>
            <w:top w:val="none" w:sz="0" w:space="0" w:color="auto"/>
            <w:left w:val="none" w:sz="0" w:space="0" w:color="auto"/>
            <w:bottom w:val="none" w:sz="0" w:space="0" w:color="auto"/>
            <w:right w:val="none" w:sz="0" w:space="0" w:color="auto"/>
          </w:divBdr>
        </w:div>
        <w:div w:id="1740442411">
          <w:marLeft w:val="0"/>
          <w:marRight w:val="0"/>
          <w:marTop w:val="0"/>
          <w:marBottom w:val="0"/>
          <w:divBdr>
            <w:top w:val="none" w:sz="0" w:space="0" w:color="auto"/>
            <w:left w:val="none" w:sz="0" w:space="0" w:color="auto"/>
            <w:bottom w:val="none" w:sz="0" w:space="0" w:color="auto"/>
            <w:right w:val="none" w:sz="0" w:space="0" w:color="auto"/>
          </w:divBdr>
        </w:div>
        <w:div w:id="1769957336">
          <w:marLeft w:val="0"/>
          <w:marRight w:val="0"/>
          <w:marTop w:val="0"/>
          <w:marBottom w:val="0"/>
          <w:divBdr>
            <w:top w:val="none" w:sz="0" w:space="0" w:color="auto"/>
            <w:left w:val="none" w:sz="0" w:space="0" w:color="auto"/>
            <w:bottom w:val="none" w:sz="0" w:space="0" w:color="auto"/>
            <w:right w:val="none" w:sz="0" w:space="0" w:color="auto"/>
          </w:divBdr>
        </w:div>
        <w:div w:id="1954558518">
          <w:marLeft w:val="0"/>
          <w:marRight w:val="0"/>
          <w:marTop w:val="0"/>
          <w:marBottom w:val="0"/>
          <w:divBdr>
            <w:top w:val="none" w:sz="0" w:space="0" w:color="auto"/>
            <w:left w:val="none" w:sz="0" w:space="0" w:color="auto"/>
            <w:bottom w:val="none" w:sz="0" w:space="0" w:color="auto"/>
            <w:right w:val="none" w:sz="0" w:space="0" w:color="auto"/>
          </w:divBdr>
        </w:div>
        <w:div w:id="2056393307">
          <w:marLeft w:val="0"/>
          <w:marRight w:val="0"/>
          <w:marTop w:val="0"/>
          <w:marBottom w:val="0"/>
          <w:divBdr>
            <w:top w:val="none" w:sz="0" w:space="0" w:color="auto"/>
            <w:left w:val="none" w:sz="0" w:space="0" w:color="auto"/>
            <w:bottom w:val="none" w:sz="0" w:space="0" w:color="auto"/>
            <w:right w:val="none" w:sz="0" w:space="0" w:color="auto"/>
          </w:divBdr>
        </w:div>
      </w:divsChild>
    </w:div>
    <w:div w:id="12578053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0129217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54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gus.eu/info/i-cee-plus-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3179A568880D94EA54EA33C4C358755" ma:contentTypeVersion="13" ma:contentTypeDescription="Create a new document." ma:contentTypeScope="" ma:versionID="f96be10c7385a961b9a6861c772c0cdf">
  <xsd:schema xmlns:xsd="http://www.w3.org/2001/XMLSchema" xmlns:xs="http://www.w3.org/2001/XMLSchema" xmlns:p="http://schemas.microsoft.com/office/2006/metadata/properties" xmlns:ns3="3e3f24b6-960e-4608-9d31-6094af54c18c" xmlns:ns4="6d9c808d-7850-44c4-9874-658514b99ec3" targetNamespace="http://schemas.microsoft.com/office/2006/metadata/properties" ma:root="true" ma:fieldsID="56157ee9041ae9fd6850103b4acf0603" ns3:_="" ns4:_="">
    <xsd:import namespace="3e3f24b6-960e-4608-9d31-6094af54c18c"/>
    <xsd:import namespace="6d9c808d-7850-44c4-9874-658514b99e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f24b6-960e-4608-9d31-6094af54c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c808d-7850-44c4-9874-658514b99e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839BD-D425-4B2A-A327-C13B9E7C8DE1}">
  <ds:schemaRefs>
    <ds:schemaRef ds:uri="http://schemas.microsoft.com/sharepoint/v3/contenttype/forms"/>
  </ds:schemaRefs>
</ds:datastoreItem>
</file>

<file path=customXml/itemProps2.xml><?xml version="1.0" encoding="utf-8"?>
<ds:datastoreItem xmlns:ds="http://schemas.openxmlformats.org/officeDocument/2006/customXml" ds:itemID="{B56ABE92-B4A5-433E-95A9-BF96957E58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0DD033-DCA3-4D14-8DD4-8E8AB0D333C9}">
  <ds:schemaRefs>
    <ds:schemaRef ds:uri="http://schemas.openxmlformats.org/officeDocument/2006/bibliography"/>
  </ds:schemaRefs>
</ds:datastoreItem>
</file>

<file path=customXml/itemProps4.xml><?xml version="1.0" encoding="utf-8"?>
<ds:datastoreItem xmlns:ds="http://schemas.openxmlformats.org/officeDocument/2006/customXml" ds:itemID="{0A61A777-3A56-4075-8072-BD627132B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f24b6-960e-4608-9d31-6094af54c18c"/>
    <ds:schemaRef ds:uri="6d9c808d-7850-44c4-9874-658514b9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4403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2021-04-26T05:27:00Z</dcterms:created>
  <dcterms:modified xsi:type="dcterms:W3CDTF">2021-06-04T06:24:00Z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0x01010033179A568880D94EA54EA33C4C358755</vt:lpwstr>
  </property>
</Properties>
</file>