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79FF" w14:textId="7C7A5860" w:rsidR="005C1E4D" w:rsidRPr="00DF0300" w:rsidRDefault="005D4908" w:rsidP="00DB56A4">
      <w:pPr>
        <w:spacing w:line="360" w:lineRule="auto"/>
        <w:ind w:right="-30"/>
        <w:rPr>
          <w:b/>
          <w:sz w:val="36"/>
          <w:szCs w:val="36"/>
        </w:rPr>
      </w:pPr>
      <w:bookmarkStart w:id="0" w:name="OLE_LINK1"/>
      <w:bookmarkStart w:id="1" w:name="_Hlk526413990"/>
      <w:r>
        <w:rPr>
          <w:b/>
          <w:sz w:val="36"/>
          <w:szCs w:val="36"/>
        </w:rPr>
        <w:t>STS-</w:t>
      </w:r>
      <w:r w:rsidR="00DF0300" w:rsidRPr="00DF0300">
        <w:rPr>
          <w:b/>
          <w:sz w:val="36"/>
          <w:szCs w:val="36"/>
        </w:rPr>
        <w:t>Containerkrane</w:t>
      </w:r>
      <w:r>
        <w:rPr>
          <w:b/>
          <w:sz w:val="36"/>
          <w:szCs w:val="36"/>
        </w:rPr>
        <w:t xml:space="preserve">: Zukunftsfit dank neuer </w:t>
      </w:r>
      <w:r w:rsidRPr="00DF0300">
        <w:rPr>
          <w:b/>
          <w:sz w:val="36"/>
          <w:szCs w:val="36"/>
        </w:rPr>
        <w:t>Heavy-Duty-Rollenkette von igus</w:t>
      </w:r>
    </w:p>
    <w:p w14:paraId="365CAA26" w14:textId="5F609E02" w:rsidR="009061C9" w:rsidRPr="00DF0300" w:rsidRDefault="002E70AE" w:rsidP="6772C396">
      <w:pPr>
        <w:spacing w:line="360" w:lineRule="auto"/>
        <w:ind w:right="-30"/>
        <w:rPr>
          <w:b/>
          <w:bCs/>
          <w:sz w:val="24"/>
          <w:szCs w:val="24"/>
        </w:rPr>
      </w:pPr>
      <w:bookmarkStart w:id="2" w:name="_Hlk109722108"/>
      <w:r w:rsidRPr="6772C396">
        <w:rPr>
          <w:b/>
          <w:bCs/>
          <w:sz w:val="24"/>
          <w:szCs w:val="24"/>
        </w:rPr>
        <w:t>P4HD</w:t>
      </w:r>
      <w:r w:rsidR="00DF0300" w:rsidRPr="6772C396">
        <w:rPr>
          <w:b/>
          <w:bCs/>
          <w:sz w:val="24"/>
          <w:szCs w:val="24"/>
        </w:rPr>
        <w:t>.56</w:t>
      </w:r>
      <w:r w:rsidRPr="6772C396">
        <w:rPr>
          <w:b/>
          <w:bCs/>
          <w:sz w:val="24"/>
          <w:szCs w:val="24"/>
        </w:rPr>
        <w:t>.</w:t>
      </w:r>
      <w:r w:rsidR="00DF0300" w:rsidRPr="6772C396">
        <w:rPr>
          <w:b/>
          <w:bCs/>
          <w:sz w:val="24"/>
          <w:szCs w:val="24"/>
        </w:rPr>
        <w:t>R geeignet für lange Verf</w:t>
      </w:r>
      <w:r w:rsidRPr="6772C396">
        <w:rPr>
          <w:b/>
          <w:bCs/>
          <w:sz w:val="24"/>
          <w:szCs w:val="24"/>
        </w:rPr>
        <w:t xml:space="preserve">ahrwege, hohe Geschwindigkeiten, </w:t>
      </w:r>
      <w:r w:rsidR="00DF0300" w:rsidRPr="6772C396">
        <w:rPr>
          <w:b/>
          <w:bCs/>
          <w:sz w:val="24"/>
          <w:szCs w:val="24"/>
        </w:rPr>
        <w:t xml:space="preserve">hohe </w:t>
      </w:r>
      <w:r w:rsidR="00DF0300" w:rsidRPr="00F00C89">
        <w:rPr>
          <w:b/>
          <w:bCs/>
          <w:sz w:val="24"/>
          <w:szCs w:val="24"/>
        </w:rPr>
        <w:t xml:space="preserve">Leitungslasten </w:t>
      </w:r>
      <w:r w:rsidRPr="00F00C89">
        <w:rPr>
          <w:b/>
          <w:bCs/>
          <w:sz w:val="24"/>
          <w:szCs w:val="24"/>
        </w:rPr>
        <w:t xml:space="preserve">und Industrie </w:t>
      </w:r>
      <w:r w:rsidRPr="6772C396">
        <w:rPr>
          <w:b/>
          <w:bCs/>
          <w:sz w:val="24"/>
          <w:szCs w:val="24"/>
        </w:rPr>
        <w:t>4.0</w:t>
      </w:r>
    </w:p>
    <w:bookmarkEnd w:id="2"/>
    <w:p w14:paraId="2746D54F" w14:textId="77777777" w:rsidR="00287C62" w:rsidRPr="00DF0300" w:rsidRDefault="00287C62" w:rsidP="00DB56A4">
      <w:pPr>
        <w:spacing w:line="360" w:lineRule="auto"/>
        <w:ind w:right="-30"/>
        <w:rPr>
          <w:b/>
        </w:rPr>
      </w:pPr>
    </w:p>
    <w:p w14:paraId="2D996E71" w14:textId="7A52E5A0" w:rsidR="002E70AE" w:rsidRPr="00DF0300" w:rsidRDefault="00DB56A4" w:rsidP="001B7435">
      <w:pPr>
        <w:spacing w:line="360" w:lineRule="auto"/>
        <w:rPr>
          <w:b/>
        </w:rPr>
      </w:pPr>
      <w:r w:rsidRPr="00DF0300">
        <w:rPr>
          <w:b/>
        </w:rPr>
        <w:t xml:space="preserve">Köln, </w:t>
      </w:r>
      <w:r w:rsidR="005B0792">
        <w:rPr>
          <w:b/>
        </w:rPr>
        <w:t>26</w:t>
      </w:r>
      <w:r w:rsidRPr="00DF0300">
        <w:rPr>
          <w:b/>
        </w:rPr>
        <w:t xml:space="preserve">. </w:t>
      </w:r>
      <w:r w:rsidR="008F03C7">
        <w:rPr>
          <w:b/>
        </w:rPr>
        <w:t>Juli</w:t>
      </w:r>
      <w:r w:rsidRPr="00DF0300">
        <w:rPr>
          <w:b/>
        </w:rPr>
        <w:t xml:space="preserve"> 20</w:t>
      </w:r>
      <w:r w:rsidR="00FA1CFB" w:rsidRPr="00DF0300">
        <w:rPr>
          <w:b/>
        </w:rPr>
        <w:t>22</w:t>
      </w:r>
      <w:r w:rsidRPr="00DF0300">
        <w:rPr>
          <w:b/>
        </w:rPr>
        <w:t xml:space="preserve"> –</w:t>
      </w:r>
      <w:r w:rsidR="00F31FEE" w:rsidRPr="00DF0300">
        <w:rPr>
          <w:b/>
        </w:rPr>
        <w:t xml:space="preserve"> </w:t>
      </w:r>
      <w:r w:rsidR="00DF0300">
        <w:rPr>
          <w:b/>
        </w:rPr>
        <w:t>Containerkrane in den Häfen der Welt werden in Zukunft noch leistungsstärker und ausfallsich</w:t>
      </w:r>
      <w:r w:rsidR="002E70AE">
        <w:rPr>
          <w:b/>
        </w:rPr>
        <w:t>erer sein. Denn igus bringt P4HD</w:t>
      </w:r>
      <w:r w:rsidR="00DF0300">
        <w:rPr>
          <w:b/>
        </w:rPr>
        <w:t>.56</w:t>
      </w:r>
      <w:r w:rsidR="002E70AE">
        <w:rPr>
          <w:b/>
        </w:rPr>
        <w:t>.</w:t>
      </w:r>
      <w:r w:rsidR="00DF0300">
        <w:rPr>
          <w:b/>
        </w:rPr>
        <w:t>R au</w:t>
      </w:r>
      <w:r w:rsidR="002E70AE">
        <w:rPr>
          <w:b/>
        </w:rPr>
        <w:t>f</w:t>
      </w:r>
      <w:r w:rsidR="00DF0300">
        <w:rPr>
          <w:b/>
        </w:rPr>
        <w:t xml:space="preserve"> den Markt – eine </w:t>
      </w:r>
      <w:r w:rsidR="002E70AE">
        <w:rPr>
          <w:b/>
        </w:rPr>
        <w:t xml:space="preserve">neue </w:t>
      </w:r>
      <w:r w:rsidR="00DF0300">
        <w:rPr>
          <w:b/>
        </w:rPr>
        <w:t>Heavy-Duty-Energiekette, vorbereitet auf lange Verf</w:t>
      </w:r>
      <w:r w:rsidR="002E70AE">
        <w:rPr>
          <w:b/>
        </w:rPr>
        <w:t xml:space="preserve">ahrwege, hohe Geschwindigkeiten, </w:t>
      </w:r>
      <w:r w:rsidR="00DF0300">
        <w:rPr>
          <w:b/>
        </w:rPr>
        <w:t>hohe Kabellaste</w:t>
      </w:r>
      <w:r w:rsidR="002E70AE">
        <w:rPr>
          <w:b/>
        </w:rPr>
        <w:t>n und Industrie 4.0.</w:t>
      </w:r>
    </w:p>
    <w:p w14:paraId="6EAC9A7F" w14:textId="77777777" w:rsidR="0091129D" w:rsidRPr="00DF0300" w:rsidRDefault="0091129D" w:rsidP="001B7435">
      <w:pPr>
        <w:spacing w:line="360" w:lineRule="auto"/>
        <w:rPr>
          <w:rStyle w:val="normaltextrun"/>
          <w:rFonts w:cs="Arial"/>
          <w:color w:val="000000"/>
          <w:szCs w:val="22"/>
          <w:shd w:val="clear" w:color="auto" w:fill="FFFFFF"/>
        </w:rPr>
      </w:pPr>
    </w:p>
    <w:p w14:paraId="52DD060D" w14:textId="75AD0553" w:rsidR="009E1E80" w:rsidRDefault="00E11225" w:rsidP="001B7435">
      <w:pPr>
        <w:overflowPunct/>
        <w:autoSpaceDE/>
        <w:autoSpaceDN/>
        <w:adjustRightInd/>
        <w:spacing w:line="360" w:lineRule="auto"/>
        <w:textAlignment w:val="auto"/>
      </w:pPr>
      <w:r>
        <w:t xml:space="preserve">Wird der Bauch dicker, muss eine neue Hose her. Ähnlich ergeht es Häfen auf der ganzen Welt. Moderne Containerschiffe wie die </w:t>
      </w:r>
      <w:proofErr w:type="spellStart"/>
      <w:r>
        <w:t>Ever</w:t>
      </w:r>
      <w:proofErr w:type="spellEnd"/>
      <w:r>
        <w:t xml:space="preserve"> Ace sind 400 Meter lang, 62 Meter breit und laden fast 24.000 Container. Die größere Hose ist in diesem Fall ein größerer </w:t>
      </w:r>
      <w:proofErr w:type="spellStart"/>
      <w:r>
        <w:t>Ship-to-Shore</w:t>
      </w:r>
      <w:proofErr w:type="spellEnd"/>
      <w:r>
        <w:t xml:space="preserve"> (STS) Kran, der die Container </w:t>
      </w:r>
      <w:proofErr w:type="spellStart"/>
      <w:r>
        <w:t>be</w:t>
      </w:r>
      <w:proofErr w:type="spellEnd"/>
      <w:r>
        <w:t xml:space="preserve">- und entlädt. Eine Vergrößerung, die auch </w:t>
      </w:r>
      <w:r w:rsidRPr="00A70B1D">
        <w:t xml:space="preserve">die Energieketten betrifft, die auf der Kranbrücke </w:t>
      </w:r>
      <w:r w:rsidR="005C1E4D" w:rsidRPr="00A70B1D">
        <w:t>die Energie- und Datenkabel der Krankatze führen. Sie müssen nie da</w:t>
      </w:r>
      <w:r w:rsidR="00DA5D16" w:rsidRPr="00A70B1D">
        <w:t xml:space="preserve"> </w:t>
      </w:r>
      <w:r w:rsidR="005C1E4D" w:rsidRPr="00A70B1D">
        <w:t>gewesenen Belastungen standhalten: Verfahrwege von über 130</w:t>
      </w:r>
      <w:r w:rsidR="00F00C89" w:rsidRPr="00A70B1D">
        <w:t xml:space="preserve"> Metern</w:t>
      </w:r>
      <w:r w:rsidR="005C1E4D" w:rsidRPr="00A70B1D">
        <w:t xml:space="preserve">, </w:t>
      </w:r>
      <w:r w:rsidR="005C1E4D" w:rsidRPr="004560A5">
        <w:t xml:space="preserve">Leitungsgewichte von bis zu 10kg/m oder (bei </w:t>
      </w:r>
      <w:r w:rsidR="00441FAC" w:rsidRPr="004560A5">
        <w:t>m</w:t>
      </w:r>
      <w:r w:rsidR="005C1E4D" w:rsidRPr="004560A5">
        <w:t>otorgetriebenen Katzen) über 20kg/m sowie Beschleunigungen von mehr als 1m/sec</w:t>
      </w:r>
      <w:r w:rsidR="005C1E4D" w:rsidRPr="004560A5">
        <w:rPr>
          <w:vertAlign w:val="superscript"/>
        </w:rPr>
        <w:t>2</w:t>
      </w:r>
      <w:r w:rsidR="005C1E4D" w:rsidRPr="004560A5">
        <w:t xml:space="preserve"> sind bei Tripl</w:t>
      </w:r>
      <w:r w:rsidR="008837A8" w:rsidRPr="004560A5">
        <w:t>e-</w:t>
      </w:r>
      <w:r w:rsidR="005C1E4D" w:rsidRPr="004560A5">
        <w:t>E</w:t>
      </w:r>
      <w:r w:rsidR="008837A8" w:rsidRPr="004560A5">
        <w:t>-</w:t>
      </w:r>
      <w:r w:rsidR="005C1E4D" w:rsidRPr="004560A5">
        <w:t>Class STS</w:t>
      </w:r>
      <w:r w:rsidR="00B07C84" w:rsidRPr="004560A5">
        <w:t>-</w:t>
      </w:r>
      <w:r w:rsidR="005C1E4D" w:rsidRPr="004560A5">
        <w:t xml:space="preserve">Kranen der Standard. </w:t>
      </w:r>
      <w:r w:rsidR="008837A8" w:rsidRPr="004560A5">
        <w:t>Bei</w:t>
      </w:r>
      <w:r w:rsidR="005C1E4D" w:rsidRPr="004560A5">
        <w:t xml:space="preserve"> </w:t>
      </w:r>
      <w:r w:rsidR="008837A8" w:rsidRPr="004560A5">
        <w:t>anderen</w:t>
      </w:r>
      <w:r w:rsidR="005C1E4D" w:rsidRPr="004560A5">
        <w:t xml:space="preserve"> Anwendungen sind Verfahrwege von </w:t>
      </w:r>
      <w:r w:rsidRPr="008837A8">
        <w:t>mehreren hundert</w:t>
      </w:r>
      <w:r w:rsidR="005C1E4D" w:rsidRPr="008837A8">
        <w:t xml:space="preserve"> Metern, Kabellasten von bis zu 50 kg/m und Beschleunigungen von 8 m/sec</w:t>
      </w:r>
      <w:r w:rsidR="005C1E4D" w:rsidRPr="008837A8">
        <w:rPr>
          <w:vertAlign w:val="superscript"/>
        </w:rPr>
        <w:t>2</w:t>
      </w:r>
      <w:r w:rsidR="005C1E4D" w:rsidRPr="008837A8">
        <w:t xml:space="preserve"> und mehr möglich. „</w:t>
      </w:r>
      <w:r w:rsidR="00BD29F3" w:rsidRPr="008837A8">
        <w:t xml:space="preserve">Für diese </w:t>
      </w:r>
      <w:r w:rsidR="009E1E80" w:rsidRPr="008837A8">
        <w:t>Extrema</w:t>
      </w:r>
      <w:r w:rsidR="00BD29F3" w:rsidRPr="008837A8">
        <w:t>nforderungen haben wir die</w:t>
      </w:r>
      <w:r w:rsidR="009E1E80" w:rsidRPr="008837A8">
        <w:t xml:space="preserve"> neue Heavy-Duty-</w:t>
      </w:r>
      <w:r w:rsidR="009E1E80">
        <w:t>Energiekette</w:t>
      </w:r>
      <w:r w:rsidR="00BD29F3">
        <w:t xml:space="preserve"> P4HD.56</w:t>
      </w:r>
      <w:r w:rsidR="002E70AE">
        <w:t>.</w:t>
      </w:r>
      <w:r w:rsidR="00282B71">
        <w:t>R</w:t>
      </w:r>
      <w:r w:rsidR="00BD29F3">
        <w:t xml:space="preserve"> entwickelt</w:t>
      </w:r>
      <w:r w:rsidR="009E1E80">
        <w:t xml:space="preserve">“, sagt Theo Diehl, Branchenmanager Krane bei igus. „Die Energiekette ist besonders robust und dank Sensortechnologie auf Industrie-4.0-Trends wie </w:t>
      </w:r>
      <w:proofErr w:type="spellStart"/>
      <w:r w:rsidR="009E1E80">
        <w:t>Predictive</w:t>
      </w:r>
      <w:proofErr w:type="spellEnd"/>
      <w:r w:rsidR="009E1E80">
        <w:t xml:space="preserve"> Maintenance vorbereitet. Eine Kombination, welche die Ausfallsicherheit von STS-Kranen </w:t>
      </w:r>
      <w:r w:rsidR="002E70AE">
        <w:t xml:space="preserve">wesentlich </w:t>
      </w:r>
      <w:r w:rsidR="009E1E80">
        <w:t xml:space="preserve">erhöht.“ </w:t>
      </w:r>
    </w:p>
    <w:p w14:paraId="38C234FC" w14:textId="24371B1E" w:rsidR="001B7435" w:rsidRDefault="00282B71" w:rsidP="001B7435">
      <w:pPr>
        <w:overflowPunct/>
        <w:autoSpaceDE/>
        <w:autoSpaceDN/>
        <w:adjustRightInd/>
        <w:spacing w:line="360" w:lineRule="auto"/>
        <w:textAlignment w:val="auto"/>
        <w:rPr>
          <w:b/>
        </w:rPr>
      </w:pPr>
      <w:r>
        <w:br/>
      </w:r>
      <w:r w:rsidR="00836FA7">
        <w:rPr>
          <w:b/>
        </w:rPr>
        <w:t xml:space="preserve">Heavy-Duty-Energiekette </w:t>
      </w:r>
      <w:r w:rsidR="001B7435">
        <w:rPr>
          <w:b/>
        </w:rPr>
        <w:t xml:space="preserve">soll </w:t>
      </w:r>
      <w:r w:rsidR="00836FA7">
        <w:rPr>
          <w:b/>
        </w:rPr>
        <w:t xml:space="preserve">bis zu 15 Jahre </w:t>
      </w:r>
      <w:r w:rsidR="001B7435">
        <w:rPr>
          <w:b/>
        </w:rPr>
        <w:t xml:space="preserve">störungsfrei </w:t>
      </w:r>
      <w:r w:rsidR="00836FA7">
        <w:rPr>
          <w:b/>
        </w:rPr>
        <w:t>l</w:t>
      </w:r>
      <w:r w:rsidR="001B7435">
        <w:rPr>
          <w:b/>
        </w:rPr>
        <w:t>aufen</w:t>
      </w:r>
    </w:p>
    <w:p w14:paraId="4374D4F7" w14:textId="1321FEE2" w:rsidR="001B7435" w:rsidRDefault="009E1E80" w:rsidP="001B7435">
      <w:pPr>
        <w:overflowPunct/>
        <w:autoSpaceDE/>
        <w:autoSpaceDN/>
        <w:adjustRightInd/>
        <w:spacing w:line="360" w:lineRule="auto"/>
        <w:textAlignment w:val="auto"/>
      </w:pPr>
      <w:r>
        <w:t>Um</w:t>
      </w:r>
      <w:r w:rsidRPr="009E1E80">
        <w:t xml:space="preserve"> </w:t>
      </w:r>
      <w:r>
        <w:t>in STS-Kr</w:t>
      </w:r>
      <w:r w:rsidR="002E70AE">
        <w:t>anen bei hohen Belastungen eine</w:t>
      </w:r>
      <w:r>
        <w:t xml:space="preserve"> lange Lebensdauer zu erreichen, haben sich die Ingenieure konstruktionstechnische Kniffe einfallen lassen. „Ein besonderes Gabel-Laschen</w:t>
      </w:r>
      <w:r w:rsidR="00F92297">
        <w:t>-</w:t>
      </w:r>
      <w:r w:rsidR="006B7586">
        <w:t>P</w:t>
      </w:r>
      <w:r>
        <w:t>rinzip sorgt für noch mehr Stabilität bei höheren Zusatzlasten, eine Bolzen-Bohrung-Verbindung aus tribologisch optimierte</w:t>
      </w:r>
      <w:r w:rsidR="006B7586">
        <w:t>m</w:t>
      </w:r>
      <w:r>
        <w:t xml:space="preserve"> Kunststoff für minimalen Verschleiß“, erklärt Diehl. Zudem sind im </w:t>
      </w:r>
      <w:r>
        <w:lastRenderedPageBreak/>
        <w:t>Innenradius der Kettenglieder Rollen montiert. Faltet sich die e-</w:t>
      </w:r>
      <w:proofErr w:type="spellStart"/>
      <w:r>
        <w:t>kette</w:t>
      </w:r>
      <w:proofErr w:type="spellEnd"/>
      <w:r>
        <w:t xml:space="preserve">, rollt das Obertrum auf dem </w:t>
      </w:r>
      <w:proofErr w:type="spellStart"/>
      <w:r>
        <w:t>Untertrum</w:t>
      </w:r>
      <w:proofErr w:type="spellEnd"/>
      <w:r w:rsidR="00DA5D16">
        <w:t>,</w:t>
      </w:r>
      <w:r>
        <w:t xml:space="preserve"> anstatt zu gleiten. Somit ist es dank des niedrigen Reibwerts möglich, bei gleichbleibender Zug-Schub-Kraft die Zuladung</w:t>
      </w:r>
      <w:r w:rsidR="00282B71">
        <w:t xml:space="preserve"> und Beschleunigung zu erhöhen. </w:t>
      </w:r>
      <w:r w:rsidR="00240700">
        <w:t>Langzeittest</w:t>
      </w:r>
      <w:r w:rsidR="002E70AE">
        <w:t>s</w:t>
      </w:r>
      <w:r w:rsidR="00240700">
        <w:t xml:space="preserve"> im hauseigenen Labor von igus beweisen: Die Heavy-Duty-Ausführung P4HD.56</w:t>
      </w:r>
      <w:r w:rsidR="002E70AE">
        <w:t>.</w:t>
      </w:r>
      <w:r w:rsidR="00240700">
        <w:t xml:space="preserve">R erreicht im Vergleich zur normalen Variante P41.56R eine um 50 Prozent </w:t>
      </w:r>
      <w:r w:rsidR="002E70AE">
        <w:t xml:space="preserve">höhere </w:t>
      </w:r>
      <w:r w:rsidR="00240700">
        <w:t>Lebensdauer. „</w:t>
      </w:r>
      <w:r w:rsidR="002E70AE">
        <w:t xml:space="preserve">Unser </w:t>
      </w:r>
      <w:r w:rsidR="00240700">
        <w:t>Ziel ist es, dass die e-</w:t>
      </w:r>
      <w:proofErr w:type="spellStart"/>
      <w:r w:rsidR="00240700">
        <w:t>kettensysteme</w:t>
      </w:r>
      <w:proofErr w:type="spellEnd"/>
      <w:r w:rsidR="00240700">
        <w:t xml:space="preserve"> auf jedem STS-Kran bis zu 15 Jahre </w:t>
      </w:r>
      <w:proofErr w:type="gramStart"/>
      <w:r w:rsidR="00240700">
        <w:t>lang laufen</w:t>
      </w:r>
      <w:proofErr w:type="gramEnd"/>
      <w:r w:rsidR="00240700">
        <w:t xml:space="preserve"> – störungsfrei un</w:t>
      </w:r>
      <w:r w:rsidR="00836FA7">
        <w:t xml:space="preserve">d bei minimalem Wartungsaufwand“, so Diehl. Ein netter Nebeneffekt: Durch die rollende Bewegung sinkt die benötigte Antriebsenergie um 57 Prozent. In Zeiten steigender Energiepreise </w:t>
      </w:r>
      <w:r w:rsidR="00836FA7" w:rsidRPr="005B0792">
        <w:t>ebenfalls ein Pluspunkt.</w:t>
      </w:r>
      <w:r w:rsidR="009D52A7" w:rsidRPr="005B0792">
        <w:t xml:space="preserve"> </w:t>
      </w:r>
      <w:r w:rsidR="008A7D74" w:rsidRPr="005B0792">
        <w:t xml:space="preserve">Da </w:t>
      </w:r>
      <w:r w:rsidR="00C03024" w:rsidRPr="005B0792">
        <w:t xml:space="preserve">für Krananlagen auch robuste </w:t>
      </w:r>
      <w:r w:rsidR="00604CE7" w:rsidRPr="005B0792">
        <w:t>Leitungen</w:t>
      </w:r>
      <w:r w:rsidR="00C03024" w:rsidRPr="005B0792">
        <w:t xml:space="preserve"> benötigt werden, mit denen man lange Verfahrwege bei hoher Dynamik realisieren kann, </w:t>
      </w:r>
      <w:r w:rsidR="00566DE7" w:rsidRPr="005B0792">
        <w:t>bietet</w:t>
      </w:r>
      <w:r w:rsidR="00C03024" w:rsidRPr="005B0792">
        <w:t xml:space="preserve"> igus </w:t>
      </w:r>
      <w:r w:rsidR="00566DE7" w:rsidRPr="005B0792">
        <w:t xml:space="preserve">mit CFCRANE </w:t>
      </w:r>
      <w:r w:rsidR="009D52A7" w:rsidRPr="005B0792">
        <w:t xml:space="preserve">auch ein </w:t>
      </w:r>
      <w:r w:rsidR="00E915CA" w:rsidRPr="005B0792">
        <w:t xml:space="preserve">chainflex Leitungsprogramm, das speziell </w:t>
      </w:r>
      <w:r w:rsidR="00566DE7" w:rsidRPr="005B0792">
        <w:t>für Krananwendungen entwickelt wurde.</w:t>
      </w:r>
    </w:p>
    <w:p w14:paraId="209B64AA" w14:textId="77777777" w:rsidR="001B7435" w:rsidRDefault="001B7435" w:rsidP="001B7435">
      <w:pPr>
        <w:overflowPunct/>
        <w:autoSpaceDE/>
        <w:autoSpaceDN/>
        <w:adjustRightInd/>
        <w:spacing w:line="360" w:lineRule="auto"/>
        <w:textAlignment w:val="auto"/>
      </w:pPr>
    </w:p>
    <w:p w14:paraId="65B2DC58" w14:textId="3DD6EC49" w:rsidR="001B7435" w:rsidRDefault="001B7435" w:rsidP="001B7435">
      <w:pPr>
        <w:overflowPunct/>
        <w:autoSpaceDE/>
        <w:autoSpaceDN/>
        <w:adjustRightInd/>
        <w:spacing w:line="360" w:lineRule="auto"/>
        <w:textAlignment w:val="auto"/>
        <w:rPr>
          <w:b/>
          <w:bCs/>
        </w:rPr>
      </w:pPr>
      <w:r>
        <w:rPr>
          <w:b/>
          <w:bCs/>
        </w:rPr>
        <w:t>Fit für Industrie 4.0</w:t>
      </w:r>
    </w:p>
    <w:p w14:paraId="614F8E2C" w14:textId="2C7E10AA" w:rsidR="005B0792" w:rsidRDefault="007E45DC" w:rsidP="005B0792">
      <w:pPr>
        <w:overflowPunct/>
        <w:autoSpaceDE/>
        <w:autoSpaceDN/>
        <w:adjustRightInd/>
        <w:spacing w:line="360" w:lineRule="auto"/>
        <w:textAlignment w:val="auto"/>
      </w:pPr>
      <w:r>
        <w:t xml:space="preserve">Doch die neue </w:t>
      </w:r>
      <w:r w:rsidR="002E70AE">
        <w:t>P4HD.56.R</w:t>
      </w:r>
      <w:r>
        <w:t xml:space="preserve"> ist nicht nur robust, langlebig und energiesparend. Die Heavy-Duty-Energiekette ist auch Industrie-4.0-tauglich. Sie ermöglicht beispielsweise die sogenannte </w:t>
      </w:r>
      <w:proofErr w:type="spellStart"/>
      <w:r>
        <w:t>Predictive</w:t>
      </w:r>
      <w:proofErr w:type="spellEnd"/>
      <w:r>
        <w:t xml:space="preserve"> Maintenance, die </w:t>
      </w:r>
      <w:r w:rsidR="001B7435">
        <w:t>vorausschauende</w:t>
      </w:r>
      <w:r>
        <w:t xml:space="preserve"> Wartung. Mithilfe der </w:t>
      </w:r>
      <w:proofErr w:type="spellStart"/>
      <w:r>
        <w:t>i.Sense</w:t>
      </w:r>
      <w:proofErr w:type="spellEnd"/>
      <w:r>
        <w:t xml:space="preserve"> Überwachungssensoren kann der Zustand der Kettenglieder kontinuierlich an das Kommunikationsmodul </w:t>
      </w:r>
      <w:proofErr w:type="spellStart"/>
      <w:proofErr w:type="gramStart"/>
      <w:r>
        <w:t>i.Cee:plus</w:t>
      </w:r>
      <w:proofErr w:type="spellEnd"/>
      <w:proofErr w:type="gramEnd"/>
      <w:r>
        <w:t xml:space="preserve"> übermittelt werden. </w:t>
      </w:r>
      <w:r w:rsidR="3078637D">
        <w:t xml:space="preserve">Durch den Einsatz von </w:t>
      </w:r>
      <w:proofErr w:type="spellStart"/>
      <w:r w:rsidR="3078637D">
        <w:t>i.Cee</w:t>
      </w:r>
      <w:proofErr w:type="spellEnd"/>
      <w:r w:rsidR="3078637D">
        <w:t xml:space="preserve"> können Anwender auf eine nutzungs- und zustandsbasierte Wartung setzen und so die Abstände zwischen den einzelnen Inspektionsintervallen verlängern. </w:t>
      </w:r>
      <w:r w:rsidR="004560A5">
        <w:t>E</w:t>
      </w:r>
      <w:r>
        <w:t xml:space="preserve">ine Wartung wird erst notwendig, wenn das System ein </w:t>
      </w:r>
      <w:r w:rsidR="00E06373">
        <w:t xml:space="preserve">entsprechendes </w:t>
      </w:r>
      <w:r>
        <w:t>Signal gibt.</w:t>
      </w:r>
      <w:r w:rsidR="3078637D">
        <w:t xml:space="preserve"> </w:t>
      </w:r>
      <w:r>
        <w:t>Betreiber von STS</w:t>
      </w:r>
      <w:r w:rsidR="00E06373">
        <w:t>-</w:t>
      </w:r>
      <w:r>
        <w:t>Krane</w:t>
      </w:r>
      <w:r w:rsidR="00E06373">
        <w:t>n</w:t>
      </w:r>
      <w:r>
        <w:t xml:space="preserve"> </w:t>
      </w:r>
      <w:r w:rsidR="00E06373">
        <w:t>könn</w:t>
      </w:r>
      <w:r w:rsidR="00E06373" w:rsidRPr="40DA4B81">
        <w:rPr>
          <w:rFonts w:eastAsia="Arial" w:cs="Arial"/>
        </w:rPr>
        <w:t>en</w:t>
      </w:r>
      <w:r w:rsidRPr="40DA4B81">
        <w:rPr>
          <w:rFonts w:eastAsia="Arial" w:cs="Arial"/>
        </w:rPr>
        <w:t xml:space="preserve"> mithilfe des </w:t>
      </w:r>
      <w:proofErr w:type="spellStart"/>
      <w:r w:rsidRPr="40DA4B81">
        <w:rPr>
          <w:rFonts w:eastAsia="Arial" w:cs="Arial"/>
        </w:rPr>
        <w:t>i.Cee</w:t>
      </w:r>
      <w:proofErr w:type="spellEnd"/>
      <w:r w:rsidRPr="40DA4B81">
        <w:rPr>
          <w:rFonts w:eastAsia="Arial" w:cs="Arial"/>
        </w:rPr>
        <w:t xml:space="preserve"> Systems die Anlagenverfügbarkeit erheblich steigern und die Nutzungsdauer</w:t>
      </w:r>
      <w:r w:rsidR="3078637D" w:rsidRPr="40DA4B81">
        <w:rPr>
          <w:rFonts w:eastAsia="Arial" w:cs="Arial"/>
        </w:rPr>
        <w:t xml:space="preserve"> der Energieketten verlängern. Betriebsferien und andere, geplante Stillstandzeiten werden bei der Lebensdauerberechnung durch </w:t>
      </w:r>
      <w:proofErr w:type="spellStart"/>
      <w:r w:rsidR="3078637D" w:rsidRPr="40DA4B81">
        <w:rPr>
          <w:rFonts w:eastAsia="Arial" w:cs="Arial"/>
        </w:rPr>
        <w:t>i.Cee</w:t>
      </w:r>
      <w:proofErr w:type="spellEnd"/>
      <w:r w:rsidR="3078637D" w:rsidRPr="40DA4B81">
        <w:rPr>
          <w:rFonts w:eastAsia="Arial" w:cs="Arial"/>
        </w:rPr>
        <w:t xml:space="preserve"> automatisch berücksichtigt und die Prognose ständig mittels Sensorik überprüft. </w:t>
      </w:r>
      <w:r w:rsidRPr="40DA4B81">
        <w:rPr>
          <w:rFonts w:eastAsia="Arial" w:cs="Arial"/>
        </w:rPr>
        <w:t xml:space="preserve">Vorteile, für die der </w:t>
      </w:r>
      <w:proofErr w:type="gramStart"/>
      <w:r w:rsidRPr="40DA4B81">
        <w:rPr>
          <w:rFonts w:eastAsia="Arial" w:cs="Arial"/>
        </w:rPr>
        <w:t>Anwender</w:t>
      </w:r>
      <w:r w:rsidR="00333ADA">
        <w:rPr>
          <w:rFonts w:eastAsia="Arial" w:cs="Arial"/>
        </w:rPr>
        <w:t xml:space="preserve"> </w:t>
      </w:r>
      <w:r w:rsidR="002E70AE" w:rsidRPr="40DA4B81">
        <w:rPr>
          <w:rFonts w:eastAsia="Arial" w:cs="Arial"/>
        </w:rPr>
        <w:t>übrigens</w:t>
      </w:r>
      <w:proofErr w:type="gramEnd"/>
      <w:r w:rsidR="002E70AE" w:rsidRPr="40DA4B81">
        <w:rPr>
          <w:rFonts w:eastAsia="Arial" w:cs="Arial"/>
        </w:rPr>
        <w:t xml:space="preserve"> </w:t>
      </w:r>
      <w:r w:rsidRPr="40DA4B81">
        <w:rPr>
          <w:rFonts w:eastAsia="Arial" w:cs="Arial"/>
        </w:rPr>
        <w:t xml:space="preserve">keinerlei Einschränkungen bei der nutzbaren Innenbreite hinnehmen </w:t>
      </w:r>
      <w:r w:rsidR="002E70AE" w:rsidRPr="40DA4B81">
        <w:rPr>
          <w:rFonts w:eastAsia="Arial" w:cs="Arial"/>
        </w:rPr>
        <w:t>muss</w:t>
      </w:r>
      <w:r w:rsidRPr="40DA4B81">
        <w:rPr>
          <w:rFonts w:eastAsia="Arial" w:cs="Arial"/>
        </w:rPr>
        <w:t xml:space="preserve">. Denn die Zustandssensoren und ihre Elektronik sind platzsparend in die Rollenkettenglieder integriert. </w:t>
      </w:r>
      <w:r w:rsidR="002E70AE" w:rsidRPr="40DA4B81">
        <w:rPr>
          <w:rFonts w:eastAsia="Arial" w:cs="Arial"/>
        </w:rPr>
        <w:t>Z</w:t>
      </w:r>
      <w:r w:rsidRPr="40DA4B81">
        <w:rPr>
          <w:rFonts w:eastAsia="Arial" w:cs="Arial"/>
        </w:rPr>
        <w:t>usätzliche Leitung</w:t>
      </w:r>
      <w:r w:rsidR="00DA5D16" w:rsidRPr="40DA4B81">
        <w:rPr>
          <w:rFonts w:eastAsia="Arial" w:cs="Arial"/>
        </w:rPr>
        <w:t>en sind</w:t>
      </w:r>
      <w:r w:rsidRPr="40DA4B81">
        <w:rPr>
          <w:rFonts w:eastAsia="Arial" w:cs="Arial"/>
        </w:rPr>
        <w:t xml:space="preserve"> </w:t>
      </w:r>
      <w:r w:rsidR="00DA5D16" w:rsidRPr="40DA4B81">
        <w:rPr>
          <w:rFonts w:eastAsia="Arial" w:cs="Arial"/>
        </w:rPr>
        <w:t xml:space="preserve">nicht notwendig, denn die Datenübertragung erfolgt über Funk. „Damit erfüllen die </w:t>
      </w:r>
      <w:r w:rsidR="002E70AE" w:rsidRPr="40DA4B81">
        <w:rPr>
          <w:rFonts w:eastAsia="Arial" w:cs="Arial"/>
        </w:rPr>
        <w:t xml:space="preserve">neuen </w:t>
      </w:r>
      <w:r w:rsidR="00DA5D16" w:rsidRPr="40DA4B81">
        <w:rPr>
          <w:rFonts w:eastAsia="Arial" w:cs="Arial"/>
        </w:rPr>
        <w:t>e-</w:t>
      </w:r>
      <w:proofErr w:type="spellStart"/>
      <w:r w:rsidR="00DA5D16" w:rsidRPr="40DA4B81">
        <w:rPr>
          <w:rFonts w:eastAsia="Arial" w:cs="Arial"/>
        </w:rPr>
        <w:t>ketten</w:t>
      </w:r>
      <w:proofErr w:type="spellEnd"/>
      <w:r w:rsidR="002E70AE" w:rsidRPr="40DA4B81">
        <w:rPr>
          <w:rFonts w:eastAsia="Arial" w:cs="Arial"/>
        </w:rPr>
        <w:t xml:space="preserve"> der Serie P4HD.56.R </w:t>
      </w:r>
      <w:r w:rsidR="00DA5D16" w:rsidRPr="40DA4B81">
        <w:rPr>
          <w:rFonts w:eastAsia="Arial" w:cs="Arial"/>
        </w:rPr>
        <w:t>alle Anforderungen, die bei STS-Kranen der nächsten und übernächsten Generation gelten”, so Theo Diehl.</w:t>
      </w:r>
      <w:bookmarkEnd w:id="0"/>
    </w:p>
    <w:p w14:paraId="76D55DE9" w14:textId="194403B9" w:rsidR="00AB0D1C" w:rsidRPr="005B0792" w:rsidRDefault="00AB0D1C" w:rsidP="005B0792">
      <w:pPr>
        <w:overflowPunct/>
        <w:autoSpaceDE/>
        <w:autoSpaceDN/>
        <w:adjustRightInd/>
        <w:spacing w:line="360" w:lineRule="auto"/>
        <w:textAlignment w:val="auto"/>
      </w:pPr>
      <w:r w:rsidRPr="00DF0300">
        <w:rPr>
          <w:b/>
        </w:rPr>
        <w:lastRenderedPageBreak/>
        <w:t>Bildunterschrift:</w:t>
      </w:r>
    </w:p>
    <w:p w14:paraId="7280B305" w14:textId="2E62C506" w:rsidR="00AB0D1C" w:rsidRPr="00DF0300" w:rsidRDefault="00AB0D1C" w:rsidP="00AB0D1C">
      <w:pPr>
        <w:suppressAutoHyphens/>
        <w:spacing w:line="360" w:lineRule="auto"/>
      </w:pPr>
    </w:p>
    <w:p w14:paraId="7889BCFC" w14:textId="1E14BE58" w:rsidR="3078637D" w:rsidRDefault="3078637D" w:rsidP="3078637D">
      <w:pPr>
        <w:spacing w:line="360" w:lineRule="auto"/>
        <w:rPr>
          <w:szCs w:val="22"/>
        </w:rPr>
      </w:pPr>
      <w:r>
        <w:rPr>
          <w:noProof/>
        </w:rPr>
        <w:drawing>
          <wp:inline distT="0" distB="0" distL="0" distR="0" wp14:anchorId="2E9A12E2" wp14:editId="73BEF293">
            <wp:extent cx="3887656" cy="2543175"/>
            <wp:effectExtent l="0" t="0" r="0" b="0"/>
            <wp:docPr id="440591309" name="Grafik 44059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887656" cy="2543175"/>
                    </a:xfrm>
                    <a:prstGeom prst="rect">
                      <a:avLst/>
                    </a:prstGeom>
                  </pic:spPr>
                </pic:pic>
              </a:graphicData>
            </a:graphic>
          </wp:inline>
        </w:drawing>
      </w:r>
    </w:p>
    <w:p w14:paraId="4E60BEED" w14:textId="5DDDEC46" w:rsidR="00AB0D1C" w:rsidRPr="00BC0BB1" w:rsidRDefault="00AB0D1C" w:rsidP="3078637D">
      <w:pPr>
        <w:suppressAutoHyphens/>
        <w:spacing w:line="360" w:lineRule="auto"/>
        <w:rPr>
          <w:rFonts w:cs="Arial"/>
          <w:b/>
          <w:bCs/>
        </w:rPr>
      </w:pPr>
      <w:r w:rsidRPr="00BC0BB1">
        <w:rPr>
          <w:rFonts w:cs="Arial"/>
          <w:b/>
          <w:bCs/>
        </w:rPr>
        <w:t xml:space="preserve">Bild </w:t>
      </w:r>
      <w:r w:rsidR="000C41B2" w:rsidRPr="00333767">
        <w:rPr>
          <w:rFonts w:cs="Arial"/>
          <w:b/>
          <w:bCs/>
        </w:rPr>
        <w:t>PM</w:t>
      </w:r>
      <w:r w:rsidR="00333767">
        <w:rPr>
          <w:rFonts w:cs="Arial"/>
          <w:b/>
          <w:bCs/>
        </w:rPr>
        <w:t>41</w:t>
      </w:r>
      <w:r w:rsidRPr="00333767">
        <w:rPr>
          <w:rFonts w:cs="Arial"/>
          <w:b/>
          <w:bCs/>
        </w:rPr>
        <w:t>22</w:t>
      </w:r>
      <w:r w:rsidRPr="00BC0BB1">
        <w:rPr>
          <w:rFonts w:cs="Arial"/>
          <w:b/>
          <w:bCs/>
        </w:rPr>
        <w:t>-1</w:t>
      </w:r>
    </w:p>
    <w:p w14:paraId="6CF1D11E" w14:textId="77777777" w:rsidR="00F92297" w:rsidRDefault="3078637D" w:rsidP="3078637D">
      <w:pPr>
        <w:spacing w:line="360" w:lineRule="auto"/>
      </w:pPr>
      <w:r w:rsidRPr="3078637D">
        <w:rPr>
          <w:szCs w:val="22"/>
        </w:rPr>
        <w:t>Immer längere Wege, höhere Dynamik, kurze Lastspiele, null Ausfälle: Die neue P4HD.56R erfüllt diese Anforderungen – bei maximaler Wirtschaftlichkeit.</w:t>
      </w:r>
      <w:r w:rsidRPr="00BC0BB1">
        <w:t xml:space="preserve"> </w:t>
      </w:r>
      <w:r w:rsidR="00AB0D1C">
        <w:t>(Quelle: igus Gmb</w:t>
      </w:r>
      <w:bookmarkEnd w:id="1"/>
      <w:r w:rsidR="00AB44AE">
        <w:t>H)</w:t>
      </w:r>
    </w:p>
    <w:p w14:paraId="0CD3EEF7" w14:textId="13F04EA8" w:rsidR="3078637D" w:rsidRDefault="3078637D" w:rsidP="3078637D">
      <w:pPr>
        <w:spacing w:line="360" w:lineRule="auto"/>
        <w:rPr>
          <w:szCs w:val="22"/>
        </w:rPr>
      </w:pPr>
    </w:p>
    <w:p w14:paraId="7DB9A8AE" w14:textId="77777777" w:rsidR="00BE5B55" w:rsidRPr="00DF0300" w:rsidRDefault="00BE5B55" w:rsidP="00BE5B55">
      <w:bookmarkStart w:id="3" w:name="_Hlk54684034"/>
    </w:p>
    <w:p w14:paraId="56890FB9" w14:textId="77777777" w:rsidR="00BE5B55" w:rsidRPr="00DF0300" w:rsidRDefault="00BE5B55" w:rsidP="00BE5B55">
      <w:pPr>
        <w:rPr>
          <w:b/>
          <w:sz w:val="18"/>
        </w:rPr>
      </w:pPr>
      <w:r w:rsidRPr="00DF0300">
        <w:rPr>
          <w:b/>
          <w:sz w:val="18"/>
        </w:rPr>
        <w:t xml:space="preserve">ÜBER IGUS: </w:t>
      </w:r>
    </w:p>
    <w:p w14:paraId="632D176D" w14:textId="77777777" w:rsidR="00BE5B55" w:rsidRPr="00DF0300" w:rsidRDefault="00BE5B55" w:rsidP="00BE5B55">
      <w:pPr>
        <w:overflowPunct/>
        <w:autoSpaceDE/>
        <w:autoSpaceDN/>
        <w:adjustRightInd/>
        <w:jc w:val="left"/>
        <w:textAlignment w:val="auto"/>
      </w:pPr>
    </w:p>
    <w:bookmarkEnd w:id="3"/>
    <w:p w14:paraId="53E8AE07" w14:textId="001C64B2" w:rsidR="00BE5B55" w:rsidRPr="00DF0300" w:rsidRDefault="00BE5B55" w:rsidP="00BE5B55">
      <w:pPr>
        <w:overflowPunct/>
        <w:autoSpaceDE/>
        <w:autoSpaceDN/>
        <w:adjustRightInd/>
        <w:textAlignment w:val="auto"/>
        <w:rPr>
          <w:sz w:val="18"/>
          <w:szCs w:val="18"/>
        </w:rPr>
      </w:pPr>
      <w:r w:rsidRPr="00DF0300">
        <w:rPr>
          <w:sz w:val="18"/>
          <w:szCs w:val="18"/>
        </w:rPr>
        <w:t xml:space="preserve">Die igus GmbH entwickelt und produziert </w:t>
      </w:r>
      <w:proofErr w:type="spellStart"/>
      <w:r w:rsidRPr="00DF0300">
        <w:rPr>
          <w:sz w:val="18"/>
          <w:szCs w:val="18"/>
        </w:rPr>
        <w:t>motion</w:t>
      </w:r>
      <w:proofErr w:type="spellEnd"/>
      <w:r w:rsidRPr="00DF0300">
        <w:rPr>
          <w:sz w:val="18"/>
          <w:szCs w:val="18"/>
        </w:rPr>
        <w:t xml:space="preserve"> </w:t>
      </w:r>
      <w:proofErr w:type="spellStart"/>
      <w:r w:rsidRPr="00DF0300">
        <w:rPr>
          <w:sz w:val="18"/>
          <w:szCs w:val="18"/>
        </w:rPr>
        <w:t>plastics</w:t>
      </w:r>
      <w:proofErr w:type="spellEnd"/>
      <w:r w:rsidRPr="00DF0300">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DF0300">
        <w:rPr>
          <w:sz w:val="18"/>
          <w:szCs w:val="18"/>
        </w:rPr>
        <w:t>Tribopolymeren</w:t>
      </w:r>
      <w:proofErr w:type="spellEnd"/>
      <w:r w:rsidRPr="00DF0300">
        <w:rPr>
          <w:sz w:val="18"/>
          <w:szCs w:val="18"/>
        </w:rPr>
        <w:t xml:space="preserve"> führt igus weltweit die Märkte an. Das Familienunternehmen mit Sitz in Köln ist in 35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DF0300">
        <w:rPr>
          <w:sz w:val="18"/>
          <w:szCs w:val="18"/>
        </w:rPr>
        <w:t>plastics</w:t>
      </w:r>
      <w:proofErr w:type="spellEnd"/>
      <w:r w:rsidRPr="00DF0300">
        <w:rPr>
          <w:sz w:val="18"/>
          <w:szCs w:val="18"/>
        </w:rPr>
        <w:t>“ für die Industrie 4.0. Zu den wichtigsten Umweltinvestitionen zählen das „</w:t>
      </w:r>
      <w:proofErr w:type="spellStart"/>
      <w:r w:rsidRPr="00DF0300">
        <w:rPr>
          <w:sz w:val="18"/>
          <w:szCs w:val="18"/>
        </w:rPr>
        <w:t>chainge</w:t>
      </w:r>
      <w:proofErr w:type="spellEnd"/>
      <w:r w:rsidRPr="00DF0300">
        <w:rPr>
          <w:sz w:val="18"/>
          <w:szCs w:val="18"/>
        </w:rPr>
        <w:t>“ Programm – das Recycling von gebrauchten e-ketten – und die Beteiligung an einer Firma, die aus Plastikmüll wieder Öl gewinnt</w:t>
      </w:r>
      <w:r w:rsidR="009C45ED" w:rsidRPr="00DF0300">
        <w:rPr>
          <w:sz w:val="18"/>
          <w:szCs w:val="18"/>
        </w:rPr>
        <w:t>.</w:t>
      </w:r>
    </w:p>
    <w:p w14:paraId="20691EEF" w14:textId="77777777" w:rsidR="00BE5B55" w:rsidRPr="00DF0300"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DF0300" w14:paraId="627E7E25" w14:textId="77777777" w:rsidTr="106A5F0F">
        <w:tc>
          <w:tcPr>
            <w:tcW w:w="3402" w:type="dxa"/>
          </w:tcPr>
          <w:p w14:paraId="1A147024" w14:textId="77777777" w:rsidR="00AE37FA" w:rsidRPr="00DF0300" w:rsidRDefault="00AE37FA">
            <w:pPr>
              <w:rPr>
                <w:b/>
                <w:sz w:val="18"/>
              </w:rPr>
            </w:pPr>
            <w:r w:rsidRPr="00DF0300">
              <w:rPr>
                <w:b/>
                <w:sz w:val="18"/>
              </w:rPr>
              <w:t>PRESSEKONTAKTE:</w:t>
            </w:r>
          </w:p>
          <w:p w14:paraId="1D1EE1E2" w14:textId="77777777" w:rsidR="00AE37FA" w:rsidRPr="00DF0300" w:rsidRDefault="00AE37FA">
            <w:pPr>
              <w:rPr>
                <w:sz w:val="18"/>
              </w:rPr>
            </w:pPr>
          </w:p>
          <w:p w14:paraId="44CC558C" w14:textId="77777777" w:rsidR="00AE37FA" w:rsidRPr="00DF0300" w:rsidRDefault="00AE37FA">
            <w:pPr>
              <w:rPr>
                <w:sz w:val="18"/>
              </w:rPr>
            </w:pPr>
            <w:r w:rsidRPr="00DF0300">
              <w:rPr>
                <w:sz w:val="18"/>
              </w:rPr>
              <w:t>Oliver Cyrus</w:t>
            </w:r>
          </w:p>
          <w:p w14:paraId="6DFAA968" w14:textId="77777777" w:rsidR="00AE37FA" w:rsidRPr="00DF0300" w:rsidRDefault="00AE37FA">
            <w:pPr>
              <w:rPr>
                <w:sz w:val="18"/>
              </w:rPr>
            </w:pPr>
            <w:r w:rsidRPr="00DF0300">
              <w:rPr>
                <w:sz w:val="18"/>
              </w:rPr>
              <w:t>Leiter Presse und Werbung</w:t>
            </w:r>
          </w:p>
          <w:p w14:paraId="4441FAE9" w14:textId="77777777" w:rsidR="00AE37FA" w:rsidRPr="00DF0300" w:rsidRDefault="00AE37FA">
            <w:pPr>
              <w:rPr>
                <w:sz w:val="18"/>
              </w:rPr>
            </w:pPr>
          </w:p>
          <w:p w14:paraId="32438780" w14:textId="77777777" w:rsidR="00AE37FA" w:rsidRPr="00DF0300" w:rsidRDefault="00AE37FA">
            <w:pPr>
              <w:rPr>
                <w:sz w:val="18"/>
              </w:rPr>
            </w:pPr>
            <w:r w:rsidRPr="00DF0300">
              <w:rPr>
                <w:sz w:val="18"/>
              </w:rPr>
              <w:t>igus</w:t>
            </w:r>
            <w:r w:rsidRPr="00DF0300">
              <w:rPr>
                <w:sz w:val="18"/>
                <w:vertAlign w:val="superscript"/>
              </w:rPr>
              <w:t>®</w:t>
            </w:r>
            <w:r w:rsidRPr="00DF0300">
              <w:rPr>
                <w:sz w:val="18"/>
              </w:rPr>
              <w:t xml:space="preserve"> GmbH</w:t>
            </w:r>
          </w:p>
          <w:p w14:paraId="63B1FE95" w14:textId="77777777" w:rsidR="00AE37FA" w:rsidRPr="00DF0300" w:rsidRDefault="00AE37FA">
            <w:pPr>
              <w:rPr>
                <w:sz w:val="18"/>
              </w:rPr>
            </w:pPr>
            <w:r w:rsidRPr="00DF0300">
              <w:rPr>
                <w:sz w:val="18"/>
              </w:rPr>
              <w:t>Spicher Str. 1a</w:t>
            </w:r>
          </w:p>
          <w:p w14:paraId="3E80861A" w14:textId="77777777" w:rsidR="00AE37FA" w:rsidRPr="00DF0300" w:rsidRDefault="00AE37FA">
            <w:pPr>
              <w:rPr>
                <w:sz w:val="18"/>
              </w:rPr>
            </w:pPr>
            <w:r w:rsidRPr="00DF0300">
              <w:rPr>
                <w:sz w:val="18"/>
              </w:rPr>
              <w:t>51147 Köln</w:t>
            </w:r>
          </w:p>
          <w:p w14:paraId="63A56378" w14:textId="77777777" w:rsidR="00AE37FA" w:rsidRPr="00DF0300" w:rsidRDefault="00AE37FA">
            <w:pPr>
              <w:rPr>
                <w:sz w:val="18"/>
              </w:rPr>
            </w:pPr>
            <w:r w:rsidRPr="00DF0300">
              <w:rPr>
                <w:sz w:val="18"/>
              </w:rPr>
              <w:t xml:space="preserve">Tel. 0 22 03 / 96 49-459 </w:t>
            </w:r>
          </w:p>
          <w:p w14:paraId="5AE5CC22" w14:textId="77777777" w:rsidR="00AE37FA" w:rsidRPr="00DF0300" w:rsidRDefault="00AE37FA">
            <w:pPr>
              <w:rPr>
                <w:sz w:val="18"/>
              </w:rPr>
            </w:pPr>
            <w:r w:rsidRPr="00DF0300">
              <w:rPr>
                <w:sz w:val="18"/>
              </w:rPr>
              <w:t>ocyrus@igus.net</w:t>
            </w:r>
          </w:p>
          <w:p w14:paraId="3CD51084" w14:textId="77777777" w:rsidR="00AE37FA" w:rsidRPr="00DF0300" w:rsidRDefault="00AE37FA">
            <w:pPr>
              <w:rPr>
                <w:sz w:val="18"/>
              </w:rPr>
            </w:pPr>
            <w:r w:rsidRPr="00DF0300">
              <w:rPr>
                <w:sz w:val="18"/>
              </w:rPr>
              <w:t>www.igus.de/presse</w:t>
            </w:r>
          </w:p>
        </w:tc>
        <w:tc>
          <w:tcPr>
            <w:tcW w:w="4323" w:type="dxa"/>
          </w:tcPr>
          <w:p w14:paraId="54E75B76" w14:textId="77777777" w:rsidR="00AE37FA" w:rsidRPr="00DF0300" w:rsidRDefault="00AE37FA">
            <w:pPr>
              <w:rPr>
                <w:b/>
                <w:sz w:val="18"/>
              </w:rPr>
            </w:pPr>
          </w:p>
          <w:p w14:paraId="4AACB0F5" w14:textId="77777777" w:rsidR="00AE37FA" w:rsidRPr="00DF0300" w:rsidRDefault="00AE37FA">
            <w:pPr>
              <w:rPr>
                <w:sz w:val="18"/>
              </w:rPr>
            </w:pPr>
          </w:p>
          <w:p w14:paraId="5E0D80D7" w14:textId="77777777" w:rsidR="00AE37FA" w:rsidRPr="00DF0300" w:rsidRDefault="00AE37FA">
            <w:pPr>
              <w:rPr>
                <w:sz w:val="18"/>
              </w:rPr>
            </w:pPr>
            <w:r w:rsidRPr="00DF0300">
              <w:rPr>
                <w:sz w:val="18"/>
              </w:rPr>
              <w:t>Selina Pappers</w:t>
            </w:r>
          </w:p>
          <w:p w14:paraId="4714B024" w14:textId="30670ADF" w:rsidR="00AE37FA" w:rsidRPr="00DF0300" w:rsidRDefault="00AE37FA" w:rsidP="106A5F0F">
            <w:pPr>
              <w:rPr>
                <w:sz w:val="18"/>
                <w:szCs w:val="18"/>
              </w:rPr>
            </w:pPr>
            <w:r w:rsidRPr="106A5F0F">
              <w:rPr>
                <w:sz w:val="18"/>
                <w:szCs w:val="18"/>
              </w:rPr>
              <w:t>Managerin Presse und Werbung</w:t>
            </w:r>
          </w:p>
          <w:p w14:paraId="7FB62E77" w14:textId="77777777" w:rsidR="00AE37FA" w:rsidRPr="00DF0300" w:rsidRDefault="00AE37FA">
            <w:pPr>
              <w:rPr>
                <w:sz w:val="18"/>
              </w:rPr>
            </w:pPr>
          </w:p>
          <w:p w14:paraId="0B217FD3" w14:textId="77777777" w:rsidR="00AE37FA" w:rsidRPr="00DF0300" w:rsidRDefault="00AE37FA">
            <w:pPr>
              <w:rPr>
                <w:sz w:val="18"/>
              </w:rPr>
            </w:pPr>
            <w:r w:rsidRPr="00DF0300">
              <w:rPr>
                <w:sz w:val="18"/>
              </w:rPr>
              <w:t>igus</w:t>
            </w:r>
            <w:r w:rsidRPr="00DF0300">
              <w:rPr>
                <w:sz w:val="18"/>
                <w:vertAlign w:val="superscript"/>
              </w:rPr>
              <w:t>®</w:t>
            </w:r>
            <w:r w:rsidRPr="00DF0300">
              <w:rPr>
                <w:sz w:val="18"/>
              </w:rPr>
              <w:t xml:space="preserve"> GmbH</w:t>
            </w:r>
          </w:p>
          <w:p w14:paraId="1F31670B" w14:textId="77777777" w:rsidR="00AE37FA" w:rsidRPr="00DF0300" w:rsidRDefault="00AE37FA">
            <w:pPr>
              <w:rPr>
                <w:sz w:val="18"/>
              </w:rPr>
            </w:pPr>
            <w:r w:rsidRPr="00DF0300">
              <w:rPr>
                <w:sz w:val="18"/>
              </w:rPr>
              <w:t>Spicher Str. 1a</w:t>
            </w:r>
          </w:p>
          <w:p w14:paraId="454ADCF9" w14:textId="77777777" w:rsidR="00AE37FA" w:rsidRPr="00DF0300" w:rsidRDefault="00AE37FA">
            <w:pPr>
              <w:rPr>
                <w:sz w:val="18"/>
              </w:rPr>
            </w:pPr>
            <w:r w:rsidRPr="00DF0300">
              <w:rPr>
                <w:sz w:val="18"/>
              </w:rPr>
              <w:t>51147 Köln</w:t>
            </w:r>
          </w:p>
          <w:p w14:paraId="640C1D56" w14:textId="77777777" w:rsidR="00AE37FA" w:rsidRPr="00DF0300" w:rsidRDefault="00AE37FA">
            <w:pPr>
              <w:rPr>
                <w:sz w:val="18"/>
              </w:rPr>
            </w:pPr>
            <w:r w:rsidRPr="00DF0300">
              <w:rPr>
                <w:sz w:val="18"/>
              </w:rPr>
              <w:t>Tel. 0 22 03 / 96 49-7276</w:t>
            </w:r>
          </w:p>
          <w:p w14:paraId="3FCE6720" w14:textId="77777777" w:rsidR="00AE37FA" w:rsidRPr="00DF0300" w:rsidRDefault="00AE37FA">
            <w:pPr>
              <w:rPr>
                <w:sz w:val="18"/>
              </w:rPr>
            </w:pPr>
            <w:r w:rsidRPr="00DF0300">
              <w:rPr>
                <w:sz w:val="18"/>
              </w:rPr>
              <w:t>spappers@igus.net</w:t>
            </w:r>
          </w:p>
          <w:p w14:paraId="6C570C44" w14:textId="77777777" w:rsidR="00AE37FA" w:rsidRPr="00DF0300" w:rsidRDefault="00AE37FA">
            <w:pPr>
              <w:rPr>
                <w:sz w:val="18"/>
              </w:rPr>
            </w:pPr>
            <w:r w:rsidRPr="00DF0300">
              <w:rPr>
                <w:sz w:val="18"/>
              </w:rPr>
              <w:t>www.igus.de/presse</w:t>
            </w:r>
          </w:p>
        </w:tc>
      </w:tr>
    </w:tbl>
    <w:p w14:paraId="580A74FE" w14:textId="77777777" w:rsidR="00BE5B55" w:rsidRPr="00DF0300" w:rsidRDefault="00BE5B55" w:rsidP="00BE5B55">
      <w:pPr>
        <w:spacing w:line="300" w:lineRule="exact"/>
        <w:ind w:right="-284"/>
        <w:rPr>
          <w:color w:val="C0C0C0"/>
          <w:sz w:val="16"/>
          <w:szCs w:val="16"/>
        </w:rPr>
      </w:pPr>
    </w:p>
    <w:p w14:paraId="24371B9B" w14:textId="77777777" w:rsidR="00BE5B55" w:rsidRPr="00DF0300" w:rsidRDefault="00BE5B55" w:rsidP="00BE5B55">
      <w:pPr>
        <w:overflowPunct/>
        <w:autoSpaceDE/>
        <w:autoSpaceDN/>
        <w:adjustRightInd/>
        <w:spacing w:line="360" w:lineRule="auto"/>
        <w:textAlignment w:val="auto"/>
      </w:pPr>
      <w:r w:rsidRPr="00DF0300">
        <w:rPr>
          <w:color w:val="C0C0C0"/>
          <w:sz w:val="16"/>
          <w:szCs w:val="16"/>
        </w:rPr>
        <w:t>Die Begriffe "igus", “</w:t>
      </w:r>
      <w:proofErr w:type="spellStart"/>
      <w:r w:rsidRPr="00DF0300">
        <w:rPr>
          <w:color w:val="C0C0C0"/>
          <w:sz w:val="16"/>
          <w:szCs w:val="16"/>
        </w:rPr>
        <w:t>Apiro</w:t>
      </w:r>
      <w:proofErr w:type="spellEnd"/>
      <w:r w:rsidRPr="00DF0300">
        <w:rPr>
          <w:color w:val="C0C0C0"/>
          <w:sz w:val="16"/>
          <w:szCs w:val="16"/>
        </w:rPr>
        <w:t>”, "chainflex", "CFRIP", "</w:t>
      </w:r>
      <w:proofErr w:type="spellStart"/>
      <w:r w:rsidRPr="00DF0300">
        <w:rPr>
          <w:color w:val="C0C0C0"/>
          <w:sz w:val="16"/>
          <w:szCs w:val="16"/>
        </w:rPr>
        <w:t>conprotect</w:t>
      </w:r>
      <w:proofErr w:type="spellEnd"/>
      <w:r w:rsidRPr="00DF0300">
        <w:rPr>
          <w:color w:val="C0C0C0"/>
          <w:sz w:val="16"/>
          <w:szCs w:val="16"/>
        </w:rPr>
        <w:t>", "CTD", "</w:t>
      </w:r>
      <w:proofErr w:type="spellStart"/>
      <w:r w:rsidRPr="00DF0300">
        <w:rPr>
          <w:color w:val="C0C0C0"/>
          <w:sz w:val="16"/>
          <w:szCs w:val="16"/>
        </w:rPr>
        <w:t>drygear</w:t>
      </w:r>
      <w:proofErr w:type="spellEnd"/>
      <w:r w:rsidRPr="00DF0300">
        <w:rPr>
          <w:color w:val="C0C0C0"/>
          <w:sz w:val="16"/>
          <w:szCs w:val="16"/>
        </w:rPr>
        <w:t>“, "drylin", "dry-</w:t>
      </w:r>
      <w:proofErr w:type="spellStart"/>
      <w:r w:rsidRPr="00DF0300">
        <w:rPr>
          <w:color w:val="C0C0C0"/>
          <w:sz w:val="16"/>
          <w:szCs w:val="16"/>
        </w:rPr>
        <w:t>tech</w:t>
      </w:r>
      <w:proofErr w:type="spellEnd"/>
      <w:r w:rsidRPr="00DF0300">
        <w:rPr>
          <w:color w:val="C0C0C0"/>
          <w:sz w:val="16"/>
          <w:szCs w:val="16"/>
        </w:rPr>
        <w:t>", "</w:t>
      </w:r>
      <w:proofErr w:type="spellStart"/>
      <w:r w:rsidRPr="00DF0300">
        <w:rPr>
          <w:color w:val="C0C0C0"/>
          <w:sz w:val="16"/>
          <w:szCs w:val="16"/>
        </w:rPr>
        <w:t>dryspin</w:t>
      </w:r>
      <w:proofErr w:type="spellEnd"/>
      <w:r w:rsidRPr="00DF0300">
        <w:rPr>
          <w:color w:val="C0C0C0"/>
          <w:sz w:val="16"/>
          <w:szCs w:val="16"/>
        </w:rPr>
        <w:t xml:space="preserve">", "easy </w:t>
      </w:r>
      <w:proofErr w:type="spellStart"/>
      <w:r w:rsidRPr="00DF0300">
        <w:rPr>
          <w:color w:val="C0C0C0"/>
          <w:sz w:val="16"/>
          <w:szCs w:val="16"/>
        </w:rPr>
        <w:t>chain</w:t>
      </w:r>
      <w:proofErr w:type="spellEnd"/>
      <w:r w:rsidRPr="00DF0300">
        <w:rPr>
          <w:color w:val="C0C0C0"/>
          <w:sz w:val="16"/>
          <w:szCs w:val="16"/>
        </w:rPr>
        <w:t>", "e-</w:t>
      </w:r>
      <w:proofErr w:type="spellStart"/>
      <w:r w:rsidRPr="00DF0300">
        <w:rPr>
          <w:color w:val="C0C0C0"/>
          <w:sz w:val="16"/>
          <w:szCs w:val="16"/>
        </w:rPr>
        <w:t>chain</w:t>
      </w:r>
      <w:proofErr w:type="spellEnd"/>
      <w:r w:rsidRPr="00DF0300">
        <w:rPr>
          <w:color w:val="C0C0C0"/>
          <w:sz w:val="16"/>
          <w:szCs w:val="16"/>
        </w:rPr>
        <w:t>", "e-</w:t>
      </w:r>
      <w:proofErr w:type="spellStart"/>
      <w:r w:rsidRPr="00DF0300">
        <w:rPr>
          <w:color w:val="C0C0C0"/>
          <w:sz w:val="16"/>
          <w:szCs w:val="16"/>
        </w:rPr>
        <w:t>chain</w:t>
      </w:r>
      <w:proofErr w:type="spellEnd"/>
      <w:r w:rsidRPr="00DF0300">
        <w:rPr>
          <w:color w:val="C0C0C0"/>
          <w:sz w:val="16"/>
          <w:szCs w:val="16"/>
        </w:rPr>
        <w:t xml:space="preserve"> </w:t>
      </w:r>
      <w:proofErr w:type="spellStart"/>
      <w:r w:rsidRPr="00DF0300">
        <w:rPr>
          <w:color w:val="C0C0C0"/>
          <w:sz w:val="16"/>
          <w:szCs w:val="16"/>
        </w:rPr>
        <w:t>systems</w:t>
      </w:r>
      <w:proofErr w:type="spellEnd"/>
      <w:r w:rsidRPr="00DF0300">
        <w:rPr>
          <w:color w:val="C0C0C0"/>
          <w:sz w:val="16"/>
          <w:szCs w:val="16"/>
        </w:rPr>
        <w:t>", "e-ketten", "e-</w:t>
      </w:r>
      <w:proofErr w:type="spellStart"/>
      <w:r w:rsidRPr="00DF0300">
        <w:rPr>
          <w:color w:val="C0C0C0"/>
          <w:sz w:val="16"/>
          <w:szCs w:val="16"/>
        </w:rPr>
        <w:t>kettensysteme</w:t>
      </w:r>
      <w:proofErr w:type="spellEnd"/>
      <w:r w:rsidRPr="00DF0300">
        <w:rPr>
          <w:color w:val="C0C0C0"/>
          <w:sz w:val="16"/>
          <w:szCs w:val="16"/>
        </w:rPr>
        <w:t xml:space="preserve">", "e-skin", "e-spool“, </w:t>
      </w:r>
      <w:r w:rsidRPr="00DF0300">
        <w:rPr>
          <w:color w:val="C0C0C0"/>
          <w:sz w:val="16"/>
          <w:szCs w:val="16"/>
        </w:rPr>
        <w:lastRenderedPageBreak/>
        <w:t>"</w:t>
      </w:r>
      <w:proofErr w:type="spellStart"/>
      <w:r w:rsidRPr="00DF0300">
        <w:rPr>
          <w:color w:val="C0C0C0"/>
          <w:sz w:val="16"/>
          <w:szCs w:val="16"/>
        </w:rPr>
        <w:t>flizz</w:t>
      </w:r>
      <w:proofErr w:type="spellEnd"/>
      <w:r w:rsidRPr="00DF0300">
        <w:rPr>
          <w:color w:val="C0C0C0"/>
          <w:sz w:val="16"/>
          <w:szCs w:val="16"/>
        </w:rPr>
        <w:t>", „</w:t>
      </w:r>
      <w:proofErr w:type="spellStart"/>
      <w:r w:rsidRPr="00DF0300">
        <w:rPr>
          <w:color w:val="C0C0C0"/>
          <w:sz w:val="16"/>
          <w:szCs w:val="16"/>
        </w:rPr>
        <w:t>ibow</w:t>
      </w:r>
      <w:proofErr w:type="spellEnd"/>
      <w:r w:rsidRPr="00DF0300">
        <w:rPr>
          <w:color w:val="C0C0C0"/>
          <w:sz w:val="16"/>
          <w:szCs w:val="16"/>
        </w:rPr>
        <w:t>“, „</w:t>
      </w:r>
      <w:proofErr w:type="spellStart"/>
      <w:r w:rsidRPr="00DF0300">
        <w:rPr>
          <w:color w:val="C0C0C0"/>
          <w:sz w:val="16"/>
          <w:szCs w:val="16"/>
        </w:rPr>
        <w:t>igear</w:t>
      </w:r>
      <w:proofErr w:type="spellEnd"/>
      <w:r w:rsidRPr="00DF0300">
        <w:rPr>
          <w:color w:val="C0C0C0"/>
          <w:sz w:val="16"/>
          <w:szCs w:val="16"/>
        </w:rPr>
        <w:t>“, "iglidur", "</w:t>
      </w:r>
      <w:proofErr w:type="spellStart"/>
      <w:r w:rsidRPr="00DF0300">
        <w:rPr>
          <w:color w:val="C0C0C0"/>
          <w:sz w:val="16"/>
          <w:szCs w:val="16"/>
        </w:rPr>
        <w:t>igubal</w:t>
      </w:r>
      <w:proofErr w:type="spellEnd"/>
      <w:r w:rsidRPr="00DF0300">
        <w:rPr>
          <w:color w:val="C0C0C0"/>
          <w:sz w:val="16"/>
          <w:szCs w:val="16"/>
        </w:rPr>
        <w:t>", „</w:t>
      </w:r>
      <w:proofErr w:type="spellStart"/>
      <w:r w:rsidRPr="00DF0300">
        <w:rPr>
          <w:color w:val="C0C0C0"/>
          <w:sz w:val="16"/>
          <w:szCs w:val="16"/>
        </w:rPr>
        <w:t>kineKIT</w:t>
      </w:r>
      <w:proofErr w:type="spellEnd"/>
      <w:r w:rsidRPr="00DF0300">
        <w:rPr>
          <w:color w:val="C0C0C0"/>
          <w:sz w:val="16"/>
          <w:szCs w:val="16"/>
        </w:rPr>
        <w:t>“, "</w:t>
      </w:r>
      <w:proofErr w:type="spellStart"/>
      <w:r w:rsidRPr="00DF0300">
        <w:rPr>
          <w:color w:val="C0C0C0"/>
          <w:sz w:val="16"/>
          <w:szCs w:val="16"/>
        </w:rPr>
        <w:t>manus</w:t>
      </w:r>
      <w:proofErr w:type="spellEnd"/>
      <w:r w:rsidRPr="00DF0300">
        <w:rPr>
          <w:color w:val="C0C0C0"/>
          <w:sz w:val="16"/>
          <w:szCs w:val="16"/>
        </w:rPr>
        <w:t>", "</w:t>
      </w:r>
      <w:proofErr w:type="spellStart"/>
      <w:r w:rsidRPr="00DF0300">
        <w:rPr>
          <w:color w:val="C0C0C0"/>
          <w:sz w:val="16"/>
          <w:szCs w:val="16"/>
        </w:rPr>
        <w:t>motion</w:t>
      </w:r>
      <w:proofErr w:type="spellEnd"/>
      <w:r w:rsidRPr="00DF0300">
        <w:rPr>
          <w:color w:val="C0C0C0"/>
          <w:sz w:val="16"/>
          <w:szCs w:val="16"/>
        </w:rPr>
        <w:t xml:space="preserve"> </w:t>
      </w:r>
      <w:proofErr w:type="spellStart"/>
      <w:r w:rsidRPr="00DF0300">
        <w:rPr>
          <w:color w:val="C0C0C0"/>
          <w:sz w:val="16"/>
          <w:szCs w:val="16"/>
        </w:rPr>
        <w:t>plastics</w:t>
      </w:r>
      <w:proofErr w:type="spellEnd"/>
      <w:r w:rsidRPr="00DF0300">
        <w:rPr>
          <w:color w:val="C0C0C0"/>
          <w:sz w:val="16"/>
          <w:szCs w:val="16"/>
        </w:rPr>
        <w:t>", "</w:t>
      </w:r>
      <w:proofErr w:type="spellStart"/>
      <w:r w:rsidRPr="00DF0300">
        <w:rPr>
          <w:color w:val="C0C0C0"/>
          <w:sz w:val="16"/>
          <w:szCs w:val="16"/>
        </w:rPr>
        <w:t>pikchain</w:t>
      </w:r>
      <w:proofErr w:type="spellEnd"/>
      <w:r w:rsidRPr="00DF0300">
        <w:rPr>
          <w:color w:val="C0C0C0"/>
          <w:sz w:val="16"/>
          <w:szCs w:val="16"/>
        </w:rPr>
        <w:t>", „</w:t>
      </w:r>
      <w:proofErr w:type="spellStart"/>
      <w:r w:rsidRPr="00DF0300">
        <w:rPr>
          <w:color w:val="C0C0C0"/>
          <w:sz w:val="16"/>
          <w:szCs w:val="16"/>
        </w:rPr>
        <w:t>plastics</w:t>
      </w:r>
      <w:proofErr w:type="spellEnd"/>
      <w:r w:rsidRPr="00DF0300">
        <w:rPr>
          <w:color w:val="C0C0C0"/>
          <w:sz w:val="16"/>
          <w:szCs w:val="16"/>
        </w:rPr>
        <w:t xml:space="preserve"> </w:t>
      </w:r>
      <w:proofErr w:type="spellStart"/>
      <w:r w:rsidRPr="00DF0300">
        <w:rPr>
          <w:color w:val="C0C0C0"/>
          <w:sz w:val="16"/>
          <w:szCs w:val="16"/>
        </w:rPr>
        <w:t>for</w:t>
      </w:r>
      <w:proofErr w:type="spellEnd"/>
      <w:r w:rsidRPr="00DF0300">
        <w:rPr>
          <w:color w:val="C0C0C0"/>
          <w:sz w:val="16"/>
          <w:szCs w:val="16"/>
        </w:rPr>
        <w:t xml:space="preserve"> </w:t>
      </w:r>
      <w:proofErr w:type="spellStart"/>
      <w:r w:rsidRPr="00DF0300">
        <w:rPr>
          <w:color w:val="C0C0C0"/>
          <w:sz w:val="16"/>
          <w:szCs w:val="16"/>
        </w:rPr>
        <w:t>longer</w:t>
      </w:r>
      <w:proofErr w:type="spellEnd"/>
      <w:r w:rsidRPr="00DF0300">
        <w:rPr>
          <w:color w:val="C0C0C0"/>
          <w:sz w:val="16"/>
          <w:szCs w:val="16"/>
        </w:rPr>
        <w:t xml:space="preserve"> </w:t>
      </w:r>
      <w:proofErr w:type="spellStart"/>
      <w:r w:rsidRPr="00DF0300">
        <w:rPr>
          <w:color w:val="C0C0C0"/>
          <w:sz w:val="16"/>
          <w:szCs w:val="16"/>
        </w:rPr>
        <w:t>life</w:t>
      </w:r>
      <w:proofErr w:type="spellEnd"/>
      <w:r w:rsidRPr="00DF0300">
        <w:rPr>
          <w:color w:val="C0C0C0"/>
          <w:sz w:val="16"/>
          <w:szCs w:val="16"/>
        </w:rPr>
        <w:t>“, "</w:t>
      </w:r>
      <w:proofErr w:type="spellStart"/>
      <w:r w:rsidRPr="00DF0300">
        <w:rPr>
          <w:color w:val="C0C0C0"/>
          <w:sz w:val="16"/>
          <w:szCs w:val="16"/>
        </w:rPr>
        <w:t>readychain</w:t>
      </w:r>
      <w:proofErr w:type="spellEnd"/>
      <w:r w:rsidRPr="00DF0300">
        <w:rPr>
          <w:color w:val="C0C0C0"/>
          <w:sz w:val="16"/>
          <w:szCs w:val="16"/>
        </w:rPr>
        <w:t>", "readycable", „</w:t>
      </w:r>
      <w:proofErr w:type="spellStart"/>
      <w:r w:rsidRPr="00DF0300">
        <w:rPr>
          <w:color w:val="C0C0C0"/>
          <w:sz w:val="16"/>
          <w:szCs w:val="16"/>
        </w:rPr>
        <w:t>ReBeL</w:t>
      </w:r>
      <w:proofErr w:type="spellEnd"/>
      <w:r w:rsidRPr="00DF0300">
        <w:rPr>
          <w:color w:val="C0C0C0"/>
          <w:sz w:val="16"/>
          <w:szCs w:val="16"/>
        </w:rPr>
        <w:t>“, "</w:t>
      </w:r>
      <w:proofErr w:type="spellStart"/>
      <w:r w:rsidRPr="00DF0300">
        <w:rPr>
          <w:color w:val="C0C0C0"/>
          <w:sz w:val="16"/>
          <w:szCs w:val="16"/>
        </w:rPr>
        <w:t>speedigus</w:t>
      </w:r>
      <w:proofErr w:type="spellEnd"/>
      <w:r w:rsidRPr="00DF0300">
        <w:rPr>
          <w:color w:val="C0C0C0"/>
          <w:sz w:val="16"/>
          <w:szCs w:val="16"/>
        </w:rPr>
        <w:t>", "</w:t>
      </w:r>
      <w:proofErr w:type="spellStart"/>
      <w:r w:rsidRPr="00DF0300">
        <w:rPr>
          <w:color w:val="C0C0C0"/>
          <w:sz w:val="16"/>
          <w:szCs w:val="16"/>
        </w:rPr>
        <w:t>triflex</w:t>
      </w:r>
      <w:proofErr w:type="spellEnd"/>
      <w:r w:rsidRPr="00DF0300">
        <w:rPr>
          <w:color w:val="C0C0C0"/>
          <w:sz w:val="16"/>
          <w:szCs w:val="16"/>
        </w:rPr>
        <w:t>", "</w:t>
      </w:r>
      <w:proofErr w:type="spellStart"/>
      <w:r w:rsidRPr="00DF0300">
        <w:rPr>
          <w:color w:val="C0C0C0"/>
          <w:sz w:val="16"/>
          <w:szCs w:val="16"/>
        </w:rPr>
        <w:t>robolink</w:t>
      </w:r>
      <w:proofErr w:type="spellEnd"/>
      <w:r w:rsidRPr="00DF0300">
        <w:rPr>
          <w:color w:val="C0C0C0"/>
          <w:sz w:val="16"/>
          <w:szCs w:val="16"/>
        </w:rPr>
        <w:t>" und "</w:t>
      </w:r>
      <w:proofErr w:type="spellStart"/>
      <w:r w:rsidRPr="00DF0300">
        <w:rPr>
          <w:color w:val="C0C0C0"/>
          <w:sz w:val="16"/>
          <w:szCs w:val="16"/>
        </w:rPr>
        <w:t>xiros</w:t>
      </w:r>
      <w:proofErr w:type="spellEnd"/>
      <w:r w:rsidRPr="00DF0300">
        <w:rPr>
          <w:color w:val="C0C0C0"/>
          <w:sz w:val="16"/>
          <w:szCs w:val="16"/>
        </w:rPr>
        <w:t>" sind gesetzlich geschützte Marken in der Bundesrepublik Deutschland und gegebenenfalls auch international.</w:t>
      </w:r>
    </w:p>
    <w:sectPr w:rsidR="00BE5B55" w:rsidRPr="00DF0300"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58DF8" w14:textId="77777777" w:rsidR="003A41D1" w:rsidRDefault="003A41D1">
      <w:r>
        <w:separator/>
      </w:r>
    </w:p>
  </w:endnote>
  <w:endnote w:type="continuationSeparator" w:id="0">
    <w:p w14:paraId="02A65DD5" w14:textId="77777777" w:rsidR="003A41D1" w:rsidRDefault="003A41D1">
      <w:r>
        <w:continuationSeparator/>
      </w:r>
    </w:p>
  </w:endnote>
  <w:endnote w:type="continuationNotice" w:id="1">
    <w:p w14:paraId="65DF7A0E" w14:textId="77777777" w:rsidR="003A41D1" w:rsidRDefault="003A4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7E45DC" w:rsidRDefault="007E45DC"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7E45DC" w:rsidRDefault="007E45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7E45DC" w:rsidRDefault="007E45DC" w:rsidP="00744D2B">
        <w:pPr>
          <w:pStyle w:val="Fuzeile"/>
          <w:jc w:val="center"/>
        </w:pPr>
        <w:r>
          <w:fldChar w:fldCharType="begin"/>
        </w:r>
        <w:r>
          <w:instrText>PAGE   \* MERGEFORMAT</w:instrText>
        </w:r>
        <w:r>
          <w:fldChar w:fldCharType="separate"/>
        </w:r>
        <w:r w:rsidR="00E11225">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6759A" w14:textId="77777777" w:rsidR="003A41D1" w:rsidRDefault="003A41D1">
      <w:r>
        <w:separator/>
      </w:r>
    </w:p>
  </w:footnote>
  <w:footnote w:type="continuationSeparator" w:id="0">
    <w:p w14:paraId="2EE4C359" w14:textId="77777777" w:rsidR="003A41D1" w:rsidRDefault="003A41D1">
      <w:r>
        <w:continuationSeparator/>
      </w:r>
    </w:p>
  </w:footnote>
  <w:footnote w:type="continuationNotice" w:id="1">
    <w:p w14:paraId="05AA7E6F" w14:textId="77777777" w:rsidR="003A41D1" w:rsidRDefault="003A4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7E45DC" w:rsidRDefault="007E45DC">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7E45DC" w:rsidRPr="002007C5" w:rsidRDefault="007E45DC"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7E45DC" w:rsidRPr="000F1248" w:rsidRDefault="007E45DC" w:rsidP="00411E58">
    <w:pPr>
      <w:pStyle w:val="Kopfzeile"/>
      <w:tabs>
        <w:tab w:val="clear" w:pos="4536"/>
        <w:tab w:val="clear" w:pos="9072"/>
        <w:tab w:val="right" w:pos="1276"/>
      </w:tabs>
    </w:pPr>
  </w:p>
  <w:p w14:paraId="1FEC4B4A" w14:textId="77777777" w:rsidR="007E45DC" w:rsidRPr="002007C5" w:rsidRDefault="007E45DC"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7E45DC" w:rsidRDefault="007E45DC" w:rsidP="00411E58">
    <w:pPr>
      <w:pStyle w:val="Kopfzeile"/>
      <w:rPr>
        <w:rStyle w:val="Seitenzahl"/>
      </w:rPr>
    </w:pPr>
  </w:p>
  <w:p w14:paraId="78A8A627" w14:textId="77777777" w:rsidR="007E45DC" w:rsidRPr="00411E58" w:rsidRDefault="007E45DC"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435"/>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3A685"/>
    <w:rsid w:val="00240466"/>
    <w:rsid w:val="00240700"/>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B71"/>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A96"/>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1B7"/>
    <w:rsid w:val="002D5943"/>
    <w:rsid w:val="002D5ECE"/>
    <w:rsid w:val="002D7F3E"/>
    <w:rsid w:val="002E1B42"/>
    <w:rsid w:val="002E1E2E"/>
    <w:rsid w:val="002E272E"/>
    <w:rsid w:val="002E34E3"/>
    <w:rsid w:val="002E4AAF"/>
    <w:rsid w:val="002E4D93"/>
    <w:rsid w:val="002E593F"/>
    <w:rsid w:val="002E70AE"/>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767"/>
    <w:rsid w:val="00333ADA"/>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1D1"/>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1FAC"/>
    <w:rsid w:val="00443538"/>
    <w:rsid w:val="00443BC5"/>
    <w:rsid w:val="00444188"/>
    <w:rsid w:val="0044528E"/>
    <w:rsid w:val="00447832"/>
    <w:rsid w:val="0045050B"/>
    <w:rsid w:val="00450A15"/>
    <w:rsid w:val="00450B5C"/>
    <w:rsid w:val="004518D1"/>
    <w:rsid w:val="00451DD3"/>
    <w:rsid w:val="00452511"/>
    <w:rsid w:val="00453D41"/>
    <w:rsid w:val="00453EEB"/>
    <w:rsid w:val="004560A5"/>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E7ED6"/>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66DE7"/>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792"/>
    <w:rsid w:val="005B0DE8"/>
    <w:rsid w:val="005B0E1B"/>
    <w:rsid w:val="005B10F0"/>
    <w:rsid w:val="005B181B"/>
    <w:rsid w:val="005B1D65"/>
    <w:rsid w:val="005B2B3B"/>
    <w:rsid w:val="005B360C"/>
    <w:rsid w:val="005B3C77"/>
    <w:rsid w:val="005B3F9D"/>
    <w:rsid w:val="005C0CAC"/>
    <w:rsid w:val="005C0DC7"/>
    <w:rsid w:val="005C1876"/>
    <w:rsid w:val="005C1E4D"/>
    <w:rsid w:val="005C22BB"/>
    <w:rsid w:val="005C299D"/>
    <w:rsid w:val="005C3A92"/>
    <w:rsid w:val="005C4DDA"/>
    <w:rsid w:val="005C4FD5"/>
    <w:rsid w:val="005C657D"/>
    <w:rsid w:val="005C78FF"/>
    <w:rsid w:val="005D06E2"/>
    <w:rsid w:val="005D150C"/>
    <w:rsid w:val="005D2E9C"/>
    <w:rsid w:val="005D3851"/>
    <w:rsid w:val="005D4908"/>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4CE7"/>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97F"/>
    <w:rsid w:val="00644C0B"/>
    <w:rsid w:val="00644E0F"/>
    <w:rsid w:val="006460F0"/>
    <w:rsid w:val="0064A165"/>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B7586"/>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45DC"/>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6FA7"/>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7A8"/>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A7D74"/>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3C7"/>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2A7"/>
    <w:rsid w:val="009D54A7"/>
    <w:rsid w:val="009D5F12"/>
    <w:rsid w:val="009D5FA6"/>
    <w:rsid w:val="009D72AB"/>
    <w:rsid w:val="009E02DA"/>
    <w:rsid w:val="009E149A"/>
    <w:rsid w:val="009E1E6F"/>
    <w:rsid w:val="009E1E80"/>
    <w:rsid w:val="009E24D2"/>
    <w:rsid w:val="009E25A2"/>
    <w:rsid w:val="009E2621"/>
    <w:rsid w:val="009E33F8"/>
    <w:rsid w:val="009E3ADA"/>
    <w:rsid w:val="009E7D3D"/>
    <w:rsid w:val="009F0AF7"/>
    <w:rsid w:val="009F1097"/>
    <w:rsid w:val="009F2CD6"/>
    <w:rsid w:val="009F41F7"/>
    <w:rsid w:val="009F4F5F"/>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0B1D"/>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C84"/>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245"/>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4909"/>
    <w:rsid w:val="00BA565E"/>
    <w:rsid w:val="00BA5821"/>
    <w:rsid w:val="00BB17FD"/>
    <w:rsid w:val="00BB310A"/>
    <w:rsid w:val="00BB344F"/>
    <w:rsid w:val="00BB3E3E"/>
    <w:rsid w:val="00BB41B4"/>
    <w:rsid w:val="00BB5E7A"/>
    <w:rsid w:val="00BB69B3"/>
    <w:rsid w:val="00BC0BB1"/>
    <w:rsid w:val="00BC0FC6"/>
    <w:rsid w:val="00BC1118"/>
    <w:rsid w:val="00BC24B5"/>
    <w:rsid w:val="00BC2733"/>
    <w:rsid w:val="00BC296B"/>
    <w:rsid w:val="00BC3E10"/>
    <w:rsid w:val="00BC5926"/>
    <w:rsid w:val="00BC6C51"/>
    <w:rsid w:val="00BD0865"/>
    <w:rsid w:val="00BD156E"/>
    <w:rsid w:val="00BD1AA4"/>
    <w:rsid w:val="00BD23FF"/>
    <w:rsid w:val="00BD29F3"/>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3024"/>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9CE"/>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16"/>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0300"/>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373"/>
    <w:rsid w:val="00E068D8"/>
    <w:rsid w:val="00E07B7E"/>
    <w:rsid w:val="00E10C06"/>
    <w:rsid w:val="00E11225"/>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15CA"/>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C89"/>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2297"/>
    <w:rsid w:val="00F93186"/>
    <w:rsid w:val="00F9346B"/>
    <w:rsid w:val="00F934EE"/>
    <w:rsid w:val="00F9354F"/>
    <w:rsid w:val="00F94BB0"/>
    <w:rsid w:val="00F94CF7"/>
    <w:rsid w:val="00F94E12"/>
    <w:rsid w:val="00F9569A"/>
    <w:rsid w:val="00F9585A"/>
    <w:rsid w:val="00F965B5"/>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3060708"/>
    <w:rsid w:val="04892161"/>
    <w:rsid w:val="05E80D7C"/>
    <w:rsid w:val="08819347"/>
    <w:rsid w:val="0A20956E"/>
    <w:rsid w:val="0EDFBF17"/>
    <w:rsid w:val="106A5F0F"/>
    <w:rsid w:val="14BFE8B9"/>
    <w:rsid w:val="14CB4473"/>
    <w:rsid w:val="1546EDF2"/>
    <w:rsid w:val="1648F544"/>
    <w:rsid w:val="16D8CBDC"/>
    <w:rsid w:val="187E8EB4"/>
    <w:rsid w:val="1BA519C2"/>
    <w:rsid w:val="1D480D60"/>
    <w:rsid w:val="1EEDD038"/>
    <w:rsid w:val="1F7221BD"/>
    <w:rsid w:val="21CB0F34"/>
    <w:rsid w:val="2260504F"/>
    <w:rsid w:val="23BF3C6A"/>
    <w:rsid w:val="23C92EE1"/>
    <w:rsid w:val="23FC20B0"/>
    <w:rsid w:val="24264EF8"/>
    <w:rsid w:val="24E955C3"/>
    <w:rsid w:val="2564FF42"/>
    <w:rsid w:val="2700CFA3"/>
    <w:rsid w:val="2733C172"/>
    <w:rsid w:val="27BBDC35"/>
    <w:rsid w:val="29887571"/>
    <w:rsid w:val="2A2E7DEE"/>
    <w:rsid w:val="2CB7F4BC"/>
    <w:rsid w:val="2F0BE188"/>
    <w:rsid w:val="2F57895F"/>
    <w:rsid w:val="3078637D"/>
    <w:rsid w:val="30DAA3B8"/>
    <w:rsid w:val="35170D58"/>
    <w:rsid w:val="364DD01C"/>
    <w:rsid w:val="3F9A509C"/>
    <w:rsid w:val="409397A2"/>
    <w:rsid w:val="40DA4B81"/>
    <w:rsid w:val="414D82F2"/>
    <w:rsid w:val="45F1340C"/>
    <w:rsid w:val="477F742C"/>
    <w:rsid w:val="483AA39C"/>
    <w:rsid w:val="4F22F01B"/>
    <w:rsid w:val="4FAEADFE"/>
    <w:rsid w:val="514A7E5F"/>
    <w:rsid w:val="52DC2C8E"/>
    <w:rsid w:val="541B0C93"/>
    <w:rsid w:val="55D00551"/>
    <w:rsid w:val="578F919B"/>
    <w:rsid w:val="5DFED31F"/>
    <w:rsid w:val="5EDF7410"/>
    <w:rsid w:val="664F0CA9"/>
    <w:rsid w:val="6772C396"/>
    <w:rsid w:val="67D7D133"/>
    <w:rsid w:val="6904A180"/>
    <w:rsid w:val="6973A194"/>
    <w:rsid w:val="69BA90C1"/>
    <w:rsid w:val="6A500292"/>
    <w:rsid w:val="6B494998"/>
    <w:rsid w:val="6BA60723"/>
    <w:rsid w:val="6CAB4256"/>
    <w:rsid w:val="6CE519F9"/>
    <w:rsid w:val="6F0A1982"/>
    <w:rsid w:val="6F88F4C7"/>
    <w:rsid w:val="701CBABB"/>
    <w:rsid w:val="71AC7A49"/>
    <w:rsid w:val="73861E5C"/>
    <w:rsid w:val="753CE81A"/>
    <w:rsid w:val="77155D3D"/>
    <w:rsid w:val="7786E26F"/>
    <w:rsid w:val="78598F7F"/>
    <w:rsid w:val="78F4C3C7"/>
    <w:rsid w:val="78FBE704"/>
    <w:rsid w:val="7AE23F1A"/>
    <w:rsid w:val="7B9E34B6"/>
    <w:rsid w:val="7C7E0F7B"/>
    <w:rsid w:val="7DE6EE0D"/>
    <w:rsid w:val="7FB5B03D"/>
    <w:rsid w:val="7FBC93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F00D2-2CC2-324C-A250-32C8E56AF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930</Words>
  <Characters>5860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cp:lastPrinted>2013-04-16T09:13:00Z</cp:lastPrinted>
  <dcterms:created xsi:type="dcterms:W3CDTF">2022-07-15T13:12:00Z</dcterms:created>
  <dcterms:modified xsi:type="dcterms:W3CDTF">2022-07-26T08:24:00Z</dcterms:modified>
</cp:coreProperties>
</file>