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D3" w:rsidRPr="00B973F9" w:rsidRDefault="002F1254" w:rsidP="00BB344F">
      <w:pPr>
        <w:pStyle w:val="berschrift1"/>
        <w:spacing w:line="360" w:lineRule="auto"/>
        <w:ind w:right="-28"/>
        <w:rPr>
          <w:sz w:val="36"/>
          <w:szCs w:val="36"/>
          <w:u w:val="none"/>
          <w:lang w:val="en-US"/>
        </w:rPr>
      </w:pPr>
      <w:bookmarkStart w:id="0" w:name="OLE_LINK1"/>
      <w:r w:rsidRPr="00B973F9">
        <w:rPr>
          <w:sz w:val="36"/>
          <w:szCs w:val="36"/>
          <w:u w:val="none"/>
          <w:lang w:val="en-US"/>
        </w:rPr>
        <w:t>igus opens digital innovations trade show 2020</w:t>
      </w:r>
    </w:p>
    <w:p w:rsidR="00BB69B3" w:rsidRPr="00B973F9" w:rsidRDefault="00672B02" w:rsidP="00BB344F">
      <w:pPr>
        <w:pStyle w:val="berschrift1"/>
        <w:spacing w:line="360" w:lineRule="auto"/>
        <w:ind w:right="-28"/>
        <w:rPr>
          <w:szCs w:val="24"/>
          <w:u w:val="none"/>
          <w:lang w:val="en-US"/>
        </w:rPr>
      </w:pPr>
      <w:r w:rsidRPr="00B973F9">
        <w:rPr>
          <w:szCs w:val="24"/>
          <w:u w:val="none"/>
          <w:lang w:val="en-US"/>
        </w:rPr>
        <w:t xml:space="preserve">More than 100 motion plastics innovations show how customers can save costs and improve their technology </w:t>
      </w:r>
    </w:p>
    <w:p w:rsidR="003E4FD3" w:rsidRPr="00B973F9" w:rsidRDefault="003E4FD3" w:rsidP="00BB344F">
      <w:pPr>
        <w:spacing w:line="360" w:lineRule="auto"/>
        <w:ind w:right="-30"/>
        <w:rPr>
          <w:b/>
          <w:lang w:val="en-US"/>
        </w:rPr>
      </w:pPr>
    </w:p>
    <w:p w:rsidR="001A20A4" w:rsidRPr="00B973F9" w:rsidRDefault="00C53701" w:rsidP="00BB344F">
      <w:pPr>
        <w:spacing w:line="360" w:lineRule="auto"/>
        <w:ind w:right="-30"/>
        <w:rPr>
          <w:b/>
          <w:lang w:val="en-US"/>
        </w:rPr>
      </w:pPr>
      <w:r w:rsidRPr="00B973F9">
        <w:rPr>
          <w:b/>
          <w:lang w:val="en-US"/>
        </w:rPr>
        <w:t>In its virtual trade show, igus is now presenting more than 100 plastic innovations and product range additions from all areas of motion plastics. Around 400 square metres in size, the real stand is now open to visitors on the Internet and, using multimedia, provides information on the topic of "Cost down, Life up. It’s our job." The trade show is part of the digital support given to customers, whereby personal guided tours, person-to-person meetings and group meetings on the stand can be arranged.</w:t>
      </w:r>
    </w:p>
    <w:p w:rsidR="002F1254" w:rsidRPr="00B973F9" w:rsidRDefault="002F1254" w:rsidP="00BB344F">
      <w:pPr>
        <w:spacing w:line="360" w:lineRule="auto"/>
        <w:ind w:right="-30"/>
        <w:rPr>
          <w:b/>
          <w:lang w:val="en-US"/>
        </w:rPr>
      </w:pPr>
    </w:p>
    <w:bookmarkEnd w:id="0"/>
    <w:p w:rsidR="00C53701" w:rsidRPr="00B973F9" w:rsidRDefault="006A1860" w:rsidP="00B40DB0">
      <w:pPr>
        <w:spacing w:line="360" w:lineRule="auto"/>
        <w:ind w:right="-28"/>
        <w:rPr>
          <w:lang w:val="en-US"/>
        </w:rPr>
      </w:pPr>
      <w:r w:rsidRPr="00B973F9">
        <w:rPr>
          <w:lang w:val="en-US"/>
        </w:rPr>
        <w:t xml:space="preserve">In its virtual trade show, igus is now showing visitors how high-performance polymers can be used to sustainably increase the service life of moving applications and also reduce costs. "When one trade show after the other was cancelled, it quickly became clear to us: we should create our own trade show and share it with the world from Cologne", explains Frank Blase, CEO of igus GmbH. At its headquarters in Cologne, igus built a 400 square-metre trade show stand and placed it on the Internet at </w:t>
      </w:r>
      <w:hyperlink r:id="rId6" w:history="1">
        <w:r w:rsidR="00B973F9">
          <w:rPr>
            <w:rStyle w:val="Hyperlink"/>
            <w:lang w:val="en-US"/>
          </w:rPr>
          <w:t>www.igus.eu/virtualexhibition</w:t>
        </w:r>
      </w:hyperlink>
      <w:bookmarkStart w:id="1" w:name="_GoBack"/>
      <w:bookmarkEnd w:id="1"/>
      <w:r w:rsidRPr="00B973F9">
        <w:rPr>
          <w:lang w:val="en-US"/>
        </w:rPr>
        <w:t>. The stand is open to visitors. At the individual stations, visitors can make use of displays, films and texts to immerse themselves into the world of motion plastics - from SPE cables designed specially for e-chains to lightweight drylin polymer telescopes and intelligent smart plastics solutions. Links take the user to more detailed technical information and videos on the website.</w:t>
      </w:r>
    </w:p>
    <w:p w:rsidR="00C53701" w:rsidRPr="00B973F9" w:rsidRDefault="00C53701" w:rsidP="00B40DB0">
      <w:pPr>
        <w:spacing w:line="360" w:lineRule="auto"/>
        <w:ind w:right="-28"/>
        <w:rPr>
          <w:b/>
          <w:bCs/>
          <w:lang w:val="en-US"/>
        </w:rPr>
      </w:pPr>
    </w:p>
    <w:p w:rsidR="00C53701" w:rsidRPr="00B973F9" w:rsidRDefault="00C53701" w:rsidP="00C53701">
      <w:pPr>
        <w:spacing w:line="360" w:lineRule="auto"/>
        <w:ind w:right="-28"/>
        <w:jc w:val="left"/>
        <w:rPr>
          <w:b/>
          <w:bCs/>
          <w:lang w:val="en-US"/>
        </w:rPr>
      </w:pPr>
      <w:r w:rsidRPr="00B973F9">
        <w:rPr>
          <w:b/>
          <w:bCs/>
          <w:lang w:val="en-US"/>
        </w:rPr>
        <w:t>Real stand, virtual visit</w:t>
      </w:r>
    </w:p>
    <w:p w:rsidR="00FA14E1" w:rsidRPr="00B973F9" w:rsidRDefault="00C53701" w:rsidP="005B3FC0">
      <w:pPr>
        <w:spacing w:line="360" w:lineRule="auto"/>
        <w:ind w:right="-28"/>
        <w:rPr>
          <w:lang w:val="en-US"/>
        </w:rPr>
      </w:pPr>
      <w:r w:rsidRPr="00B973F9">
        <w:rPr>
          <w:lang w:val="en-US"/>
        </w:rPr>
        <w:t xml:space="preserve">The virtual trade show is part of the extensive digital consultation service provided by igus. Anyone wishing to obtain specific, detailed information can make an appointment and, together with a customer consultant, can take a tour of the stations on the virtual trade show stand in the Internet. A personal meeting with an igus product expert or industry expert is also possible on the real trade show stand, without the visitor having to leave her/his workplace/home office. With the help of a tablet, the expert guides the visitor </w:t>
      </w:r>
      <w:r w:rsidRPr="00B973F9">
        <w:rPr>
          <w:lang w:val="en-US"/>
        </w:rPr>
        <w:lastRenderedPageBreak/>
        <w:t xml:space="preserve">over the trade show stand and can directly access the exhibited products and demonstrate their use on trade show machines. In addition, the stand can be used as a basis for a series of tutorials and webinars, which customers can use to expand their knowledge relating to all aspects of motion plastics from igus. You can find more information on the igus Academy at </w:t>
      </w:r>
      <w:hyperlink r:id="rId7" w:history="1">
        <w:r w:rsidRPr="00B973F9">
          <w:rPr>
            <w:rStyle w:val="Hyperlink"/>
            <w:lang w:val="en-US"/>
          </w:rPr>
          <w:t>https://www.igus.eu/info/igus-academy</w:t>
        </w:r>
      </w:hyperlink>
      <w:r w:rsidRPr="00B973F9">
        <w:rPr>
          <w:lang w:val="en-US"/>
        </w:rPr>
        <w:t>.</w:t>
      </w:r>
    </w:p>
    <w:p w:rsidR="00CF3504" w:rsidRPr="00B973F9" w:rsidRDefault="00CF3504" w:rsidP="00CF3504">
      <w:pPr>
        <w:overflowPunct/>
        <w:autoSpaceDE/>
        <w:autoSpaceDN/>
        <w:adjustRightInd/>
        <w:spacing w:line="360" w:lineRule="auto"/>
        <w:textAlignment w:val="auto"/>
        <w:rPr>
          <w:lang w:val="en-US"/>
        </w:rPr>
      </w:pPr>
    </w:p>
    <w:p w:rsidR="005B3FC0" w:rsidRPr="00B973F9" w:rsidRDefault="005B3FC0" w:rsidP="00BB344F">
      <w:pPr>
        <w:spacing w:line="360" w:lineRule="auto"/>
        <w:ind w:right="-30"/>
        <w:rPr>
          <w:b/>
          <w:lang w:val="en-US"/>
        </w:rPr>
      </w:pPr>
    </w:p>
    <w:p w:rsidR="000C794D" w:rsidRDefault="00BB344F" w:rsidP="00BB344F">
      <w:pPr>
        <w:spacing w:line="360" w:lineRule="auto"/>
        <w:ind w:right="-30"/>
        <w:rPr>
          <w:b/>
        </w:rPr>
      </w:pPr>
      <w:r>
        <w:rPr>
          <w:b/>
        </w:rPr>
        <w:t>Caption:</w:t>
      </w:r>
    </w:p>
    <w:p w:rsidR="003E4FD3" w:rsidRDefault="003E4FD3" w:rsidP="00BB344F">
      <w:pPr>
        <w:spacing w:line="360" w:lineRule="auto"/>
        <w:ind w:right="-30"/>
        <w:rPr>
          <w:b/>
        </w:rPr>
      </w:pPr>
    </w:p>
    <w:p w:rsidR="00DE326D" w:rsidRPr="00E10390" w:rsidRDefault="00B973F9" w:rsidP="00E10390">
      <w:pPr>
        <w:spacing w:line="360" w:lineRule="auto"/>
        <w:ind w:right="-3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59.75pt">
            <v:imagedata r:id="rId8" o:title=""/>
          </v:shape>
        </w:pict>
      </w:r>
    </w:p>
    <w:p w:rsidR="003E4FD3" w:rsidRPr="00B973F9" w:rsidRDefault="00FB72CD" w:rsidP="00E10390">
      <w:pPr>
        <w:spacing w:line="360" w:lineRule="auto"/>
        <w:ind w:right="-28"/>
        <w:rPr>
          <w:rFonts w:cs="Arial"/>
          <w:bCs/>
          <w:szCs w:val="22"/>
          <w:lang w:val="en-US"/>
        </w:rPr>
      </w:pPr>
      <w:r w:rsidRPr="00B973F9">
        <w:rPr>
          <w:rFonts w:cs="Arial"/>
          <w:b/>
          <w:szCs w:val="22"/>
          <w:lang w:val="en-US"/>
        </w:rPr>
        <w:t xml:space="preserve">Picture PM2420-1 </w:t>
      </w:r>
    </w:p>
    <w:p w:rsidR="00E10390" w:rsidRPr="005B3FC0" w:rsidRDefault="005B3FC0" w:rsidP="00E10390">
      <w:pPr>
        <w:spacing w:line="360" w:lineRule="auto"/>
        <w:ind w:right="-30"/>
      </w:pPr>
      <w:r w:rsidRPr="00B973F9">
        <w:rPr>
          <w:lang w:val="en-US"/>
        </w:rPr>
        <w:t xml:space="preserve">A virtual tour of the igus trade show stand: 150 displays and 40 videos provide information to visitors about the more than 100 motion plastics innovations, which are clearly set out and can be found very quickly. </w:t>
      </w:r>
      <w:r>
        <w:t>(Source: igus GmbH)</w:t>
      </w:r>
    </w:p>
    <w:sectPr w:rsidR="00E10390" w:rsidRPr="005B3FC0"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02" w:rsidRDefault="00742902">
      <w:r>
        <w:separator/>
      </w:r>
    </w:p>
  </w:endnote>
  <w:endnote w:type="continuationSeparator" w:id="0">
    <w:p w:rsidR="00742902" w:rsidRDefault="0074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4C0D">
      <w:rPr>
        <w:rStyle w:val="Seitenzahl"/>
        <w:noProof/>
      </w:rPr>
      <w:t>2</w:t>
    </w:r>
    <w:r>
      <w:rPr>
        <w:rStyle w:val="Seitenzahl"/>
      </w:rPr>
      <w:fldChar w:fldCharType="end"/>
    </w:r>
  </w:p>
  <w:p w:rsidR="000F1248" w:rsidRDefault="000F12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02" w:rsidRDefault="00742902">
      <w:r>
        <w:separator/>
      </w:r>
    </w:p>
  </w:footnote>
  <w:footnote w:type="continuationSeparator" w:id="0">
    <w:p w:rsidR="00742902" w:rsidRDefault="0074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B973F9">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120pt">
          <v:imagedata r:id="rId1" o:title="igus_plasticsforlongerlif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B973F9" w:rsidP="00411E58">
    <w:pPr>
      <w:pStyle w:val="Kopfzeile"/>
      <w:tabs>
        <w:tab w:val="clear" w:pos="4536"/>
        <w:tab w:val="clear" w:pos="9072"/>
        <w:tab w:val="right" w:pos="127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2.15pt;margin-top:7.4pt;width:102pt;height:57.4pt;z-index:-251658752">
          <v:imagedata r:id="rId1" o:title="Unbenannt97546814964196-1"/>
        </v:shape>
      </w:pict>
    </w:r>
  </w:p>
  <w:p w:rsidR="00411E58" w:rsidRPr="000F1248" w:rsidRDefault="00411E58" w:rsidP="00411E58">
    <w:pPr>
      <w:pStyle w:val="Kopfzeile"/>
      <w:tabs>
        <w:tab w:val="clear" w:pos="4536"/>
        <w:tab w:val="clear" w:pos="9072"/>
        <w:tab w:val="right" w:pos="1276"/>
      </w:tabs>
    </w:pPr>
  </w:p>
  <w:p w:rsidR="00411E58" w:rsidRPr="002007C5" w:rsidRDefault="00411E58" w:rsidP="00411E58">
    <w:pPr>
      <w:pStyle w:val="Kopfzeile"/>
      <w:tabs>
        <w:tab w:val="clear" w:pos="4536"/>
        <w:tab w:val="clear" w:pos="9072"/>
        <w:tab w:val="right" w:pos="1276"/>
      </w:tabs>
      <w:rPr>
        <w:b/>
        <w:color w:val="808080"/>
        <w:sz w:val="24"/>
        <w:szCs w:val="24"/>
      </w:rPr>
    </w:pPr>
    <w:r>
      <w:rPr>
        <w:b/>
        <w:color w:val="808080"/>
        <w:sz w:val="24"/>
        <w:szCs w:val="24"/>
      </w:rPr>
      <w:t>PRESS RELEASE</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D6F"/>
    <w:rsid w:val="000254ED"/>
    <w:rsid w:val="00025EF5"/>
    <w:rsid w:val="00026682"/>
    <w:rsid w:val="000274EA"/>
    <w:rsid w:val="00027DEF"/>
    <w:rsid w:val="000301E6"/>
    <w:rsid w:val="000302BF"/>
    <w:rsid w:val="00030B91"/>
    <w:rsid w:val="0003309B"/>
    <w:rsid w:val="00034969"/>
    <w:rsid w:val="00034A71"/>
    <w:rsid w:val="00036520"/>
    <w:rsid w:val="0003675C"/>
    <w:rsid w:val="00036D5B"/>
    <w:rsid w:val="00036F2F"/>
    <w:rsid w:val="0003712B"/>
    <w:rsid w:val="00037773"/>
    <w:rsid w:val="00037C62"/>
    <w:rsid w:val="00040589"/>
    <w:rsid w:val="00041391"/>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5F26"/>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5E95"/>
    <w:rsid w:val="00096E5B"/>
    <w:rsid w:val="0009731A"/>
    <w:rsid w:val="00097A33"/>
    <w:rsid w:val="000A148E"/>
    <w:rsid w:val="000A176C"/>
    <w:rsid w:val="000A17B7"/>
    <w:rsid w:val="000A22C8"/>
    <w:rsid w:val="000A2CA1"/>
    <w:rsid w:val="000A4255"/>
    <w:rsid w:val="000A4904"/>
    <w:rsid w:val="000A5384"/>
    <w:rsid w:val="000A560F"/>
    <w:rsid w:val="000A5628"/>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2D6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3CF4"/>
    <w:rsid w:val="000E4B3D"/>
    <w:rsid w:val="000E5993"/>
    <w:rsid w:val="000E5DE7"/>
    <w:rsid w:val="000E6EF4"/>
    <w:rsid w:val="000E773F"/>
    <w:rsid w:val="000F0C48"/>
    <w:rsid w:val="000F0EAD"/>
    <w:rsid w:val="000F107F"/>
    <w:rsid w:val="000F1248"/>
    <w:rsid w:val="000F2117"/>
    <w:rsid w:val="000F218B"/>
    <w:rsid w:val="000F26E0"/>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37C86"/>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FE3"/>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56A"/>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2684"/>
    <w:rsid w:val="001D3439"/>
    <w:rsid w:val="001D37C6"/>
    <w:rsid w:val="001D3AF2"/>
    <w:rsid w:val="001D3DD8"/>
    <w:rsid w:val="001D4762"/>
    <w:rsid w:val="001D4875"/>
    <w:rsid w:val="001D50D6"/>
    <w:rsid w:val="001D5123"/>
    <w:rsid w:val="001D5B94"/>
    <w:rsid w:val="001D7443"/>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E7874"/>
    <w:rsid w:val="001F09FE"/>
    <w:rsid w:val="001F10D5"/>
    <w:rsid w:val="001F1F54"/>
    <w:rsid w:val="001F251D"/>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34C2"/>
    <w:rsid w:val="002539E1"/>
    <w:rsid w:val="00253F2A"/>
    <w:rsid w:val="00254B08"/>
    <w:rsid w:val="002551F9"/>
    <w:rsid w:val="002555B7"/>
    <w:rsid w:val="002566D2"/>
    <w:rsid w:val="00257894"/>
    <w:rsid w:val="00257C1D"/>
    <w:rsid w:val="0026031F"/>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D84"/>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9A0"/>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25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6403"/>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11B"/>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5B8"/>
    <w:rsid w:val="00444C0D"/>
    <w:rsid w:val="0044528E"/>
    <w:rsid w:val="00447832"/>
    <w:rsid w:val="0045050B"/>
    <w:rsid w:val="00450A15"/>
    <w:rsid w:val="00450B5C"/>
    <w:rsid w:val="00450EF2"/>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2B3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C0747"/>
    <w:rsid w:val="004C084A"/>
    <w:rsid w:val="004C0D9F"/>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55E"/>
    <w:rsid w:val="004E78DA"/>
    <w:rsid w:val="004E7A0D"/>
    <w:rsid w:val="004E7CE5"/>
    <w:rsid w:val="004E7D33"/>
    <w:rsid w:val="004F1709"/>
    <w:rsid w:val="004F1A11"/>
    <w:rsid w:val="004F22A4"/>
    <w:rsid w:val="004F2795"/>
    <w:rsid w:val="004F3186"/>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0B2A"/>
    <w:rsid w:val="00512904"/>
    <w:rsid w:val="00513207"/>
    <w:rsid w:val="00513CB1"/>
    <w:rsid w:val="00514224"/>
    <w:rsid w:val="0051449B"/>
    <w:rsid w:val="00514C19"/>
    <w:rsid w:val="005160EE"/>
    <w:rsid w:val="00516586"/>
    <w:rsid w:val="00517149"/>
    <w:rsid w:val="005201C5"/>
    <w:rsid w:val="0052029F"/>
    <w:rsid w:val="00522267"/>
    <w:rsid w:val="0052254D"/>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88E"/>
    <w:rsid w:val="00583C48"/>
    <w:rsid w:val="00584633"/>
    <w:rsid w:val="00585740"/>
    <w:rsid w:val="00585DCC"/>
    <w:rsid w:val="005860E8"/>
    <w:rsid w:val="005865BE"/>
    <w:rsid w:val="00586789"/>
    <w:rsid w:val="00586C50"/>
    <w:rsid w:val="00587F66"/>
    <w:rsid w:val="00593F07"/>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1A1"/>
    <w:rsid w:val="005B181B"/>
    <w:rsid w:val="005B1D65"/>
    <w:rsid w:val="005B2B3B"/>
    <w:rsid w:val="005B3C77"/>
    <w:rsid w:val="005B3F9D"/>
    <w:rsid w:val="005B3FC0"/>
    <w:rsid w:val="005B6E2C"/>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BAC"/>
    <w:rsid w:val="005F0E4B"/>
    <w:rsid w:val="005F131D"/>
    <w:rsid w:val="005F1B47"/>
    <w:rsid w:val="005F51DA"/>
    <w:rsid w:val="005F54C4"/>
    <w:rsid w:val="005F6443"/>
    <w:rsid w:val="005F6A19"/>
    <w:rsid w:val="00600D3F"/>
    <w:rsid w:val="00600F5C"/>
    <w:rsid w:val="00602830"/>
    <w:rsid w:val="00602F8E"/>
    <w:rsid w:val="006038F9"/>
    <w:rsid w:val="00604053"/>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B81"/>
    <w:rsid w:val="00633EE7"/>
    <w:rsid w:val="00634B51"/>
    <w:rsid w:val="00636097"/>
    <w:rsid w:val="006362BB"/>
    <w:rsid w:val="006375EE"/>
    <w:rsid w:val="00637EEA"/>
    <w:rsid w:val="00641DA3"/>
    <w:rsid w:val="00642244"/>
    <w:rsid w:val="00642483"/>
    <w:rsid w:val="00643C26"/>
    <w:rsid w:val="00644140"/>
    <w:rsid w:val="006445BE"/>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2B02"/>
    <w:rsid w:val="00673A5B"/>
    <w:rsid w:val="00676E86"/>
    <w:rsid w:val="0067766B"/>
    <w:rsid w:val="00677D9A"/>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1860"/>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0AFA"/>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56C"/>
    <w:rsid w:val="006E78FA"/>
    <w:rsid w:val="006F2184"/>
    <w:rsid w:val="006F27ED"/>
    <w:rsid w:val="006F2954"/>
    <w:rsid w:val="006F2A9D"/>
    <w:rsid w:val="006F2B33"/>
    <w:rsid w:val="006F34B4"/>
    <w:rsid w:val="006F48BA"/>
    <w:rsid w:val="006F4EC5"/>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F03"/>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902"/>
    <w:rsid w:val="00742FEA"/>
    <w:rsid w:val="007437E5"/>
    <w:rsid w:val="00743B2C"/>
    <w:rsid w:val="007442E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2FC5"/>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A1F"/>
    <w:rsid w:val="007C715E"/>
    <w:rsid w:val="007C7E2A"/>
    <w:rsid w:val="007D06B5"/>
    <w:rsid w:val="007D2743"/>
    <w:rsid w:val="007D2A23"/>
    <w:rsid w:val="007D2C37"/>
    <w:rsid w:val="007D312B"/>
    <w:rsid w:val="007D3918"/>
    <w:rsid w:val="007D78FA"/>
    <w:rsid w:val="007E0564"/>
    <w:rsid w:val="007E1BAA"/>
    <w:rsid w:val="007E2058"/>
    <w:rsid w:val="007E2504"/>
    <w:rsid w:val="007E287F"/>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556"/>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A035B"/>
    <w:rsid w:val="008A11E2"/>
    <w:rsid w:val="008A1E36"/>
    <w:rsid w:val="008A218C"/>
    <w:rsid w:val="008A3459"/>
    <w:rsid w:val="008A3469"/>
    <w:rsid w:val="008A364F"/>
    <w:rsid w:val="008A3DF7"/>
    <w:rsid w:val="008A429A"/>
    <w:rsid w:val="008A473A"/>
    <w:rsid w:val="008A48F7"/>
    <w:rsid w:val="008A5146"/>
    <w:rsid w:val="008A6D78"/>
    <w:rsid w:val="008A6E95"/>
    <w:rsid w:val="008A7C6E"/>
    <w:rsid w:val="008B06B4"/>
    <w:rsid w:val="008B4063"/>
    <w:rsid w:val="008B4BE1"/>
    <w:rsid w:val="008B5097"/>
    <w:rsid w:val="008B519E"/>
    <w:rsid w:val="008B5536"/>
    <w:rsid w:val="008B6425"/>
    <w:rsid w:val="008B645C"/>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BBC"/>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F2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175"/>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445"/>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C14"/>
    <w:rsid w:val="00A43F6A"/>
    <w:rsid w:val="00A4472C"/>
    <w:rsid w:val="00A44BFE"/>
    <w:rsid w:val="00A44E00"/>
    <w:rsid w:val="00A45E07"/>
    <w:rsid w:val="00A47CC2"/>
    <w:rsid w:val="00A50A38"/>
    <w:rsid w:val="00A50E48"/>
    <w:rsid w:val="00A54275"/>
    <w:rsid w:val="00A54A2E"/>
    <w:rsid w:val="00A55857"/>
    <w:rsid w:val="00A56043"/>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24B"/>
    <w:rsid w:val="00B25496"/>
    <w:rsid w:val="00B25CA9"/>
    <w:rsid w:val="00B267E7"/>
    <w:rsid w:val="00B26B22"/>
    <w:rsid w:val="00B30A67"/>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DB0"/>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371"/>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3F9"/>
    <w:rsid w:val="00B97A25"/>
    <w:rsid w:val="00B97D14"/>
    <w:rsid w:val="00BA0964"/>
    <w:rsid w:val="00BA223C"/>
    <w:rsid w:val="00BA35BC"/>
    <w:rsid w:val="00BA38D2"/>
    <w:rsid w:val="00BA43F4"/>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A61"/>
    <w:rsid w:val="00C16824"/>
    <w:rsid w:val="00C16984"/>
    <w:rsid w:val="00C17129"/>
    <w:rsid w:val="00C173D2"/>
    <w:rsid w:val="00C179A3"/>
    <w:rsid w:val="00C17B12"/>
    <w:rsid w:val="00C21A4F"/>
    <w:rsid w:val="00C21E3E"/>
    <w:rsid w:val="00C224CB"/>
    <w:rsid w:val="00C22FAB"/>
    <w:rsid w:val="00C23B9A"/>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701"/>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350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65CA"/>
    <w:rsid w:val="00D21DEB"/>
    <w:rsid w:val="00D22411"/>
    <w:rsid w:val="00D2254D"/>
    <w:rsid w:val="00D2277E"/>
    <w:rsid w:val="00D24474"/>
    <w:rsid w:val="00D25385"/>
    <w:rsid w:val="00D25C10"/>
    <w:rsid w:val="00D25F05"/>
    <w:rsid w:val="00D267CF"/>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251"/>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47D"/>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E0A"/>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26D"/>
    <w:rsid w:val="00DE336F"/>
    <w:rsid w:val="00DE353C"/>
    <w:rsid w:val="00DE537C"/>
    <w:rsid w:val="00DE584C"/>
    <w:rsid w:val="00DE5C97"/>
    <w:rsid w:val="00DE5D5B"/>
    <w:rsid w:val="00DE61C8"/>
    <w:rsid w:val="00DE61CB"/>
    <w:rsid w:val="00DE62B1"/>
    <w:rsid w:val="00DE6AC1"/>
    <w:rsid w:val="00DE7526"/>
    <w:rsid w:val="00DF121A"/>
    <w:rsid w:val="00DF161D"/>
    <w:rsid w:val="00DF22A8"/>
    <w:rsid w:val="00DF2A15"/>
    <w:rsid w:val="00DF3725"/>
    <w:rsid w:val="00DF4C93"/>
    <w:rsid w:val="00DF4DF3"/>
    <w:rsid w:val="00DF4E1E"/>
    <w:rsid w:val="00DF5343"/>
    <w:rsid w:val="00DF584A"/>
    <w:rsid w:val="00DF60AD"/>
    <w:rsid w:val="00DF6FD7"/>
    <w:rsid w:val="00DF75E3"/>
    <w:rsid w:val="00E00DF0"/>
    <w:rsid w:val="00E017FF"/>
    <w:rsid w:val="00E01B78"/>
    <w:rsid w:val="00E030CF"/>
    <w:rsid w:val="00E034C7"/>
    <w:rsid w:val="00E03C01"/>
    <w:rsid w:val="00E03EA6"/>
    <w:rsid w:val="00E04A30"/>
    <w:rsid w:val="00E04DBD"/>
    <w:rsid w:val="00E0577E"/>
    <w:rsid w:val="00E068D8"/>
    <w:rsid w:val="00E07B7E"/>
    <w:rsid w:val="00E10390"/>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9E6"/>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FD5"/>
    <w:rsid w:val="00EC5C53"/>
    <w:rsid w:val="00EC6808"/>
    <w:rsid w:val="00EC7BF6"/>
    <w:rsid w:val="00ED00DA"/>
    <w:rsid w:val="00ED069B"/>
    <w:rsid w:val="00ED2DFE"/>
    <w:rsid w:val="00ED3004"/>
    <w:rsid w:val="00ED3719"/>
    <w:rsid w:val="00ED57F7"/>
    <w:rsid w:val="00ED6FDC"/>
    <w:rsid w:val="00EE0C34"/>
    <w:rsid w:val="00EE23EA"/>
    <w:rsid w:val="00EE2D50"/>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6E"/>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5E9"/>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4E1"/>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8584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styleId="NichtaufgelsteErwhnung">
    <w:name w:val="Unresolved Mention"/>
    <w:uiPriority w:val="99"/>
    <w:semiHidden/>
    <w:unhideWhenUsed/>
    <w:rsid w:val="00CF3504"/>
    <w:rPr>
      <w:color w:val="605E5C"/>
      <w:shd w:val="clear" w:color="auto" w:fill="E1DFDD"/>
    </w:rPr>
  </w:style>
  <w:style w:type="character" w:styleId="Kommentarzeichen">
    <w:name w:val="annotation reference"/>
    <w:rsid w:val="00F40D6E"/>
    <w:rPr>
      <w:sz w:val="16"/>
      <w:szCs w:val="16"/>
    </w:rPr>
  </w:style>
  <w:style w:type="paragraph" w:styleId="Kommentartext">
    <w:name w:val="annotation text"/>
    <w:basedOn w:val="Standard"/>
    <w:link w:val="KommentartextZchn"/>
    <w:rsid w:val="00F40D6E"/>
    <w:rPr>
      <w:sz w:val="20"/>
    </w:rPr>
  </w:style>
  <w:style w:type="character" w:customStyle="1" w:styleId="KommentartextZchn">
    <w:name w:val="Kommentartext Zchn"/>
    <w:link w:val="Kommentartext"/>
    <w:rsid w:val="00F40D6E"/>
    <w:rPr>
      <w:rFonts w:ascii="Arial" w:hAnsi="Arial"/>
    </w:rPr>
  </w:style>
  <w:style w:type="paragraph" w:styleId="Kommentarthema">
    <w:name w:val="annotation subject"/>
    <w:basedOn w:val="Kommentartext"/>
    <w:next w:val="Kommentartext"/>
    <w:link w:val="KommentarthemaZchn"/>
    <w:rsid w:val="00F40D6E"/>
    <w:rPr>
      <w:b/>
      <w:bCs/>
    </w:rPr>
  </w:style>
  <w:style w:type="character" w:customStyle="1" w:styleId="KommentarthemaZchn">
    <w:name w:val="Kommentarthema Zchn"/>
    <w:link w:val="Kommentarthema"/>
    <w:rsid w:val="00F40D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gus.eu/info/igus-academy"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us.eu/virtualexhibi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Links>
    <vt:vector size="12" baseType="variant">
      <vt:variant>
        <vt:i4>5046342</vt:i4>
      </vt:variant>
      <vt:variant>
        <vt:i4>3</vt:i4>
      </vt:variant>
      <vt:variant>
        <vt:i4>0</vt:i4>
      </vt:variant>
      <vt:variant>
        <vt:i4>5</vt:i4>
      </vt:variant>
      <vt:variant>
        <vt:lpwstr>https://www.igus.de/info/igus-academy</vt:lpwstr>
      </vt:variant>
      <vt:variant>
        <vt:lpwstr/>
      </vt:variant>
      <vt:variant>
        <vt:i4>1179653</vt:i4>
      </vt:variant>
      <vt:variant>
        <vt:i4>0</vt:i4>
      </vt:variant>
      <vt:variant>
        <vt:i4>0</vt:i4>
      </vt:variant>
      <vt:variant>
        <vt:i4>5</vt:i4>
      </vt:variant>
      <vt:variant>
        <vt:lpwstr>http://www.igus.de/virtuellemesse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2020-05-07T14:12:00Z</dcterms:created>
  <dcterms:modified xsi:type="dcterms:W3CDTF">2020-05-07T14:19:00Z</dcterms:modified>
</cp:coreProperties>
</file>