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5C42" w14:textId="1B2362AC" w:rsidR="00AD6EA0" w:rsidRDefault="00AD6EA0" w:rsidP="00FB33B7">
      <w:pPr>
        <w:spacing w:line="360" w:lineRule="auto"/>
        <w:ind w:right="-30"/>
        <w:rPr>
          <w:b/>
          <w:sz w:val="36"/>
          <w:szCs w:val="36"/>
        </w:rPr>
      </w:pPr>
      <w:bookmarkStart w:id="0" w:name="OLE_LINK1"/>
      <w:bookmarkStart w:id="1" w:name="_Hlk526413990"/>
      <w:r>
        <w:rPr>
          <w:b/>
          <w:sz w:val="36"/>
          <w:szCs w:val="36"/>
        </w:rPr>
        <w:t>iglidur Gleitlager lassen Solarboot „Solaris“ leicht über das Wasser fahren</w:t>
      </w:r>
    </w:p>
    <w:p w14:paraId="4A28DFA2" w14:textId="58EECFFA" w:rsidR="00597DEB" w:rsidRPr="00FB33B7" w:rsidRDefault="00FB33B7" w:rsidP="00FB33B7">
      <w:pPr>
        <w:spacing w:line="360" w:lineRule="auto"/>
        <w:ind w:right="-30"/>
        <w:rPr>
          <w:b/>
          <w:sz w:val="24"/>
          <w:szCs w:val="24"/>
        </w:rPr>
      </w:pPr>
      <w:r w:rsidRPr="00FB33B7">
        <w:rPr>
          <w:b/>
          <w:sz w:val="24"/>
          <w:szCs w:val="24"/>
        </w:rPr>
        <w:t xml:space="preserve">Schmiermittelfreie </w:t>
      </w:r>
      <w:r w:rsidR="00084BD1">
        <w:rPr>
          <w:b/>
          <w:sz w:val="24"/>
          <w:szCs w:val="24"/>
        </w:rPr>
        <w:t xml:space="preserve">igus </w:t>
      </w:r>
      <w:r w:rsidRPr="00FB33B7">
        <w:rPr>
          <w:b/>
          <w:sz w:val="24"/>
          <w:szCs w:val="24"/>
        </w:rPr>
        <w:t xml:space="preserve">Polymergleitlager </w:t>
      </w:r>
      <w:r w:rsidR="00877C7F">
        <w:rPr>
          <w:b/>
          <w:sz w:val="24"/>
          <w:szCs w:val="24"/>
        </w:rPr>
        <w:t xml:space="preserve">lagern das </w:t>
      </w:r>
      <w:r>
        <w:rPr>
          <w:b/>
          <w:sz w:val="24"/>
          <w:szCs w:val="24"/>
        </w:rPr>
        <w:t>Steuersystem</w:t>
      </w:r>
      <w:r w:rsidR="00877C7F">
        <w:rPr>
          <w:b/>
          <w:sz w:val="24"/>
          <w:szCs w:val="24"/>
        </w:rPr>
        <w:t xml:space="preserve"> wartungsfrei</w:t>
      </w:r>
    </w:p>
    <w:p w14:paraId="76CB1125" w14:textId="77777777" w:rsidR="001A51FA" w:rsidRPr="00FB33B7" w:rsidRDefault="001A51FA" w:rsidP="00FB33B7">
      <w:pPr>
        <w:spacing w:line="360" w:lineRule="auto"/>
        <w:ind w:right="-30"/>
        <w:rPr>
          <w:b/>
        </w:rPr>
      </w:pPr>
    </w:p>
    <w:p w14:paraId="1D1827BD" w14:textId="67CBA6FA" w:rsidR="00597DEB" w:rsidRPr="00C83151" w:rsidRDefault="00597DEB" w:rsidP="00FB33B7">
      <w:pPr>
        <w:spacing w:line="360" w:lineRule="auto"/>
        <w:rPr>
          <w:b/>
        </w:rPr>
      </w:pPr>
      <w:r w:rsidRPr="006E2BD3">
        <w:rPr>
          <w:b/>
        </w:rPr>
        <w:t xml:space="preserve">Köln, </w:t>
      </w:r>
      <w:r w:rsidR="008F4D80">
        <w:rPr>
          <w:b/>
        </w:rPr>
        <w:t>20</w:t>
      </w:r>
      <w:r w:rsidRPr="006E2BD3">
        <w:rPr>
          <w:b/>
        </w:rPr>
        <w:t xml:space="preserve">. </w:t>
      </w:r>
      <w:r w:rsidR="008F4D80">
        <w:rPr>
          <w:b/>
        </w:rPr>
        <w:t>Juli</w:t>
      </w:r>
      <w:r w:rsidRPr="00C83151">
        <w:rPr>
          <w:b/>
        </w:rPr>
        <w:t xml:space="preserve"> 20</w:t>
      </w:r>
      <w:r w:rsidR="008F4D80">
        <w:rPr>
          <w:b/>
        </w:rPr>
        <w:t>21</w:t>
      </w:r>
      <w:r w:rsidRPr="00C83151">
        <w:rPr>
          <w:b/>
        </w:rPr>
        <w:t xml:space="preserve"> – </w:t>
      </w:r>
      <w:r w:rsidR="00C83151">
        <w:rPr>
          <w:b/>
        </w:rPr>
        <w:t xml:space="preserve">Ein Transportmittel der Zukunft entwickelt </w:t>
      </w:r>
      <w:r w:rsidR="00507B66">
        <w:rPr>
          <w:b/>
        </w:rPr>
        <w:t xml:space="preserve">ein </w:t>
      </w:r>
      <w:r w:rsidR="00C83151">
        <w:rPr>
          <w:b/>
        </w:rPr>
        <w:t xml:space="preserve">polnisches Studententeam aus </w:t>
      </w:r>
      <w:r w:rsidR="00C83151" w:rsidRPr="00AD6EA0">
        <w:rPr>
          <w:b/>
        </w:rPr>
        <w:t>Wrocław</w:t>
      </w:r>
      <w:r w:rsidR="00C83151">
        <w:rPr>
          <w:b/>
        </w:rPr>
        <w:t>. Das autonome</w:t>
      </w:r>
      <w:r w:rsidR="00C83151" w:rsidRPr="00C83151">
        <w:rPr>
          <w:b/>
        </w:rPr>
        <w:t xml:space="preserve"> Rennboot </w:t>
      </w:r>
      <w:r w:rsidR="00507B66">
        <w:rPr>
          <w:b/>
        </w:rPr>
        <w:t xml:space="preserve">mit dem Namen Solaris </w:t>
      </w:r>
      <w:r w:rsidR="00C83151">
        <w:rPr>
          <w:b/>
        </w:rPr>
        <w:t xml:space="preserve">wird allein mit </w:t>
      </w:r>
      <w:r w:rsidR="00C83151" w:rsidRPr="00C83151">
        <w:rPr>
          <w:b/>
        </w:rPr>
        <w:t>Solarenergie</w:t>
      </w:r>
      <w:r w:rsidR="00C83151">
        <w:rPr>
          <w:b/>
        </w:rPr>
        <w:t xml:space="preserve"> betrieben. Damit das Bo</w:t>
      </w:r>
      <w:r w:rsidR="00FB33B7">
        <w:rPr>
          <w:b/>
        </w:rPr>
        <w:t>o</w:t>
      </w:r>
      <w:r w:rsidR="00C83151">
        <w:rPr>
          <w:b/>
        </w:rPr>
        <w:t>t leicht und wartungsfrei über Flüsse und Seen fahren kann, setzen die jungen Ingenieure i</w:t>
      </w:r>
      <w:r w:rsidR="00C83151" w:rsidRPr="00C83151">
        <w:rPr>
          <w:b/>
        </w:rPr>
        <w:t xml:space="preserve">m Steuersystem </w:t>
      </w:r>
      <w:r w:rsidR="00C83151">
        <w:rPr>
          <w:b/>
        </w:rPr>
        <w:t xml:space="preserve">auf </w:t>
      </w:r>
      <w:r w:rsidR="00C83151" w:rsidRPr="00C83151">
        <w:rPr>
          <w:b/>
        </w:rPr>
        <w:t>Polymergleitlager aus</w:t>
      </w:r>
      <w:r w:rsidR="00C83151">
        <w:rPr>
          <w:b/>
        </w:rPr>
        <w:t xml:space="preserve"> dem Hochleistungskunststoff</w:t>
      </w:r>
      <w:r w:rsidR="00C83151" w:rsidRPr="00C83151">
        <w:rPr>
          <w:b/>
        </w:rPr>
        <w:t xml:space="preserve"> iglidur J </w:t>
      </w:r>
      <w:r w:rsidR="00C83151">
        <w:rPr>
          <w:b/>
        </w:rPr>
        <w:t>von igus</w:t>
      </w:r>
      <w:r w:rsidR="00C83151" w:rsidRPr="00C83151">
        <w:rPr>
          <w:b/>
        </w:rPr>
        <w:t xml:space="preserve">. Die Lager </w:t>
      </w:r>
      <w:r w:rsidR="00877C7F">
        <w:rPr>
          <w:b/>
        </w:rPr>
        <w:t>bieten</w:t>
      </w:r>
      <w:r w:rsidR="00C83151" w:rsidRPr="00C83151">
        <w:rPr>
          <w:b/>
        </w:rPr>
        <w:t xml:space="preserve"> die </w:t>
      </w:r>
      <w:r w:rsidR="00877C7F">
        <w:rPr>
          <w:b/>
        </w:rPr>
        <w:t xml:space="preserve">nötige </w:t>
      </w:r>
      <w:r w:rsidR="00C83151" w:rsidRPr="00C83151">
        <w:rPr>
          <w:b/>
        </w:rPr>
        <w:t>Festigkeit, reduzieren das Gewicht des Boots</w:t>
      </w:r>
      <w:r w:rsidR="00C83151">
        <w:rPr>
          <w:b/>
        </w:rPr>
        <w:t xml:space="preserve"> und </w:t>
      </w:r>
      <w:r w:rsidR="00877C7F">
        <w:rPr>
          <w:b/>
        </w:rPr>
        <w:t>garantieren einen schmiermittelfreien Einsatz.</w:t>
      </w:r>
    </w:p>
    <w:p w14:paraId="42B947FD" w14:textId="77777777" w:rsidR="00597DEB" w:rsidRPr="00C83151" w:rsidRDefault="00597DEB" w:rsidP="00FB33B7">
      <w:pPr>
        <w:spacing w:line="360" w:lineRule="auto"/>
        <w:rPr>
          <w:b/>
        </w:rPr>
      </w:pPr>
    </w:p>
    <w:bookmarkEnd w:id="0"/>
    <w:p w14:paraId="489BDB46" w14:textId="5CAD8B13" w:rsidR="00AD6EA0" w:rsidRDefault="00507B66" w:rsidP="00FB33B7">
      <w:pPr>
        <w:overflowPunct/>
        <w:autoSpaceDE/>
        <w:autoSpaceDN/>
        <w:adjustRightInd/>
        <w:spacing w:line="360" w:lineRule="auto"/>
        <w:textAlignment w:val="auto"/>
      </w:pPr>
      <w:r>
        <w:t xml:space="preserve">Ökologische </w:t>
      </w:r>
      <w:r w:rsidR="00877C7F">
        <w:t>F</w:t>
      </w:r>
      <w:r>
        <w:t>ahrzeuge, die sich durch niedrige Betriebskosten und eine hohe Effizienz auszeichnen</w:t>
      </w:r>
      <w:r w:rsidR="00877C7F">
        <w:t>,</w:t>
      </w:r>
      <w:r>
        <w:t xml:space="preserve"> sind mehr denn je gefragt. Speziell für den Einsatz im Wasser hat jetzt ein Studententeam aus </w:t>
      </w:r>
      <w:r w:rsidR="00027B45">
        <w:t xml:space="preserve">dem polnischen </w:t>
      </w:r>
      <w:r w:rsidRPr="00C83151">
        <w:t>Wrocław</w:t>
      </w:r>
      <w:r w:rsidR="00027B45">
        <w:t>,</w:t>
      </w:r>
      <w:r>
        <w:t xml:space="preserve"> der Stadt der hundert Brücken</w:t>
      </w:r>
      <w:r w:rsidR="00027B45">
        <w:t>, ein solarbetriebenes Rennboot entwickelt</w:t>
      </w:r>
      <w:r>
        <w:t xml:space="preserve">. </w:t>
      </w:r>
      <w:r w:rsidR="00C83151" w:rsidRPr="00C83151">
        <w:t>Das Projekt Solaris I</w:t>
      </w:r>
      <w:r w:rsidR="00027B45">
        <w:t xml:space="preserve"> wird vom </w:t>
      </w:r>
      <w:r w:rsidR="00C83151" w:rsidRPr="00C83151">
        <w:t xml:space="preserve">PWR Solar Boat Team </w:t>
      </w:r>
      <w:r w:rsidR="00027B45">
        <w:t>an</w:t>
      </w:r>
      <w:r w:rsidR="00C83151" w:rsidRPr="00C83151">
        <w:t xml:space="preserve"> der Fakultät für Maschinenbau und Energietechnik durchgeführt</w:t>
      </w:r>
      <w:r>
        <w:t xml:space="preserve">. </w:t>
      </w:r>
      <w:r w:rsidR="00027B45">
        <w:t xml:space="preserve">Für den umweltfreundlichen Antrieb </w:t>
      </w:r>
      <w:r>
        <w:t xml:space="preserve">setzen die jungen </w:t>
      </w:r>
      <w:r w:rsidR="00FB33B7">
        <w:t>Ingenieure</w:t>
      </w:r>
      <w:r>
        <w:t xml:space="preserve"> ganz auf </w:t>
      </w:r>
      <w:r w:rsidR="00C83151" w:rsidRPr="00C83151">
        <w:t xml:space="preserve">Photovoltaikzellen. Das Projekt umfasst die Entwicklung, den Bau und die Implementierung des Wasserfahrzeugs. Ein wichtiger Teil </w:t>
      </w:r>
      <w:r>
        <w:t xml:space="preserve">ist dabei auch </w:t>
      </w:r>
      <w:r w:rsidR="00C83151" w:rsidRPr="00C83151">
        <w:t>das System zur computerelektronischen Steuerung und Verstärkung der Fahrzeugbewegung analog zu dem in der Luftfahrt verwendeten Fly-</w:t>
      </w:r>
      <w:proofErr w:type="spellStart"/>
      <w:r w:rsidR="00C83151" w:rsidRPr="00C83151">
        <w:t>by</w:t>
      </w:r>
      <w:proofErr w:type="spellEnd"/>
      <w:r w:rsidR="00C83151" w:rsidRPr="00C83151">
        <w:t>-Wire-System</w:t>
      </w:r>
      <w:r>
        <w:t xml:space="preserve">. </w:t>
      </w:r>
      <w:r w:rsidR="00F64674">
        <w:t>F</w:t>
      </w:r>
      <w:r>
        <w:t xml:space="preserve">ür </w:t>
      </w:r>
      <w:r w:rsidR="002579B3">
        <w:t>das</w:t>
      </w:r>
      <w:r>
        <w:t xml:space="preserve"> Steuersystem </w:t>
      </w:r>
      <w:r w:rsidR="00AD6EA0">
        <w:t xml:space="preserve">waren die Konstrukteure </w:t>
      </w:r>
      <w:r w:rsidR="006E2BD3">
        <w:t xml:space="preserve">auf der Suche </w:t>
      </w:r>
      <w:r w:rsidR="00AD6EA0">
        <w:t xml:space="preserve">nach </w:t>
      </w:r>
      <w:r w:rsidR="002579B3">
        <w:t>Gleitlagern</w:t>
      </w:r>
      <w:r w:rsidR="00AD6EA0">
        <w:t xml:space="preserve">. Sie mussten schmiermittelfrei, beständig gegen Seewasser sowie </w:t>
      </w:r>
      <w:r w:rsidR="00FB33B7">
        <w:t>mechanisch</w:t>
      </w:r>
      <w:r w:rsidR="00AD6EA0">
        <w:t xml:space="preserve"> robust und einfach zu montieren sein.</w:t>
      </w:r>
      <w:r w:rsidR="00FB33B7">
        <w:t xml:space="preserve"> </w:t>
      </w:r>
      <w:r w:rsidR="002579B3">
        <w:t>Die Lösung: iglidur Gleitlager von igus.</w:t>
      </w:r>
    </w:p>
    <w:p w14:paraId="746AD311" w14:textId="60C7E5AE" w:rsidR="00C83151" w:rsidRDefault="00C83151" w:rsidP="00FB33B7">
      <w:pPr>
        <w:overflowPunct/>
        <w:autoSpaceDE/>
        <w:autoSpaceDN/>
        <w:adjustRightInd/>
        <w:spacing w:line="360" w:lineRule="auto"/>
        <w:jc w:val="left"/>
        <w:textAlignment w:val="auto"/>
      </w:pPr>
    </w:p>
    <w:p w14:paraId="6FC33919" w14:textId="49E29E38" w:rsidR="00FB33B7" w:rsidRPr="00FB33B7" w:rsidRDefault="006E2BD3" w:rsidP="00FB33B7">
      <w:pPr>
        <w:overflowPunct/>
        <w:autoSpaceDE/>
        <w:autoSpaceDN/>
        <w:adjustRightInd/>
        <w:spacing w:line="360" w:lineRule="auto"/>
        <w:jc w:val="left"/>
        <w:textAlignment w:val="auto"/>
        <w:rPr>
          <w:b/>
          <w:bCs/>
        </w:rPr>
      </w:pPr>
      <w:r>
        <w:rPr>
          <w:b/>
          <w:bCs/>
        </w:rPr>
        <w:t>G</w:t>
      </w:r>
      <w:r w:rsidR="00FB33B7" w:rsidRPr="00FB33B7">
        <w:rPr>
          <w:b/>
          <w:bCs/>
        </w:rPr>
        <w:t>anz ohne Schmiermittel</w:t>
      </w:r>
      <w:r w:rsidR="00FB33B7">
        <w:rPr>
          <w:b/>
          <w:bCs/>
        </w:rPr>
        <w:t xml:space="preserve"> </w:t>
      </w:r>
      <w:r>
        <w:rPr>
          <w:b/>
          <w:bCs/>
        </w:rPr>
        <w:t xml:space="preserve">auf dem Wasser </w:t>
      </w:r>
      <w:r w:rsidR="00FB33B7">
        <w:rPr>
          <w:b/>
          <w:bCs/>
        </w:rPr>
        <w:t>gleiten</w:t>
      </w:r>
    </w:p>
    <w:p w14:paraId="451E8906" w14:textId="1F8C7192" w:rsidR="00C83151" w:rsidRDefault="00AD6EA0" w:rsidP="00FB33B7">
      <w:pPr>
        <w:overflowPunct/>
        <w:autoSpaceDE/>
        <w:autoSpaceDN/>
        <w:adjustRightInd/>
        <w:spacing w:line="360" w:lineRule="auto"/>
        <w:textAlignment w:val="auto"/>
      </w:pPr>
      <w:r>
        <w:t>Zu finden sind die</w:t>
      </w:r>
      <w:r w:rsidR="00C83151">
        <w:t xml:space="preserve"> Doppelflanschlager </w:t>
      </w:r>
      <w:r>
        <w:t xml:space="preserve">aus dem Hochleistungskunststoff iglidur J </w:t>
      </w:r>
      <w:r w:rsidR="00C83151">
        <w:t>i</w:t>
      </w:r>
      <w:r>
        <w:t xml:space="preserve">m </w:t>
      </w:r>
      <w:r w:rsidR="00C83151">
        <w:t>Steuersystem des Jochs</w:t>
      </w:r>
      <w:r w:rsidR="00F64674">
        <w:t>.</w:t>
      </w:r>
      <w:r w:rsidR="00C83151">
        <w:t xml:space="preserve"> </w:t>
      </w:r>
      <w:r>
        <w:t>„</w:t>
      </w:r>
      <w:r w:rsidR="002579B3">
        <w:t xml:space="preserve">Der Einsatz der igus Lager </w:t>
      </w:r>
      <w:r w:rsidR="00C83151">
        <w:t>gibt uns die Garantie für eine einwandfreie Haltbarkeit</w:t>
      </w:r>
      <w:r w:rsidR="002579B3">
        <w:t>. Sie</w:t>
      </w:r>
      <w:r w:rsidR="00C83151">
        <w:t xml:space="preserve"> reduzier</w:t>
      </w:r>
      <w:r w:rsidR="002579B3">
        <w:t>en</w:t>
      </w:r>
      <w:r w:rsidR="00C83151">
        <w:t xml:space="preserve"> das Gewicht des gesamten Systems, vermeide</w:t>
      </w:r>
      <w:r w:rsidR="002579B3">
        <w:t>n</w:t>
      </w:r>
      <w:r w:rsidR="00C83151">
        <w:t xml:space="preserve"> </w:t>
      </w:r>
      <w:r>
        <w:t>den Einsatz</w:t>
      </w:r>
      <w:r w:rsidR="00C83151">
        <w:t xml:space="preserve"> von Schmiermitteln und ermöglich</w:t>
      </w:r>
      <w:r w:rsidR="002579B3">
        <w:t>en</w:t>
      </w:r>
      <w:r w:rsidR="00C83151">
        <w:t xml:space="preserve"> eine einfache </w:t>
      </w:r>
      <w:r w:rsidR="00084BD1">
        <w:t>Montage</w:t>
      </w:r>
      <w:r>
        <w:t xml:space="preserve">“, so </w:t>
      </w:r>
      <w:r>
        <w:rPr>
          <w:rFonts w:cs="Arial"/>
          <w:color w:val="212529"/>
          <w:shd w:val="clear" w:color="auto" w:fill="FFFFFF"/>
        </w:rPr>
        <w:t xml:space="preserve">Dominika </w:t>
      </w:r>
      <w:proofErr w:type="spellStart"/>
      <w:r>
        <w:rPr>
          <w:rFonts w:cs="Arial"/>
          <w:color w:val="212529"/>
          <w:shd w:val="clear" w:color="auto" w:fill="FFFFFF"/>
        </w:rPr>
        <w:t>Dewor</w:t>
      </w:r>
      <w:proofErr w:type="spellEnd"/>
      <w:r>
        <w:rPr>
          <w:rFonts w:cs="Arial"/>
          <w:color w:val="212529"/>
          <w:shd w:val="clear" w:color="auto" w:fill="FFFFFF"/>
        </w:rPr>
        <w:t xml:space="preserve"> vom </w:t>
      </w:r>
      <w:r w:rsidRPr="00C83151">
        <w:t>PWR Solar Boat Team</w:t>
      </w:r>
      <w:r>
        <w:t xml:space="preserve">. </w:t>
      </w:r>
      <w:r w:rsidR="00084BD1">
        <w:lastRenderedPageBreak/>
        <w:t xml:space="preserve">Gesponsert </w:t>
      </w:r>
      <w:r>
        <w:t xml:space="preserve">wurde das Team bei ihrem Projekt vom </w:t>
      </w:r>
      <w:proofErr w:type="spellStart"/>
      <w:r>
        <w:t>young</w:t>
      </w:r>
      <w:proofErr w:type="spellEnd"/>
      <w:r>
        <w:t xml:space="preserve"> </w:t>
      </w:r>
      <w:proofErr w:type="spellStart"/>
      <w:r>
        <w:t>engineers</w:t>
      </w:r>
      <w:proofErr w:type="spellEnd"/>
      <w:r>
        <w:t xml:space="preserve"> support </w:t>
      </w:r>
      <w:r w:rsidR="008F4D80">
        <w:t>(</w:t>
      </w:r>
      <w:proofErr w:type="spellStart"/>
      <w:r w:rsidR="008F4D80">
        <w:t>yes</w:t>
      </w:r>
      <w:proofErr w:type="spellEnd"/>
      <w:r w:rsidR="008F4D80">
        <w:t xml:space="preserve">) </w:t>
      </w:r>
      <w:r>
        <w:t xml:space="preserve">von igus. </w:t>
      </w:r>
      <w:r w:rsidR="00FB33B7">
        <w:t xml:space="preserve">Die Hochschulinitiative </w:t>
      </w:r>
      <w:r w:rsidR="00FB33B7" w:rsidRPr="008B6C09">
        <w:t xml:space="preserve">unterstützt igus Schüler- und Studentenprojekte mit kostenlosen Mustern, Sponsorings und Beratungen. </w:t>
      </w:r>
    </w:p>
    <w:p w14:paraId="546BEF78" w14:textId="77777777" w:rsidR="00AD6EA0" w:rsidRDefault="00AD6EA0" w:rsidP="00084BD1">
      <w:pPr>
        <w:overflowPunct/>
        <w:autoSpaceDE/>
        <w:autoSpaceDN/>
        <w:adjustRightInd/>
        <w:spacing w:line="360" w:lineRule="auto"/>
        <w:textAlignment w:val="auto"/>
      </w:pPr>
    </w:p>
    <w:p w14:paraId="0DA26DB0" w14:textId="6042A813" w:rsidR="00084BD1" w:rsidRDefault="00084BD1" w:rsidP="00084BD1">
      <w:pPr>
        <w:overflowPunct/>
        <w:autoSpaceDE/>
        <w:autoSpaceDN/>
        <w:adjustRightInd/>
        <w:spacing w:line="360" w:lineRule="auto"/>
        <w:jc w:val="left"/>
        <w:textAlignment w:val="auto"/>
      </w:pPr>
      <w:r>
        <w:t>Schauen Sie sich das Boot in Aktion an:</w:t>
      </w:r>
    </w:p>
    <w:p w14:paraId="35A407F8" w14:textId="55AA3E3F" w:rsidR="00597DEB" w:rsidRPr="00C83151" w:rsidRDefault="008F4D80" w:rsidP="00084BD1">
      <w:pPr>
        <w:overflowPunct/>
        <w:autoSpaceDE/>
        <w:autoSpaceDN/>
        <w:adjustRightInd/>
        <w:spacing w:line="360" w:lineRule="auto"/>
        <w:jc w:val="left"/>
        <w:textAlignment w:val="auto"/>
      </w:pPr>
      <w:hyperlink r:id="rId10" w:history="1">
        <w:r w:rsidR="00BA7D0B" w:rsidRPr="00C83151">
          <w:rPr>
            <w:rStyle w:val="Hyperlink"/>
          </w:rPr>
          <w:t>https://www.youtube.com/watch?v=GRz5xyKJpvg</w:t>
        </w:r>
      </w:hyperlink>
    </w:p>
    <w:p w14:paraId="674DB5AC" w14:textId="5E264D61" w:rsidR="00BA7D0B" w:rsidRDefault="00BA7D0B" w:rsidP="00084BD1">
      <w:pPr>
        <w:overflowPunct/>
        <w:autoSpaceDE/>
        <w:autoSpaceDN/>
        <w:adjustRightInd/>
        <w:spacing w:line="360" w:lineRule="auto"/>
        <w:jc w:val="left"/>
        <w:textAlignment w:val="auto"/>
      </w:pPr>
    </w:p>
    <w:p w14:paraId="376D0438" w14:textId="77777777" w:rsidR="00DB6408" w:rsidRDefault="00DB6408" w:rsidP="0086063C">
      <w:pPr>
        <w:suppressAutoHyphens/>
        <w:spacing w:line="360" w:lineRule="auto"/>
      </w:pPr>
    </w:p>
    <w:p w14:paraId="20E33D29" w14:textId="3632016A" w:rsidR="0086063C" w:rsidRPr="007E3E94" w:rsidRDefault="0086063C" w:rsidP="0086063C">
      <w:pPr>
        <w:suppressAutoHyphens/>
        <w:spacing w:line="360" w:lineRule="auto"/>
        <w:rPr>
          <w:b/>
        </w:rPr>
      </w:pPr>
      <w:r w:rsidRPr="007E3E94">
        <w:rPr>
          <w:b/>
        </w:rPr>
        <w:t>Bildunterschriften:</w:t>
      </w:r>
    </w:p>
    <w:p w14:paraId="48AE1B5F" w14:textId="77777777" w:rsidR="0086063C" w:rsidRPr="007E3E94" w:rsidRDefault="0086063C" w:rsidP="0086063C">
      <w:pPr>
        <w:suppressAutoHyphens/>
        <w:spacing w:line="360" w:lineRule="auto"/>
        <w:rPr>
          <w:b/>
        </w:rPr>
      </w:pPr>
    </w:p>
    <w:p w14:paraId="49433280" w14:textId="1F01E8F0" w:rsidR="0086063C" w:rsidRPr="00F64674" w:rsidRDefault="00F64674" w:rsidP="00084BD1">
      <w:pPr>
        <w:overflowPunct/>
        <w:autoSpaceDE/>
        <w:autoSpaceDN/>
        <w:adjustRightInd/>
        <w:spacing w:line="360" w:lineRule="auto"/>
        <w:jc w:val="left"/>
        <w:textAlignment w:val="auto"/>
      </w:pPr>
      <w:r>
        <w:rPr>
          <w:noProof/>
        </w:rPr>
        <w:drawing>
          <wp:inline distT="0" distB="0" distL="0" distR="0" wp14:anchorId="2D6A9561" wp14:editId="38990CB2">
            <wp:extent cx="2880000" cy="1920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r w:rsidR="0086063C" w:rsidRPr="0086063C">
        <w:rPr>
          <w:color w:val="FF0000"/>
        </w:rPr>
        <w:t xml:space="preserve"> </w:t>
      </w:r>
    </w:p>
    <w:p w14:paraId="09345E6A" w14:textId="129F07B6" w:rsidR="0086063C" w:rsidRPr="00F64674" w:rsidRDefault="0086063C" w:rsidP="0086063C">
      <w:pPr>
        <w:suppressAutoHyphens/>
        <w:spacing w:line="360" w:lineRule="auto"/>
        <w:rPr>
          <w:rFonts w:cs="Arial"/>
          <w:b/>
          <w:szCs w:val="22"/>
        </w:rPr>
      </w:pPr>
      <w:r w:rsidRPr="00F64674">
        <w:rPr>
          <w:rFonts w:cs="Arial"/>
          <w:b/>
          <w:szCs w:val="22"/>
        </w:rPr>
        <w:t>Bild PM</w:t>
      </w:r>
      <w:r w:rsidR="008F4D80">
        <w:rPr>
          <w:rFonts w:cs="Arial"/>
          <w:b/>
          <w:szCs w:val="22"/>
        </w:rPr>
        <w:t>3821</w:t>
      </w:r>
      <w:r w:rsidRPr="00F64674">
        <w:rPr>
          <w:rFonts w:cs="Arial"/>
          <w:b/>
          <w:szCs w:val="22"/>
        </w:rPr>
        <w:t>-1</w:t>
      </w:r>
    </w:p>
    <w:p w14:paraId="50275F28" w14:textId="125CEB97" w:rsidR="0086063C" w:rsidRDefault="0086063C" w:rsidP="00084BD1">
      <w:pPr>
        <w:overflowPunct/>
        <w:autoSpaceDE/>
        <w:autoSpaceDN/>
        <w:adjustRightInd/>
        <w:spacing w:line="360" w:lineRule="auto"/>
        <w:jc w:val="left"/>
        <w:textAlignment w:val="auto"/>
      </w:pPr>
      <w:r>
        <w:t>Das Rennboot Solaris gleitet allein mit der Sonnenenergie über das Wasser.</w:t>
      </w:r>
      <w:r w:rsidR="00F64674">
        <w:t xml:space="preserve"> (Quelle: </w:t>
      </w:r>
      <w:r w:rsidR="00F64674" w:rsidRPr="00C83151">
        <w:t>PWR Solar Boat Team</w:t>
      </w:r>
      <w:r w:rsidR="00F64674">
        <w:t>)</w:t>
      </w:r>
    </w:p>
    <w:p w14:paraId="6EC8B217" w14:textId="77777777" w:rsidR="0086063C" w:rsidRDefault="0086063C" w:rsidP="00084BD1">
      <w:pPr>
        <w:overflowPunct/>
        <w:autoSpaceDE/>
        <w:autoSpaceDN/>
        <w:adjustRightInd/>
        <w:spacing w:line="360" w:lineRule="auto"/>
        <w:jc w:val="left"/>
        <w:textAlignment w:val="auto"/>
      </w:pPr>
    </w:p>
    <w:p w14:paraId="4A51A1A9" w14:textId="20F24421" w:rsidR="0086063C" w:rsidRPr="0086063C" w:rsidRDefault="00084BD1" w:rsidP="0086063C">
      <w:pPr>
        <w:overflowPunct/>
        <w:autoSpaceDE/>
        <w:autoSpaceDN/>
        <w:adjustRightInd/>
        <w:spacing w:line="360" w:lineRule="auto"/>
        <w:jc w:val="left"/>
        <w:textAlignment w:val="auto"/>
      </w:pPr>
      <w:r>
        <w:rPr>
          <w:noProof/>
        </w:rPr>
        <w:drawing>
          <wp:inline distT="0" distB="0" distL="0" distR="0" wp14:anchorId="4C4340C8" wp14:editId="179A6827">
            <wp:extent cx="3028950" cy="2019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0414" cy="2020276"/>
                    </a:xfrm>
                    <a:prstGeom prst="rect">
                      <a:avLst/>
                    </a:prstGeom>
                    <a:noFill/>
                    <a:ln>
                      <a:noFill/>
                    </a:ln>
                  </pic:spPr>
                </pic:pic>
              </a:graphicData>
            </a:graphic>
          </wp:inline>
        </w:drawing>
      </w:r>
    </w:p>
    <w:p w14:paraId="38B3A7FD" w14:textId="419E4DFF" w:rsidR="0086063C" w:rsidRPr="0086063C" w:rsidRDefault="0086063C" w:rsidP="0086063C">
      <w:pPr>
        <w:suppressAutoHyphens/>
        <w:spacing w:line="360" w:lineRule="auto"/>
        <w:rPr>
          <w:rFonts w:cs="Arial"/>
          <w:b/>
          <w:szCs w:val="22"/>
        </w:rPr>
      </w:pPr>
      <w:r w:rsidRPr="0086063C">
        <w:rPr>
          <w:rFonts w:cs="Arial"/>
          <w:b/>
          <w:szCs w:val="22"/>
        </w:rPr>
        <w:t>Bild PM</w:t>
      </w:r>
      <w:r w:rsidR="008F4D80">
        <w:rPr>
          <w:rFonts w:cs="Arial"/>
          <w:b/>
          <w:szCs w:val="22"/>
        </w:rPr>
        <w:t>3821</w:t>
      </w:r>
      <w:r w:rsidRPr="0086063C">
        <w:rPr>
          <w:rFonts w:cs="Arial"/>
          <w:b/>
          <w:szCs w:val="22"/>
        </w:rPr>
        <w:t>-2</w:t>
      </w:r>
    </w:p>
    <w:p w14:paraId="70D28D6E" w14:textId="08BD4F44" w:rsidR="006C6D51" w:rsidRPr="0086063C" w:rsidRDefault="00084BD1" w:rsidP="0086063C">
      <w:pPr>
        <w:overflowPunct/>
        <w:autoSpaceDE/>
        <w:autoSpaceDN/>
        <w:adjustRightInd/>
        <w:spacing w:line="360" w:lineRule="auto"/>
        <w:textAlignment w:val="auto"/>
      </w:pPr>
      <w:r w:rsidRPr="0086063C">
        <w:t>Die</w:t>
      </w:r>
      <w:r w:rsidR="0086063C" w:rsidRPr="0086063C">
        <w:t xml:space="preserve"> schmiermittelfreien</w:t>
      </w:r>
      <w:r w:rsidRPr="0086063C">
        <w:t xml:space="preserve"> igus Gleitlager finden sich im Steuersystem des Bootes.</w:t>
      </w:r>
      <w:r w:rsidR="00F64674">
        <w:t xml:space="preserve"> (Quelle: </w:t>
      </w:r>
      <w:r w:rsidR="00F64674" w:rsidRPr="00C83151">
        <w:t>PWR Solar Boat Team</w:t>
      </w:r>
      <w:r w:rsidR="00F64674">
        <w:t>)</w:t>
      </w:r>
    </w:p>
    <w:p w14:paraId="107DF3DE" w14:textId="06A362E6" w:rsidR="00B62935" w:rsidRPr="00C83151" w:rsidRDefault="00B62935">
      <w:pPr>
        <w:overflowPunct/>
        <w:autoSpaceDE/>
        <w:autoSpaceDN/>
        <w:adjustRightInd/>
        <w:jc w:val="left"/>
        <w:textAlignment w:val="auto"/>
      </w:pPr>
      <w:bookmarkStart w:id="2" w:name="_Hlk54684034"/>
      <w:r w:rsidRPr="00C83151">
        <w:br w:type="page"/>
      </w:r>
    </w:p>
    <w:p w14:paraId="4B0139F4" w14:textId="77777777" w:rsidR="00B62935" w:rsidRPr="00C83151" w:rsidRDefault="00B62935" w:rsidP="00B62935"/>
    <w:p w14:paraId="09192939" w14:textId="77777777"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0EAAFE81"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w:t>
      </w:r>
      <w:r w:rsidR="005B360C">
        <w:rPr>
          <w:sz w:val="18"/>
          <w:szCs w:val="18"/>
        </w:rPr>
        <w:t xml:space="preserve">über </w:t>
      </w:r>
      <w:r w:rsidRPr="3102B9A2">
        <w:rPr>
          <w:sz w:val="18"/>
          <w:szCs w:val="18"/>
        </w:rPr>
        <w:t>4</w:t>
      </w:r>
      <w:r w:rsidR="005B360C">
        <w:rPr>
          <w:sz w:val="18"/>
          <w:szCs w:val="18"/>
        </w:rPr>
        <w:t>.500</w:t>
      </w:r>
      <w:r w:rsidRPr="3102B9A2">
        <w:rPr>
          <w:sz w:val="18"/>
          <w:szCs w:val="18"/>
        </w:rPr>
        <w:t xml:space="preserve">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bookmarkEnd w:id="1"/>
    <w:p w14:paraId="52848703" w14:textId="6FC9CC87" w:rsidR="00E01E24" w:rsidRPr="007E3E94" w:rsidRDefault="00E01E24" w:rsidP="007E3E94">
      <w:pPr>
        <w:suppressAutoHyphens/>
        <w:spacing w:line="360" w:lineRule="auto"/>
      </w:pPr>
    </w:p>
    <w:sectPr w:rsidR="00E01E24" w:rsidRPr="007E3E94"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B45"/>
    <w:rsid w:val="00027DEF"/>
    <w:rsid w:val="000301E6"/>
    <w:rsid w:val="00030B91"/>
    <w:rsid w:val="00032558"/>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BD1"/>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6AF8"/>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9B3"/>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B66"/>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BD3"/>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63C"/>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77C7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4D80"/>
    <w:rsid w:val="008F52F2"/>
    <w:rsid w:val="008F56DB"/>
    <w:rsid w:val="008F6025"/>
    <w:rsid w:val="008F6C53"/>
    <w:rsid w:val="008F7122"/>
    <w:rsid w:val="008F75AF"/>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D6EA0"/>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D0B"/>
    <w:rsid w:val="00BB17FD"/>
    <w:rsid w:val="00BB310A"/>
    <w:rsid w:val="00BB344F"/>
    <w:rsid w:val="00BB3E3E"/>
    <w:rsid w:val="00BB41B4"/>
    <w:rsid w:val="00BB5E7A"/>
    <w:rsid w:val="00BB6245"/>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151"/>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08"/>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674"/>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3B7"/>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032558"/>
    <w:rPr>
      <w:sz w:val="16"/>
      <w:szCs w:val="16"/>
    </w:rPr>
  </w:style>
  <w:style w:type="paragraph" w:styleId="Kommentartext">
    <w:name w:val="annotation text"/>
    <w:basedOn w:val="Standard"/>
    <w:link w:val="KommentartextZchn"/>
    <w:rsid w:val="00032558"/>
    <w:rPr>
      <w:sz w:val="20"/>
    </w:rPr>
  </w:style>
  <w:style w:type="character" w:customStyle="1" w:styleId="KommentartextZchn">
    <w:name w:val="Kommentartext Zchn"/>
    <w:basedOn w:val="Absatz-Standardschriftart"/>
    <w:link w:val="Kommentartext"/>
    <w:rsid w:val="00032558"/>
    <w:rPr>
      <w:rFonts w:ascii="Arial" w:hAnsi="Arial"/>
    </w:rPr>
  </w:style>
  <w:style w:type="paragraph" w:styleId="Kommentarthema">
    <w:name w:val="annotation subject"/>
    <w:basedOn w:val="Kommentartext"/>
    <w:next w:val="Kommentartext"/>
    <w:link w:val="KommentarthemaZchn"/>
    <w:rsid w:val="00032558"/>
    <w:rPr>
      <w:b/>
      <w:bCs/>
    </w:rPr>
  </w:style>
  <w:style w:type="character" w:customStyle="1" w:styleId="KommentarthemaZchn">
    <w:name w:val="Kommentarthema Zchn"/>
    <w:basedOn w:val="KommentartextZchn"/>
    <w:link w:val="Kommentarthema"/>
    <w:rsid w:val="000325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watch?v=GRz5xyKJpv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4" ma:contentTypeDescription="Create a new document." ma:contentTypeScope="" ma:versionID="c35d46776be1bff05ea1384023ece36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2dda4d227c8e5dcf2e1ca00c46ff3702"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E240B-3021-43C0-9625-6D2A51063B3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3d4e05-b2b0-4bc9-8750-27ef826d9a07"/>
    <ds:schemaRef ds:uri="http://purl.org/dc/elements/1.1/"/>
    <ds:schemaRef ds:uri="http://schemas.microsoft.com/office/2006/metadata/properties"/>
    <ds:schemaRef ds:uri="479e967a-dbce-4b57-8629-f29c9a9dcbdd"/>
    <ds:schemaRef ds:uri="http://www.w3.org/XML/1998/namespace"/>
  </ds:schemaRefs>
</ds:datastoreItem>
</file>

<file path=customXml/itemProps2.xml><?xml version="1.0" encoding="utf-8"?>
<ds:datastoreItem xmlns:ds="http://schemas.openxmlformats.org/officeDocument/2006/customXml" ds:itemID="{F4D150A2-F86E-4EFF-AD6E-349B617E00AB}">
  <ds:schemaRefs>
    <ds:schemaRef ds:uri="http://schemas.openxmlformats.org/officeDocument/2006/bibliography"/>
  </ds:schemaRefs>
</ds:datastoreItem>
</file>

<file path=customXml/itemProps3.xml><?xml version="1.0" encoding="utf-8"?>
<ds:datastoreItem xmlns:ds="http://schemas.openxmlformats.org/officeDocument/2006/customXml" ds:itemID="{2AE3EAB7-2F8A-43D0-8B4D-696988BB9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53239-93ED-46C6-9D36-B77932ECF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2021-07-16T13:00:00Z</dcterms:created>
  <dcterms:modified xsi:type="dcterms:W3CDTF">2021-07-20T06:32:00Z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