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80670" w14:textId="77777777" w:rsidR="00A44123" w:rsidRPr="00920B7B" w:rsidRDefault="00F76E98" w:rsidP="00A44123">
      <w:pPr>
        <w:spacing w:line="360" w:lineRule="auto"/>
        <w:ind w:right="-30"/>
        <w:jc w:val="left"/>
        <w:rPr>
          <w:b/>
          <w:sz w:val="36"/>
          <w:szCs w:val="36"/>
          <w:lang w:val="en-GB"/>
        </w:rPr>
      </w:pPr>
      <w:bookmarkStart w:id="0" w:name="OLE_LINK1"/>
      <w:r w:rsidRPr="00920B7B">
        <w:rPr>
          <w:b/>
          <w:sz w:val="36"/>
          <w:szCs w:val="36"/>
          <w:lang w:val="en-GB"/>
        </w:rPr>
        <w:t>3D printing in outer space: igus linear axes produce spare parts in zero gravity</w:t>
      </w:r>
    </w:p>
    <w:p w14:paraId="2F7BBB79" w14:textId="7E23ADF7" w:rsidR="00A44123" w:rsidRPr="00920B7B" w:rsidRDefault="00AA3065" w:rsidP="00A44123">
      <w:pPr>
        <w:spacing w:line="360" w:lineRule="auto"/>
        <w:ind w:right="-30"/>
        <w:rPr>
          <w:b/>
          <w:sz w:val="23"/>
          <w:szCs w:val="23"/>
          <w:lang w:val="en-GB"/>
        </w:rPr>
      </w:pPr>
      <w:r w:rsidRPr="00920B7B">
        <w:rPr>
          <w:b/>
          <w:sz w:val="23"/>
          <w:szCs w:val="23"/>
          <w:lang w:val="en-GB"/>
        </w:rPr>
        <w:t>Students use drylin linear units to develop a 3D printer for the cost-effective production of structural elements in outer space</w:t>
      </w:r>
    </w:p>
    <w:p w14:paraId="38D3E10E" w14:textId="77777777" w:rsidR="00A44123" w:rsidRPr="00920B7B" w:rsidRDefault="00A44123" w:rsidP="00A44123">
      <w:pPr>
        <w:spacing w:line="360" w:lineRule="auto"/>
        <w:ind w:right="-30"/>
        <w:rPr>
          <w:b/>
          <w:lang w:val="en-GB"/>
        </w:rPr>
      </w:pPr>
    </w:p>
    <w:p w14:paraId="336DB698" w14:textId="212B3440" w:rsidR="00A44123" w:rsidRPr="00920B7B" w:rsidRDefault="00052775" w:rsidP="00A44123">
      <w:pPr>
        <w:spacing w:line="360" w:lineRule="auto"/>
        <w:rPr>
          <w:b/>
          <w:bCs/>
          <w:lang w:val="en-GB"/>
        </w:rPr>
      </w:pPr>
      <w:r w:rsidRPr="00920B7B">
        <w:rPr>
          <w:b/>
          <w:bCs/>
          <w:szCs w:val="22"/>
          <w:lang w:val="en-GB"/>
        </w:rPr>
        <w:t>When booms for solar panels or satellite antennas are transported into space in a launch vehicle, they are exposed to high loads. To simplify the complex transport and speed up the production of the elements, the AIMIS-FYT student team is working on a 3D printing process.</w:t>
      </w:r>
      <w:r w:rsidRPr="00920B7B">
        <w:rPr>
          <w:b/>
          <w:bCs/>
          <w:lang w:val="en-GB"/>
        </w:rPr>
        <w:t xml:space="preserve"> In the future, it should be possible to produce structural parts in outer space. To conduct experimental tests in zero gravity, the students built a 3D printer. For the drive technology supported by igus, they relied on the maintenance-free and lightweight drylin SAW linear axes.</w:t>
      </w:r>
    </w:p>
    <w:bookmarkEnd w:id="0"/>
    <w:p w14:paraId="1302BD43" w14:textId="77777777" w:rsidR="008B6BC0" w:rsidRPr="00920B7B" w:rsidRDefault="008B6BC0" w:rsidP="00E75BD8">
      <w:pPr>
        <w:spacing w:line="360" w:lineRule="auto"/>
        <w:rPr>
          <w:szCs w:val="22"/>
          <w:shd w:val="clear" w:color="auto" w:fill="FFFFFF"/>
          <w:lang w:val="en-GB"/>
        </w:rPr>
      </w:pPr>
    </w:p>
    <w:p w14:paraId="6B237739" w14:textId="173DADE0" w:rsidR="00E75BD8" w:rsidRPr="00920B7B" w:rsidRDefault="00204E78" w:rsidP="00E75BD8">
      <w:pPr>
        <w:spacing w:line="360" w:lineRule="auto"/>
        <w:rPr>
          <w:rFonts w:cs="Arial"/>
          <w:color w:val="303030"/>
          <w:szCs w:val="22"/>
          <w:shd w:val="clear" w:color="auto" w:fill="FFFFFF"/>
          <w:lang w:val="en-GB"/>
        </w:rPr>
      </w:pPr>
      <w:r w:rsidRPr="00920B7B">
        <w:rPr>
          <w:szCs w:val="22"/>
          <w:shd w:val="clear" w:color="auto" w:fill="FFFFFF"/>
          <w:lang w:val="en-GB"/>
        </w:rPr>
        <w:t xml:space="preserve">The current process for transporting equipment into outer space is quite inefficient and expensive. This is because the structural parts are primarily designed to withstand the high loads during the launch phase of a spacecraft. However, these structures are oversized for the subsequent operating period. Due to the high costs and limited space on a launch vehicle, alternative solutions are required. </w:t>
      </w:r>
      <w:r w:rsidRPr="00920B7B">
        <w:rPr>
          <w:szCs w:val="22"/>
          <w:lang w:val="en-GB"/>
        </w:rPr>
        <w:t>The Munich-based student team AIMIS-FYT took on the problem, and is working on a 3D printing process for cost-effective manufacturing in outer space, as part of their aerospace engineering degree programme.</w:t>
      </w:r>
      <w:r w:rsidRPr="00920B7B">
        <w:rPr>
          <w:szCs w:val="22"/>
          <w:shd w:val="clear" w:color="auto" w:fill="FFFFFF"/>
          <w:lang w:val="en-GB"/>
        </w:rPr>
        <w:t xml:space="preserve"> To do this, the students rely on photoreactive resin and UV light, which hardens the resin. A 3D printer had to be designed and built for experimental tests of the process in zero gravity. In their search for the right drive technology, the engineers turned to motion plastics specialist igus and found what they were looking for in the drylin SAW linear axes.</w:t>
      </w:r>
      <w:r w:rsidRPr="00920B7B">
        <w:rPr>
          <w:rFonts w:cs="Arial"/>
          <w:szCs w:val="22"/>
          <w:shd w:val="clear" w:color="auto" w:fill="FFFFFF"/>
          <w:lang w:val="en-GB"/>
        </w:rPr>
        <w:t xml:space="preserve"> The linear modules are used in the two z-axes and in the x-axis of the printer and thus form the central drive unit. The linear axes are particularly impressive due to their low weight, as they are made of aluminium and maintenance-free sliding elements made of high-performance polymer. To reduce the clearance of the lubrication-free and dirt-resistant polymer linear slides, the budding engineers resorted to adjustable bearings. To ensure that the print filament can also be rotated, a compact </w:t>
      </w:r>
      <w:proofErr w:type="spellStart"/>
      <w:r w:rsidRPr="00920B7B">
        <w:rPr>
          <w:rFonts w:cs="Arial"/>
          <w:szCs w:val="22"/>
          <w:shd w:val="clear" w:color="auto" w:fill="FFFFFF"/>
          <w:lang w:val="en-GB"/>
        </w:rPr>
        <w:t>robolink</w:t>
      </w:r>
      <w:proofErr w:type="spellEnd"/>
      <w:r w:rsidRPr="00920B7B">
        <w:rPr>
          <w:rFonts w:cs="Arial"/>
          <w:szCs w:val="22"/>
          <w:shd w:val="clear" w:color="auto" w:fill="FFFFFF"/>
          <w:lang w:val="en-GB"/>
        </w:rPr>
        <w:t xml:space="preserve"> D rotary axis with worm gear was installed in the printer.</w:t>
      </w:r>
    </w:p>
    <w:p w14:paraId="4AA1B546" w14:textId="77777777" w:rsidR="00E75BD8" w:rsidRPr="00920B7B" w:rsidRDefault="00E75BD8" w:rsidP="00E75BD8">
      <w:pPr>
        <w:spacing w:line="360" w:lineRule="auto"/>
        <w:rPr>
          <w:rFonts w:cs="Arial"/>
          <w:color w:val="303030"/>
          <w:szCs w:val="22"/>
          <w:shd w:val="clear" w:color="auto" w:fill="FFFFFF"/>
          <w:lang w:val="en-GB"/>
        </w:rPr>
      </w:pPr>
    </w:p>
    <w:p w14:paraId="38B42A1A" w14:textId="77777777" w:rsidR="000D7CBE" w:rsidRPr="00920B7B" w:rsidRDefault="005A2355" w:rsidP="005B6ED2">
      <w:pPr>
        <w:spacing w:line="360" w:lineRule="auto"/>
        <w:rPr>
          <w:rFonts w:cs="Arial"/>
          <w:b/>
          <w:bCs/>
          <w:szCs w:val="22"/>
          <w:shd w:val="clear" w:color="auto" w:fill="FFFFFF"/>
          <w:lang w:val="en-GB"/>
        </w:rPr>
      </w:pPr>
      <w:r w:rsidRPr="00920B7B">
        <w:rPr>
          <w:rFonts w:cs="Arial"/>
          <w:b/>
          <w:bCs/>
          <w:szCs w:val="22"/>
          <w:shd w:val="clear" w:color="auto" w:fill="FFFFFF"/>
          <w:lang w:val="en-GB"/>
        </w:rPr>
        <w:lastRenderedPageBreak/>
        <w:t>Successful test series under real conditions</w:t>
      </w:r>
    </w:p>
    <w:p w14:paraId="72C001F5" w14:textId="6078052C" w:rsidR="005B6ED2" w:rsidRPr="00920B7B" w:rsidRDefault="000D7CBE" w:rsidP="00D8119A">
      <w:pPr>
        <w:spacing w:line="360" w:lineRule="auto"/>
        <w:rPr>
          <w:rFonts w:cs="Arial"/>
          <w:color w:val="000000"/>
          <w:szCs w:val="22"/>
          <w:lang w:val="en-GB"/>
        </w:rPr>
      </w:pPr>
      <w:r w:rsidRPr="00920B7B">
        <w:rPr>
          <w:rFonts w:cs="Arial"/>
          <w:szCs w:val="22"/>
          <w:shd w:val="clear" w:color="auto" w:fill="FFFFFF"/>
          <w:lang w:val="en-GB"/>
        </w:rPr>
        <w:t xml:space="preserve">To test the printer and the process, the team applied for the </w:t>
      </w:r>
      <w:proofErr w:type="spellStart"/>
      <w:r w:rsidRPr="00920B7B">
        <w:rPr>
          <w:rFonts w:cs="Arial"/>
          <w:szCs w:val="22"/>
          <w:shd w:val="clear" w:color="auto" w:fill="FFFFFF"/>
          <w:lang w:val="en-GB"/>
        </w:rPr>
        <w:t>FlyYourThesis</w:t>
      </w:r>
      <w:proofErr w:type="spellEnd"/>
      <w:r w:rsidRPr="00920B7B">
        <w:rPr>
          <w:rFonts w:cs="Arial"/>
          <w:szCs w:val="22"/>
          <w:shd w:val="clear" w:color="auto" w:fill="FFFFFF"/>
          <w:lang w:val="en-GB"/>
        </w:rPr>
        <w:t xml:space="preserve">! programme of the European Space Agency (ESA) and was accepted. </w:t>
      </w:r>
      <w:r w:rsidRPr="00920B7B">
        <w:rPr>
          <w:rFonts w:cs="Arial"/>
          <w:szCs w:val="22"/>
          <w:lang w:val="en-GB"/>
        </w:rPr>
        <w:t xml:space="preserve">The parabolic flights took place in November and December 2020. When the aircraft reaches the peak of the climb and tilts into descent, micro-gravity occurs, very similar to weightlessness in space. Ideal conditions for a real test of the printer. </w:t>
      </w:r>
      <w:r w:rsidRPr="00920B7B">
        <w:rPr>
          <w:rFonts w:cs="Arial"/>
          <w:color w:val="000000"/>
          <w:szCs w:val="22"/>
          <w:lang w:val="en-GB"/>
        </w:rPr>
        <w:t>"The linear axes always ran without problems in all experiments, so that we were able to print a small rod and also small framework structures for each parabola", Torben Schäfer from the AIMIS-FYT team is pleased to report.</w:t>
      </w:r>
    </w:p>
    <w:p w14:paraId="4B17FE07" w14:textId="77777777" w:rsidR="00F76E98" w:rsidRPr="00920B7B" w:rsidRDefault="00F76E98" w:rsidP="003F72E4">
      <w:pPr>
        <w:rPr>
          <w:rFonts w:cs="Arial"/>
          <w:szCs w:val="22"/>
          <w:lang w:val="en-GB" w:eastAsia="en-US"/>
        </w:rPr>
      </w:pPr>
    </w:p>
    <w:p w14:paraId="72792D47" w14:textId="77777777" w:rsidR="00F76E98" w:rsidRPr="00920B7B" w:rsidRDefault="00F76E98" w:rsidP="00F76E98">
      <w:pPr>
        <w:pStyle w:val="Default"/>
        <w:spacing w:line="360" w:lineRule="auto"/>
        <w:jc w:val="both"/>
        <w:rPr>
          <w:rFonts w:ascii="Arial" w:hAnsi="Arial" w:cs="Arial"/>
          <w:b/>
          <w:color w:val="auto"/>
          <w:sz w:val="22"/>
          <w:szCs w:val="22"/>
          <w:lang w:val="en-GB"/>
        </w:rPr>
      </w:pPr>
      <w:r w:rsidRPr="00920B7B">
        <w:rPr>
          <w:rFonts w:ascii="Arial" w:hAnsi="Arial" w:cs="Arial"/>
          <w:b/>
          <w:color w:val="auto"/>
          <w:sz w:val="22"/>
          <w:szCs w:val="22"/>
          <w:lang w:val="en-GB"/>
        </w:rPr>
        <w:t>The young engineers support from igus promotes innovative projects</w:t>
      </w:r>
    </w:p>
    <w:p w14:paraId="2DCAFBB9" w14:textId="77777777" w:rsidR="00F76E98" w:rsidRPr="00920B7B" w:rsidRDefault="00F76E98" w:rsidP="00F76E98">
      <w:pPr>
        <w:spacing w:line="360" w:lineRule="auto"/>
        <w:rPr>
          <w:lang w:val="en-GB"/>
        </w:rPr>
      </w:pPr>
      <w:r w:rsidRPr="00920B7B">
        <w:rPr>
          <w:lang w:val="en-GB"/>
        </w:rPr>
        <w:t xml:space="preserve">Projects such as AIMIS-FYT are supported by igus as part of the "young engineers support" (yes) programme. With the university initiative, igus wants to support pupils, students and lecturers with free samples, university discounts and sponsorships and the development of innovative projects. For more information about the university support, visit </w:t>
      </w:r>
      <w:hyperlink r:id="rId11" w:history="1">
        <w:r w:rsidRPr="00920B7B">
          <w:rPr>
            <w:rStyle w:val="Hyperlink"/>
            <w:lang w:val="en-GB"/>
          </w:rPr>
          <w:t>www.igus.eu/yes</w:t>
        </w:r>
      </w:hyperlink>
      <w:r w:rsidRPr="00920B7B">
        <w:rPr>
          <w:lang w:val="en-GB"/>
        </w:rPr>
        <w:t>.</w:t>
      </w:r>
    </w:p>
    <w:p w14:paraId="5F27B6A8" w14:textId="049FE2FB" w:rsidR="003F72E4" w:rsidRDefault="003F72E4" w:rsidP="003F72E4">
      <w:pPr>
        <w:rPr>
          <w:lang w:val="en-GB"/>
        </w:rPr>
      </w:pPr>
    </w:p>
    <w:p w14:paraId="04D37275" w14:textId="5F18F6F3" w:rsidR="00920B7B" w:rsidRDefault="00920B7B" w:rsidP="003F72E4">
      <w:pPr>
        <w:rPr>
          <w:lang w:val="en-GB"/>
        </w:rPr>
      </w:pPr>
    </w:p>
    <w:p w14:paraId="5BC6BEBD" w14:textId="77777777" w:rsidR="00920B7B" w:rsidRPr="00920B7B" w:rsidRDefault="00920B7B" w:rsidP="003F72E4">
      <w:pPr>
        <w:rPr>
          <w:lang w:val="en-GB"/>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920B7B" w:rsidRPr="00613A3C" w14:paraId="6413E1F6" w14:textId="77777777" w:rsidTr="00186B24">
        <w:tc>
          <w:tcPr>
            <w:tcW w:w="3402" w:type="dxa"/>
          </w:tcPr>
          <w:p w14:paraId="1B0266BA" w14:textId="77777777" w:rsidR="00920B7B" w:rsidRPr="00920B7B" w:rsidRDefault="00920B7B" w:rsidP="00186B24">
            <w:pPr>
              <w:rPr>
                <w:b/>
                <w:sz w:val="18"/>
                <w:lang w:val="en-GB"/>
              </w:rPr>
            </w:pPr>
            <w:bookmarkStart w:id="1" w:name="_Hlk39676655"/>
            <w:r w:rsidRPr="00920B7B">
              <w:rPr>
                <w:b/>
                <w:sz w:val="18"/>
                <w:lang w:val="en-GB"/>
              </w:rPr>
              <w:t>PRESS CONTACT:</w:t>
            </w:r>
          </w:p>
          <w:p w14:paraId="462BA731" w14:textId="77777777" w:rsidR="00920B7B" w:rsidRPr="00920B7B" w:rsidRDefault="00920B7B" w:rsidP="00186B24">
            <w:pPr>
              <w:rPr>
                <w:sz w:val="18"/>
                <w:lang w:val="en-GB"/>
              </w:rPr>
            </w:pPr>
          </w:p>
          <w:p w14:paraId="13B9D06E" w14:textId="77777777" w:rsidR="00920B7B" w:rsidRPr="00920B7B" w:rsidRDefault="00920B7B" w:rsidP="00186B24">
            <w:pPr>
              <w:rPr>
                <w:sz w:val="18"/>
                <w:lang w:val="en-GB"/>
              </w:rPr>
            </w:pPr>
            <w:r w:rsidRPr="00920B7B">
              <w:rPr>
                <w:sz w:val="18"/>
                <w:lang w:val="en-GB"/>
              </w:rPr>
              <w:t>Oliver Cyrus</w:t>
            </w:r>
          </w:p>
          <w:p w14:paraId="5A7DC654" w14:textId="77777777" w:rsidR="00920B7B" w:rsidRPr="00920B7B" w:rsidRDefault="00920B7B" w:rsidP="00186B24">
            <w:pPr>
              <w:rPr>
                <w:sz w:val="18"/>
                <w:lang w:val="en-GB"/>
              </w:rPr>
            </w:pPr>
            <w:r w:rsidRPr="00920B7B">
              <w:rPr>
                <w:sz w:val="18"/>
                <w:lang w:val="en-GB"/>
              </w:rPr>
              <w:t>Head of PR and Advertising</w:t>
            </w:r>
          </w:p>
          <w:p w14:paraId="262E7177" w14:textId="77777777" w:rsidR="00920B7B" w:rsidRPr="0074672A" w:rsidRDefault="00920B7B" w:rsidP="00186B24">
            <w:pPr>
              <w:rPr>
                <w:sz w:val="18"/>
                <w:lang w:val="en-US"/>
              </w:rPr>
            </w:pPr>
          </w:p>
          <w:p w14:paraId="5EC399C0" w14:textId="77777777" w:rsidR="00920B7B" w:rsidRPr="00920B7B" w:rsidRDefault="00920B7B" w:rsidP="00186B24">
            <w:pPr>
              <w:rPr>
                <w:sz w:val="18"/>
                <w:lang w:val="en-GB"/>
              </w:rPr>
            </w:pPr>
            <w:r w:rsidRPr="00920B7B">
              <w:rPr>
                <w:sz w:val="18"/>
                <w:lang w:val="en-GB"/>
              </w:rPr>
              <w:t>Anja Görtz-Olscher</w:t>
            </w:r>
          </w:p>
          <w:p w14:paraId="10EE4B72" w14:textId="77777777" w:rsidR="00920B7B" w:rsidRPr="00920B7B" w:rsidRDefault="00920B7B" w:rsidP="00186B24">
            <w:pPr>
              <w:rPr>
                <w:sz w:val="18"/>
                <w:lang w:val="en-GB"/>
              </w:rPr>
            </w:pPr>
            <w:r w:rsidRPr="00920B7B">
              <w:rPr>
                <w:sz w:val="18"/>
                <w:lang w:val="en-GB"/>
              </w:rPr>
              <w:t>PR and Advertising</w:t>
            </w:r>
          </w:p>
          <w:p w14:paraId="20D10F16" w14:textId="77777777" w:rsidR="00920B7B" w:rsidRPr="00920B7B" w:rsidRDefault="00920B7B" w:rsidP="00186B24">
            <w:pPr>
              <w:rPr>
                <w:sz w:val="18"/>
                <w:lang w:val="en-GB"/>
              </w:rPr>
            </w:pPr>
          </w:p>
          <w:p w14:paraId="0F3C7B17" w14:textId="77777777" w:rsidR="00920B7B" w:rsidRPr="0074672A" w:rsidRDefault="00920B7B" w:rsidP="00186B24">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1E4AC865" w14:textId="77777777" w:rsidR="00920B7B" w:rsidRPr="00920B7B" w:rsidRDefault="00920B7B" w:rsidP="00186B24">
            <w:pPr>
              <w:rPr>
                <w:sz w:val="18"/>
                <w:lang w:val="en-GB"/>
              </w:rPr>
            </w:pPr>
            <w:proofErr w:type="spellStart"/>
            <w:r w:rsidRPr="00920B7B">
              <w:rPr>
                <w:sz w:val="18"/>
                <w:lang w:val="en-GB"/>
              </w:rPr>
              <w:t>Spicher</w:t>
            </w:r>
            <w:proofErr w:type="spellEnd"/>
            <w:r w:rsidRPr="00920B7B">
              <w:rPr>
                <w:sz w:val="18"/>
                <w:lang w:val="en-GB"/>
              </w:rPr>
              <w:t xml:space="preserve"> Str. 1a</w:t>
            </w:r>
          </w:p>
          <w:p w14:paraId="35F69685" w14:textId="77777777" w:rsidR="00920B7B" w:rsidRPr="00920B7B" w:rsidRDefault="00920B7B" w:rsidP="00186B24">
            <w:pPr>
              <w:rPr>
                <w:sz w:val="18"/>
                <w:lang w:val="en-GB"/>
              </w:rPr>
            </w:pPr>
            <w:r w:rsidRPr="00920B7B">
              <w:rPr>
                <w:sz w:val="18"/>
                <w:lang w:val="en-GB"/>
              </w:rPr>
              <w:t>51147 Cologne</w:t>
            </w:r>
          </w:p>
          <w:p w14:paraId="4FF93F43" w14:textId="77777777" w:rsidR="00920B7B" w:rsidRPr="00920B7B" w:rsidRDefault="00920B7B" w:rsidP="00186B24">
            <w:pPr>
              <w:rPr>
                <w:sz w:val="18"/>
                <w:lang w:val="en-GB"/>
              </w:rPr>
            </w:pPr>
            <w:r w:rsidRPr="00920B7B">
              <w:rPr>
                <w:sz w:val="18"/>
                <w:lang w:val="en-GB"/>
              </w:rPr>
              <w:t>Tel. 0 22 03 / 96 49-459 or -7153</w:t>
            </w:r>
          </w:p>
          <w:p w14:paraId="27FCCA1A" w14:textId="77777777" w:rsidR="00920B7B" w:rsidRPr="00D75861" w:rsidRDefault="00920B7B" w:rsidP="00186B24">
            <w:pPr>
              <w:rPr>
                <w:sz w:val="18"/>
                <w:lang w:val="fr-FR"/>
              </w:rPr>
            </w:pPr>
            <w:r w:rsidRPr="00D75861">
              <w:rPr>
                <w:sz w:val="18"/>
                <w:lang w:val="fr-FR"/>
              </w:rPr>
              <w:t>Fax 0 22 03 / 96 49-631</w:t>
            </w:r>
          </w:p>
          <w:p w14:paraId="27E21C57" w14:textId="77777777" w:rsidR="00920B7B" w:rsidRDefault="00920B7B" w:rsidP="00186B24">
            <w:pPr>
              <w:rPr>
                <w:sz w:val="18"/>
                <w:lang w:val="fr-FR"/>
              </w:rPr>
            </w:pPr>
            <w:r w:rsidRPr="002060FF">
              <w:rPr>
                <w:sz w:val="18"/>
                <w:lang w:val="fr-FR"/>
              </w:rPr>
              <w:t>ocyrus@igus.</w:t>
            </w:r>
            <w:r>
              <w:rPr>
                <w:sz w:val="18"/>
                <w:lang w:val="fr-FR"/>
              </w:rPr>
              <w:t>net</w:t>
            </w:r>
          </w:p>
          <w:p w14:paraId="286607BB" w14:textId="77777777" w:rsidR="00920B7B" w:rsidRPr="00D75861" w:rsidRDefault="00920B7B" w:rsidP="00186B24">
            <w:pPr>
              <w:rPr>
                <w:sz w:val="18"/>
                <w:lang w:val="fr-FR"/>
              </w:rPr>
            </w:pPr>
            <w:r>
              <w:rPr>
                <w:sz w:val="18"/>
                <w:lang w:val="fr-FR"/>
              </w:rPr>
              <w:t>agoertz@igus.net</w:t>
            </w:r>
          </w:p>
          <w:p w14:paraId="6D434767" w14:textId="77777777" w:rsidR="00920B7B" w:rsidRPr="00FE0BC9" w:rsidRDefault="00920B7B" w:rsidP="00186B24">
            <w:pPr>
              <w:rPr>
                <w:sz w:val="18"/>
                <w:lang w:val="fr-FR"/>
              </w:rPr>
            </w:pPr>
            <w:r>
              <w:rPr>
                <w:sz w:val="18"/>
                <w:lang w:val="fr-FR"/>
              </w:rPr>
              <w:t>www.igus.eu/press</w:t>
            </w:r>
          </w:p>
        </w:tc>
        <w:tc>
          <w:tcPr>
            <w:tcW w:w="4323" w:type="dxa"/>
          </w:tcPr>
          <w:p w14:paraId="49173CA5" w14:textId="77777777" w:rsidR="00920B7B" w:rsidRPr="00920B7B" w:rsidRDefault="00920B7B" w:rsidP="00186B24">
            <w:pPr>
              <w:rPr>
                <w:b/>
                <w:sz w:val="18"/>
                <w:lang w:val="en-GB"/>
              </w:rPr>
            </w:pPr>
            <w:r w:rsidRPr="00920B7B">
              <w:rPr>
                <w:b/>
                <w:sz w:val="18"/>
                <w:lang w:val="en-GB"/>
              </w:rPr>
              <w:t>ABOUT IGUS:</w:t>
            </w:r>
          </w:p>
          <w:p w14:paraId="1B7E5418" w14:textId="77777777" w:rsidR="00920B7B" w:rsidRPr="00920B7B" w:rsidRDefault="00920B7B" w:rsidP="00186B24">
            <w:pPr>
              <w:rPr>
                <w:sz w:val="18"/>
                <w:lang w:val="en-GB"/>
              </w:rPr>
            </w:pPr>
          </w:p>
          <w:p w14:paraId="586CE180" w14:textId="77777777" w:rsidR="00920B7B" w:rsidRPr="00613A3C" w:rsidRDefault="00920B7B" w:rsidP="00186B24">
            <w:pPr>
              <w:rPr>
                <w:sz w:val="18"/>
              </w:rPr>
            </w:pPr>
            <w:r w:rsidRPr="00920B7B">
              <w:rPr>
                <w:sz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920B7B">
              <w:rPr>
                <w:sz w:val="18"/>
                <w:lang w:val="en-GB"/>
              </w:rPr>
              <w:t>startups</w:t>
            </w:r>
            <w:proofErr w:type="spellEnd"/>
            <w:r w:rsidRPr="00920B7B">
              <w:rPr>
                <w:sz w:val="18"/>
                <w:lang w:val="en-GB"/>
              </w:rPr>
              <w:t>, e.g. for ball bearings, robot drives, 3D printing, the RBTX platform for Lean Robotics and intelligent "smart plastics" for Industry 4.0. Among the most important environmental investments are the "</w:t>
            </w:r>
            <w:proofErr w:type="spellStart"/>
            <w:r w:rsidRPr="00920B7B">
              <w:rPr>
                <w:sz w:val="18"/>
                <w:lang w:val="en-GB"/>
              </w:rPr>
              <w:t>chainge</w:t>
            </w:r>
            <w:proofErr w:type="spellEnd"/>
            <w:r w:rsidRPr="00920B7B">
              <w:rPr>
                <w:sz w:val="18"/>
                <w:lang w:val="en-GB"/>
              </w:rPr>
              <w:t xml:space="preserve">" programme – recycling of used e-chains - and the participation in an enterprise that produces oil from plastic waste. </w:t>
            </w:r>
            <w:r w:rsidRPr="0099564D">
              <w:rPr>
                <w:sz w:val="18"/>
              </w:rPr>
              <w:t>(Plastic2Oil).</w:t>
            </w:r>
          </w:p>
        </w:tc>
      </w:tr>
    </w:tbl>
    <w:p w14:paraId="69D07ADF" w14:textId="77777777" w:rsidR="00920B7B" w:rsidRPr="00613A3C" w:rsidRDefault="00920B7B" w:rsidP="00920B7B">
      <w:pPr>
        <w:spacing w:line="300" w:lineRule="exact"/>
        <w:ind w:right="-284"/>
        <w:rPr>
          <w:color w:val="C0C0C0"/>
          <w:sz w:val="16"/>
          <w:szCs w:val="16"/>
        </w:rPr>
      </w:pPr>
    </w:p>
    <w:p w14:paraId="11972BB1" w14:textId="4F3B5FF5" w:rsidR="00CF0C48" w:rsidRDefault="00920B7B" w:rsidP="00920B7B">
      <w:pPr>
        <w:spacing w:line="360" w:lineRule="auto"/>
        <w:ind w:right="-28"/>
        <w:rPr>
          <w:rFonts w:cs="Arial"/>
          <w:sz w:val="16"/>
          <w:szCs w:val="16"/>
          <w:lang w:val="en-GB"/>
        </w:rPr>
      </w:pPr>
      <w:r w:rsidRPr="00920B7B">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920B7B">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920B7B">
        <w:rPr>
          <w:rFonts w:cs="Arial"/>
          <w:color w:val="C0C0C0"/>
          <w:sz w:val="16"/>
          <w:szCs w:val="16"/>
          <w:lang w:val="en-GB"/>
        </w:rPr>
        <w:t>are protected by trademark laws in the Federal Republic of Germany and internationally, where applicable.</w:t>
      </w:r>
      <w:r w:rsidRPr="00920B7B">
        <w:rPr>
          <w:rFonts w:cs="Arial"/>
          <w:sz w:val="16"/>
          <w:szCs w:val="16"/>
          <w:lang w:val="en-GB"/>
        </w:rPr>
        <w:t xml:space="preserve"> </w:t>
      </w:r>
      <w:bookmarkEnd w:id="1"/>
    </w:p>
    <w:p w14:paraId="6F73E4EA" w14:textId="77777777" w:rsidR="00A44123" w:rsidRDefault="00EA2691" w:rsidP="00A44123">
      <w:pPr>
        <w:overflowPunct/>
        <w:autoSpaceDE/>
        <w:autoSpaceDN/>
        <w:adjustRightInd/>
        <w:jc w:val="left"/>
        <w:textAlignment w:val="auto"/>
        <w:rPr>
          <w:b/>
          <w:bCs/>
          <w:lang w:val="en-US"/>
        </w:rPr>
      </w:pPr>
      <w:proofErr w:type="spellStart"/>
      <w:r>
        <w:rPr>
          <w:b/>
          <w:bCs/>
        </w:rPr>
        <w:lastRenderedPageBreak/>
        <w:t>Captions</w:t>
      </w:r>
      <w:proofErr w:type="spellEnd"/>
      <w:r>
        <w:rPr>
          <w:b/>
          <w:bCs/>
        </w:rPr>
        <w:t>:</w:t>
      </w:r>
    </w:p>
    <w:p w14:paraId="4C21C703" w14:textId="77777777" w:rsidR="00EA2691" w:rsidRDefault="00EA2691" w:rsidP="00A44123">
      <w:pPr>
        <w:overflowPunct/>
        <w:autoSpaceDE/>
        <w:autoSpaceDN/>
        <w:adjustRightInd/>
        <w:jc w:val="left"/>
        <w:textAlignment w:val="auto"/>
        <w:rPr>
          <w:b/>
          <w:bCs/>
          <w:lang w:val="en-US"/>
        </w:rPr>
      </w:pPr>
    </w:p>
    <w:p w14:paraId="46DCAE68" w14:textId="77777777" w:rsidR="00A55113" w:rsidRDefault="00CF0C48" w:rsidP="00A55113">
      <w:pPr>
        <w:overflowPunct/>
        <w:autoSpaceDE/>
        <w:autoSpaceDN/>
        <w:adjustRightInd/>
        <w:spacing w:line="360" w:lineRule="auto"/>
        <w:textAlignment w:val="auto"/>
      </w:pPr>
      <w:r>
        <w:rPr>
          <w:noProof/>
        </w:rPr>
        <w:drawing>
          <wp:inline distT="0" distB="0" distL="0" distR="0" wp14:anchorId="4987387B" wp14:editId="638E9FFF">
            <wp:extent cx="3379622" cy="2341844"/>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8088" cy="2347711"/>
                    </a:xfrm>
                    <a:prstGeom prst="rect">
                      <a:avLst/>
                    </a:prstGeom>
                    <a:noFill/>
                    <a:ln>
                      <a:noFill/>
                    </a:ln>
                  </pic:spPr>
                </pic:pic>
              </a:graphicData>
            </a:graphic>
          </wp:inline>
        </w:drawing>
      </w:r>
    </w:p>
    <w:p w14:paraId="1B1BB056" w14:textId="5302DDCD" w:rsidR="00A55113" w:rsidRPr="00920B7B" w:rsidRDefault="00A55113" w:rsidP="00A55113">
      <w:pPr>
        <w:overflowPunct/>
        <w:autoSpaceDE/>
        <w:autoSpaceDN/>
        <w:adjustRightInd/>
        <w:spacing w:line="360" w:lineRule="auto"/>
        <w:textAlignment w:val="auto"/>
        <w:rPr>
          <w:b/>
          <w:bCs/>
          <w:lang w:val="en-GB"/>
        </w:rPr>
      </w:pPr>
      <w:r w:rsidRPr="00920B7B">
        <w:rPr>
          <w:b/>
          <w:bCs/>
          <w:lang w:val="en-GB"/>
        </w:rPr>
        <w:t>Picture PM0721-1</w:t>
      </w:r>
    </w:p>
    <w:p w14:paraId="1048A3F1" w14:textId="77777777" w:rsidR="00A55113" w:rsidRPr="00920B7B" w:rsidRDefault="00A55113" w:rsidP="00A55113">
      <w:pPr>
        <w:overflowPunct/>
        <w:autoSpaceDE/>
        <w:autoSpaceDN/>
        <w:adjustRightInd/>
        <w:spacing w:line="360" w:lineRule="auto"/>
        <w:textAlignment w:val="auto"/>
        <w:rPr>
          <w:lang w:val="en-GB"/>
        </w:rPr>
      </w:pPr>
      <w:r w:rsidRPr="00920B7B">
        <w:rPr>
          <w:lang w:val="en-GB"/>
        </w:rPr>
        <w:t>The maintenance-free drylin SAW linear axes are the central element of the 3D printer. They ensure precise printing results with adjustable bearings. (Source: AIMIS-FYT)</w:t>
      </w:r>
    </w:p>
    <w:p w14:paraId="4DC62014" w14:textId="77777777" w:rsidR="00A55113" w:rsidRPr="00920B7B" w:rsidRDefault="00A55113" w:rsidP="00A55113">
      <w:pPr>
        <w:overflowPunct/>
        <w:autoSpaceDE/>
        <w:autoSpaceDN/>
        <w:adjustRightInd/>
        <w:spacing w:line="360" w:lineRule="auto"/>
        <w:textAlignment w:val="auto"/>
        <w:rPr>
          <w:lang w:val="en-GB"/>
        </w:rPr>
      </w:pPr>
    </w:p>
    <w:p w14:paraId="44C97CB4" w14:textId="77777777" w:rsidR="00A55113" w:rsidRPr="00E64550" w:rsidRDefault="00A55113" w:rsidP="00A55113">
      <w:pPr>
        <w:overflowPunct/>
        <w:autoSpaceDE/>
        <w:autoSpaceDN/>
        <w:adjustRightInd/>
        <w:spacing w:line="360" w:lineRule="auto"/>
        <w:textAlignment w:val="auto"/>
      </w:pPr>
      <w:r w:rsidRPr="00E64550">
        <w:rPr>
          <w:noProof/>
        </w:rPr>
        <w:drawing>
          <wp:inline distT="0" distB="0" distL="0" distR="0" wp14:anchorId="719CE741" wp14:editId="2B609EDA">
            <wp:extent cx="3371850" cy="1896748"/>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7885" cy="1900143"/>
                    </a:xfrm>
                    <a:prstGeom prst="rect">
                      <a:avLst/>
                    </a:prstGeom>
                    <a:noFill/>
                    <a:ln>
                      <a:noFill/>
                    </a:ln>
                  </pic:spPr>
                </pic:pic>
              </a:graphicData>
            </a:graphic>
          </wp:inline>
        </w:drawing>
      </w:r>
    </w:p>
    <w:p w14:paraId="00C1CC47" w14:textId="29A5D6C6" w:rsidR="00A55113" w:rsidRPr="00920B7B" w:rsidRDefault="00A55113" w:rsidP="00A55113">
      <w:pPr>
        <w:overflowPunct/>
        <w:autoSpaceDE/>
        <w:autoSpaceDN/>
        <w:adjustRightInd/>
        <w:spacing w:line="360" w:lineRule="auto"/>
        <w:textAlignment w:val="auto"/>
        <w:rPr>
          <w:b/>
          <w:bCs/>
          <w:lang w:val="en-GB"/>
        </w:rPr>
      </w:pPr>
      <w:r w:rsidRPr="00920B7B">
        <w:rPr>
          <w:b/>
          <w:bCs/>
          <w:lang w:val="en-GB"/>
        </w:rPr>
        <w:t>Picture PM0721-2</w:t>
      </w:r>
    </w:p>
    <w:p w14:paraId="25C66CD4" w14:textId="77777777" w:rsidR="00A55113" w:rsidRPr="00920B7B" w:rsidRDefault="00A55113" w:rsidP="00A55113">
      <w:pPr>
        <w:overflowPunct/>
        <w:autoSpaceDE/>
        <w:autoSpaceDN/>
        <w:adjustRightInd/>
        <w:spacing w:line="360" w:lineRule="auto"/>
        <w:textAlignment w:val="auto"/>
        <w:rPr>
          <w:rFonts w:cs="Arial"/>
          <w:color w:val="000000"/>
          <w:szCs w:val="22"/>
          <w:lang w:val="en-GB"/>
        </w:rPr>
      </w:pPr>
      <w:r w:rsidRPr="00920B7B">
        <w:rPr>
          <w:lang w:val="en-GB"/>
        </w:rPr>
        <w:t>During a parabolic flight, microgravity occurs, very similar to weightlessness in space.</w:t>
      </w:r>
      <w:r w:rsidRPr="00920B7B">
        <w:rPr>
          <w:rFonts w:cs="Arial"/>
          <w:color w:val="000000"/>
          <w:szCs w:val="22"/>
          <w:lang w:val="en-GB"/>
        </w:rPr>
        <w:t xml:space="preserve"> Ideal conditions to test the 3D printer. </w:t>
      </w:r>
      <w:r w:rsidRPr="00920B7B">
        <w:rPr>
          <w:lang w:val="en-GB"/>
        </w:rPr>
        <w:t>(Source: AIMIS-FYT)</w:t>
      </w:r>
    </w:p>
    <w:p w14:paraId="4849BADC" w14:textId="77777777" w:rsidR="00A55113" w:rsidRPr="00920B7B" w:rsidRDefault="00A55113" w:rsidP="00A55113">
      <w:pPr>
        <w:overflowPunct/>
        <w:autoSpaceDE/>
        <w:autoSpaceDN/>
        <w:adjustRightInd/>
        <w:spacing w:line="360" w:lineRule="auto"/>
        <w:textAlignment w:val="auto"/>
        <w:rPr>
          <w:lang w:val="en-GB"/>
        </w:rPr>
      </w:pPr>
    </w:p>
    <w:p w14:paraId="4F9277F4" w14:textId="77777777" w:rsidR="00CF0C48" w:rsidRPr="00920B7B" w:rsidRDefault="00CF0C48" w:rsidP="00A55113">
      <w:pPr>
        <w:overflowPunct/>
        <w:autoSpaceDE/>
        <w:autoSpaceDN/>
        <w:adjustRightInd/>
        <w:spacing w:line="360" w:lineRule="auto"/>
        <w:textAlignment w:val="auto"/>
        <w:rPr>
          <w:lang w:val="en-GB"/>
        </w:rPr>
      </w:pPr>
    </w:p>
    <w:p w14:paraId="4110AEB2" w14:textId="77777777" w:rsidR="00CF0C48" w:rsidRPr="00920B7B" w:rsidRDefault="00CF0C48" w:rsidP="00A55113">
      <w:pPr>
        <w:overflowPunct/>
        <w:autoSpaceDE/>
        <w:autoSpaceDN/>
        <w:adjustRightInd/>
        <w:spacing w:line="360" w:lineRule="auto"/>
        <w:textAlignment w:val="auto"/>
        <w:rPr>
          <w:lang w:val="en-GB"/>
        </w:rPr>
      </w:pPr>
    </w:p>
    <w:p w14:paraId="380AC173" w14:textId="77777777" w:rsidR="00CF0C48" w:rsidRPr="00920B7B" w:rsidRDefault="00CF0C48" w:rsidP="00A55113">
      <w:pPr>
        <w:overflowPunct/>
        <w:autoSpaceDE/>
        <w:autoSpaceDN/>
        <w:adjustRightInd/>
        <w:spacing w:line="360" w:lineRule="auto"/>
        <w:textAlignment w:val="auto"/>
        <w:rPr>
          <w:lang w:val="en-GB"/>
        </w:rPr>
      </w:pPr>
    </w:p>
    <w:p w14:paraId="0FAC2A01" w14:textId="77777777" w:rsidR="00CF0C48" w:rsidRPr="00920B7B" w:rsidRDefault="00CF0C48" w:rsidP="00A55113">
      <w:pPr>
        <w:overflowPunct/>
        <w:autoSpaceDE/>
        <w:autoSpaceDN/>
        <w:adjustRightInd/>
        <w:spacing w:line="360" w:lineRule="auto"/>
        <w:textAlignment w:val="auto"/>
        <w:rPr>
          <w:lang w:val="en-GB"/>
        </w:rPr>
      </w:pPr>
    </w:p>
    <w:p w14:paraId="5AD417F1" w14:textId="77777777" w:rsidR="00CF0C48" w:rsidRPr="00920B7B" w:rsidRDefault="00CF0C48" w:rsidP="00A55113">
      <w:pPr>
        <w:overflowPunct/>
        <w:autoSpaceDE/>
        <w:autoSpaceDN/>
        <w:adjustRightInd/>
        <w:spacing w:line="360" w:lineRule="auto"/>
        <w:textAlignment w:val="auto"/>
        <w:rPr>
          <w:lang w:val="en-GB"/>
        </w:rPr>
      </w:pPr>
    </w:p>
    <w:p w14:paraId="15A75F81" w14:textId="77777777" w:rsidR="00CF0C48" w:rsidRPr="00920B7B" w:rsidRDefault="00CF0C48" w:rsidP="00A55113">
      <w:pPr>
        <w:overflowPunct/>
        <w:autoSpaceDE/>
        <w:autoSpaceDN/>
        <w:adjustRightInd/>
        <w:spacing w:line="360" w:lineRule="auto"/>
        <w:textAlignment w:val="auto"/>
        <w:rPr>
          <w:lang w:val="en-GB"/>
        </w:rPr>
      </w:pPr>
    </w:p>
    <w:sectPr w:rsidR="00CF0C48" w:rsidRPr="00920B7B"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F6EEE" w14:textId="77777777" w:rsidR="00340FA0" w:rsidRDefault="00340FA0">
      <w:r>
        <w:separator/>
      </w:r>
    </w:p>
  </w:endnote>
  <w:endnote w:type="continuationSeparator" w:id="0">
    <w:p w14:paraId="35EBD708" w14:textId="77777777" w:rsidR="00340FA0" w:rsidRDefault="00340FA0">
      <w:r>
        <w:continuationSeparator/>
      </w:r>
    </w:p>
  </w:endnote>
  <w:endnote w:type="continuationNotice" w:id="1">
    <w:p w14:paraId="5E498638" w14:textId="77777777" w:rsidR="00340FA0" w:rsidRDefault="00340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5C29"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7604712"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32AC4287" w14:textId="77777777" w:rsidR="000F1248" w:rsidRDefault="00744D2B" w:rsidP="00744D2B">
        <w:pPr>
          <w:pStyle w:val="Fuzeile"/>
          <w:jc w:val="center"/>
        </w:pPr>
        <w:r>
          <w:fldChar w:fldCharType="begin"/>
        </w:r>
        <w:r>
          <w:instrText>PAGE   \* MERGEFORMAT</w:instrText>
        </w:r>
        <w:r>
          <w:fldChar w:fldCharType="separate"/>
        </w:r>
        <w:r w:rsidR="004A5AF1">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F97E4" w14:textId="77777777" w:rsidR="00340FA0" w:rsidRDefault="00340FA0">
      <w:r>
        <w:separator/>
      </w:r>
    </w:p>
  </w:footnote>
  <w:footnote w:type="continuationSeparator" w:id="0">
    <w:p w14:paraId="771803BC" w14:textId="77777777" w:rsidR="00340FA0" w:rsidRDefault="00340FA0">
      <w:r>
        <w:continuationSeparator/>
      </w:r>
    </w:p>
  </w:footnote>
  <w:footnote w:type="continuationNotice" w:id="1">
    <w:p w14:paraId="0E94787D" w14:textId="77777777" w:rsidR="00340FA0" w:rsidRDefault="00340F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7A993" w14:textId="77777777" w:rsidR="005829F0" w:rsidRDefault="00024302">
    <w:pPr>
      <w:pStyle w:val="Kopfzeile"/>
    </w:pPr>
    <w:r>
      <w:rPr>
        <w:noProof/>
      </w:rPr>
      <w:drawing>
        <wp:inline distT="0" distB="0" distL="0" distR="0" wp14:anchorId="49A46D96" wp14:editId="440CEB15">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D5F9B"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3EA36B6E" wp14:editId="1E5D3CE5">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9A4C9" w14:textId="77777777" w:rsidR="00411E58" w:rsidRPr="000F1248" w:rsidRDefault="00411E58" w:rsidP="00411E58">
    <w:pPr>
      <w:pStyle w:val="Kopfzeile"/>
      <w:tabs>
        <w:tab w:val="clear" w:pos="4536"/>
        <w:tab w:val="clear" w:pos="9072"/>
        <w:tab w:val="right" w:pos="1276"/>
      </w:tabs>
    </w:pPr>
  </w:p>
  <w:p w14:paraId="349386F1" w14:textId="77777777" w:rsidR="00411E58" w:rsidRPr="002007C5" w:rsidRDefault="00E75BD8"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1AAC8FD0" w14:textId="77777777" w:rsidR="00411E58" w:rsidRDefault="00411E58" w:rsidP="00411E58">
    <w:pPr>
      <w:pStyle w:val="Kopfzeile"/>
      <w:rPr>
        <w:rStyle w:val="Seitenzahl"/>
      </w:rPr>
    </w:pPr>
  </w:p>
  <w:p w14:paraId="6915E43E"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6645D"/>
    <w:multiLevelType w:val="hybridMultilevel"/>
    <w:tmpl w:val="24CE73BA"/>
    <w:lvl w:ilvl="0" w:tplc="76F898A2">
      <w:numFmt w:val="bullet"/>
      <w:lvlText w:val="-"/>
      <w:lvlJc w:val="left"/>
      <w:pPr>
        <w:ind w:left="720" w:hanging="360"/>
      </w:pPr>
      <w:rPr>
        <w:rFonts w:ascii="Verdana" w:eastAsia="Calibri" w:hAnsi="Verdana"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050"/>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8C2"/>
    <w:rsid w:val="00025EF5"/>
    <w:rsid w:val="00026682"/>
    <w:rsid w:val="00026B9B"/>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277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CB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074"/>
    <w:rsid w:val="00122657"/>
    <w:rsid w:val="00122EA2"/>
    <w:rsid w:val="001242F9"/>
    <w:rsid w:val="00126890"/>
    <w:rsid w:val="001270DD"/>
    <w:rsid w:val="00127856"/>
    <w:rsid w:val="001308AE"/>
    <w:rsid w:val="00131281"/>
    <w:rsid w:val="00133E30"/>
    <w:rsid w:val="001356BA"/>
    <w:rsid w:val="00135A78"/>
    <w:rsid w:val="00135AD6"/>
    <w:rsid w:val="001366A9"/>
    <w:rsid w:val="0013684D"/>
    <w:rsid w:val="0013686E"/>
    <w:rsid w:val="00136EAD"/>
    <w:rsid w:val="00137B83"/>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8E6"/>
    <w:rsid w:val="00172FF6"/>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5EAC"/>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B7CAF"/>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5B32"/>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4E78"/>
    <w:rsid w:val="002060CD"/>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5001"/>
    <w:rsid w:val="0026624D"/>
    <w:rsid w:val="0026745F"/>
    <w:rsid w:val="00270C05"/>
    <w:rsid w:val="00271009"/>
    <w:rsid w:val="00272256"/>
    <w:rsid w:val="00273700"/>
    <w:rsid w:val="00273A87"/>
    <w:rsid w:val="0027554D"/>
    <w:rsid w:val="00275612"/>
    <w:rsid w:val="00275B4F"/>
    <w:rsid w:val="0027609C"/>
    <w:rsid w:val="00276A5E"/>
    <w:rsid w:val="00276A69"/>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A2C"/>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6DE"/>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1E0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787"/>
    <w:rsid w:val="003328E5"/>
    <w:rsid w:val="00333EE8"/>
    <w:rsid w:val="003346EE"/>
    <w:rsid w:val="00334D66"/>
    <w:rsid w:val="00340C3B"/>
    <w:rsid w:val="00340F55"/>
    <w:rsid w:val="00340FA0"/>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174B"/>
    <w:rsid w:val="003820A1"/>
    <w:rsid w:val="00382184"/>
    <w:rsid w:val="00382307"/>
    <w:rsid w:val="00383961"/>
    <w:rsid w:val="00384278"/>
    <w:rsid w:val="00384301"/>
    <w:rsid w:val="003851CC"/>
    <w:rsid w:val="0038618C"/>
    <w:rsid w:val="0038675F"/>
    <w:rsid w:val="00386E9B"/>
    <w:rsid w:val="00387C75"/>
    <w:rsid w:val="00387F06"/>
    <w:rsid w:val="0039007A"/>
    <w:rsid w:val="00390C15"/>
    <w:rsid w:val="00390D7D"/>
    <w:rsid w:val="00390D91"/>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1E9"/>
    <w:rsid w:val="003A750C"/>
    <w:rsid w:val="003B03CD"/>
    <w:rsid w:val="003B07DB"/>
    <w:rsid w:val="003B1EC4"/>
    <w:rsid w:val="003B2224"/>
    <w:rsid w:val="003B2EE9"/>
    <w:rsid w:val="003B345F"/>
    <w:rsid w:val="003B4412"/>
    <w:rsid w:val="003B4D0B"/>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3F72E4"/>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47F90"/>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5AF1"/>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5C55"/>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0D55"/>
    <w:rsid w:val="005A0EF1"/>
    <w:rsid w:val="005A2355"/>
    <w:rsid w:val="005A4AE8"/>
    <w:rsid w:val="005A5987"/>
    <w:rsid w:val="005A617E"/>
    <w:rsid w:val="005A6EB6"/>
    <w:rsid w:val="005A7349"/>
    <w:rsid w:val="005A7987"/>
    <w:rsid w:val="005B0DE8"/>
    <w:rsid w:val="005B10F0"/>
    <w:rsid w:val="005B181B"/>
    <w:rsid w:val="005B1D65"/>
    <w:rsid w:val="005B2B3B"/>
    <w:rsid w:val="005B3C77"/>
    <w:rsid w:val="005B3F9D"/>
    <w:rsid w:val="005B6ED2"/>
    <w:rsid w:val="005C0CAC"/>
    <w:rsid w:val="005C0DC7"/>
    <w:rsid w:val="005C1876"/>
    <w:rsid w:val="005C1987"/>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1D25"/>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558"/>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470"/>
    <w:rsid w:val="006229B4"/>
    <w:rsid w:val="006243EC"/>
    <w:rsid w:val="006251AC"/>
    <w:rsid w:val="006257AE"/>
    <w:rsid w:val="0062612E"/>
    <w:rsid w:val="0062628B"/>
    <w:rsid w:val="0062779E"/>
    <w:rsid w:val="00627B5B"/>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78D4"/>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38A"/>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5AB4"/>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85E"/>
    <w:rsid w:val="00811C22"/>
    <w:rsid w:val="00811DE1"/>
    <w:rsid w:val="00811EAD"/>
    <w:rsid w:val="0081301D"/>
    <w:rsid w:val="008134C3"/>
    <w:rsid w:val="00814208"/>
    <w:rsid w:val="00814387"/>
    <w:rsid w:val="00816006"/>
    <w:rsid w:val="008164CE"/>
    <w:rsid w:val="00816EC8"/>
    <w:rsid w:val="0082012A"/>
    <w:rsid w:val="00823783"/>
    <w:rsid w:val="008239D3"/>
    <w:rsid w:val="008263A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6BC0"/>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8F7F95"/>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0B7B"/>
    <w:rsid w:val="0092141F"/>
    <w:rsid w:val="0092188B"/>
    <w:rsid w:val="00921E66"/>
    <w:rsid w:val="009223FF"/>
    <w:rsid w:val="0092243E"/>
    <w:rsid w:val="00923ABB"/>
    <w:rsid w:val="00923F75"/>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2F77"/>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169B"/>
    <w:rsid w:val="009731A0"/>
    <w:rsid w:val="009732E1"/>
    <w:rsid w:val="0097344B"/>
    <w:rsid w:val="009736D1"/>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1EF9"/>
    <w:rsid w:val="00992A74"/>
    <w:rsid w:val="009934EC"/>
    <w:rsid w:val="00993630"/>
    <w:rsid w:val="0099503F"/>
    <w:rsid w:val="009961E8"/>
    <w:rsid w:val="009968C4"/>
    <w:rsid w:val="00996EE6"/>
    <w:rsid w:val="00997081"/>
    <w:rsid w:val="009A0006"/>
    <w:rsid w:val="009A0CB4"/>
    <w:rsid w:val="009A1183"/>
    <w:rsid w:val="009A19B9"/>
    <w:rsid w:val="009A2170"/>
    <w:rsid w:val="009A326B"/>
    <w:rsid w:val="009A51B7"/>
    <w:rsid w:val="009A5537"/>
    <w:rsid w:val="009A5935"/>
    <w:rsid w:val="009A5AC8"/>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4E4"/>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24A"/>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9AA"/>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178F"/>
    <w:rsid w:val="00A42FC6"/>
    <w:rsid w:val="00A43272"/>
    <w:rsid w:val="00A43F6A"/>
    <w:rsid w:val="00A44123"/>
    <w:rsid w:val="00A4472C"/>
    <w:rsid w:val="00A44BFE"/>
    <w:rsid w:val="00A44E00"/>
    <w:rsid w:val="00A45E07"/>
    <w:rsid w:val="00A47CC2"/>
    <w:rsid w:val="00A50A38"/>
    <w:rsid w:val="00A50E48"/>
    <w:rsid w:val="00A54275"/>
    <w:rsid w:val="00A55113"/>
    <w:rsid w:val="00A55857"/>
    <w:rsid w:val="00A5657D"/>
    <w:rsid w:val="00A569AA"/>
    <w:rsid w:val="00A609D5"/>
    <w:rsid w:val="00A60EA4"/>
    <w:rsid w:val="00A61974"/>
    <w:rsid w:val="00A628EB"/>
    <w:rsid w:val="00A6555D"/>
    <w:rsid w:val="00A65A47"/>
    <w:rsid w:val="00A6627B"/>
    <w:rsid w:val="00A6728F"/>
    <w:rsid w:val="00A6739F"/>
    <w:rsid w:val="00A6749E"/>
    <w:rsid w:val="00A70BF6"/>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1A89"/>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065"/>
    <w:rsid w:val="00AA342C"/>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0B7B"/>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15B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79B"/>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75B"/>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92C"/>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0CE6"/>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66A2"/>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4CB3"/>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7E3F"/>
    <w:rsid w:val="00CF0C48"/>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0C9C"/>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33B1"/>
    <w:rsid w:val="00D73819"/>
    <w:rsid w:val="00D73CD6"/>
    <w:rsid w:val="00D741BE"/>
    <w:rsid w:val="00D74753"/>
    <w:rsid w:val="00D75861"/>
    <w:rsid w:val="00D7630A"/>
    <w:rsid w:val="00D7682F"/>
    <w:rsid w:val="00D77721"/>
    <w:rsid w:val="00D8119A"/>
    <w:rsid w:val="00D81AE5"/>
    <w:rsid w:val="00D825E5"/>
    <w:rsid w:val="00D8275C"/>
    <w:rsid w:val="00D82DC7"/>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3F90"/>
    <w:rsid w:val="00D94DA1"/>
    <w:rsid w:val="00D94ED0"/>
    <w:rsid w:val="00D95FC4"/>
    <w:rsid w:val="00D9656F"/>
    <w:rsid w:val="00D9674E"/>
    <w:rsid w:val="00DA0922"/>
    <w:rsid w:val="00DA1AEF"/>
    <w:rsid w:val="00DA1B9F"/>
    <w:rsid w:val="00DA3C13"/>
    <w:rsid w:val="00DA40B1"/>
    <w:rsid w:val="00DA4511"/>
    <w:rsid w:val="00DA5539"/>
    <w:rsid w:val="00DA5AD7"/>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C77AE"/>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4550"/>
    <w:rsid w:val="00E667DD"/>
    <w:rsid w:val="00E66808"/>
    <w:rsid w:val="00E701BD"/>
    <w:rsid w:val="00E711AD"/>
    <w:rsid w:val="00E71938"/>
    <w:rsid w:val="00E71DEC"/>
    <w:rsid w:val="00E7242D"/>
    <w:rsid w:val="00E74395"/>
    <w:rsid w:val="00E74BA5"/>
    <w:rsid w:val="00E74EE4"/>
    <w:rsid w:val="00E74F4E"/>
    <w:rsid w:val="00E75BD8"/>
    <w:rsid w:val="00E80219"/>
    <w:rsid w:val="00E80801"/>
    <w:rsid w:val="00E82AA7"/>
    <w:rsid w:val="00E842A6"/>
    <w:rsid w:val="00E8472F"/>
    <w:rsid w:val="00E85273"/>
    <w:rsid w:val="00E85AE3"/>
    <w:rsid w:val="00E85DB4"/>
    <w:rsid w:val="00E86460"/>
    <w:rsid w:val="00E864C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0D56"/>
    <w:rsid w:val="00EA1931"/>
    <w:rsid w:val="00EA19C3"/>
    <w:rsid w:val="00EA1AA9"/>
    <w:rsid w:val="00EA2181"/>
    <w:rsid w:val="00EA2691"/>
    <w:rsid w:val="00EA2D24"/>
    <w:rsid w:val="00EA3158"/>
    <w:rsid w:val="00EA44E7"/>
    <w:rsid w:val="00EA484B"/>
    <w:rsid w:val="00EA519C"/>
    <w:rsid w:val="00EA54B3"/>
    <w:rsid w:val="00EA5778"/>
    <w:rsid w:val="00EA6383"/>
    <w:rsid w:val="00EA7270"/>
    <w:rsid w:val="00EA7BAE"/>
    <w:rsid w:val="00EB022D"/>
    <w:rsid w:val="00EB0B5C"/>
    <w:rsid w:val="00EB1A8D"/>
    <w:rsid w:val="00EB3ACB"/>
    <w:rsid w:val="00EB3E62"/>
    <w:rsid w:val="00EB489D"/>
    <w:rsid w:val="00EB537C"/>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406"/>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006C"/>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3CB9"/>
    <w:rsid w:val="00F640DB"/>
    <w:rsid w:val="00F6471E"/>
    <w:rsid w:val="00F64A5B"/>
    <w:rsid w:val="00F66C8E"/>
    <w:rsid w:val="00F67305"/>
    <w:rsid w:val="00F677AD"/>
    <w:rsid w:val="00F7057A"/>
    <w:rsid w:val="00F70E18"/>
    <w:rsid w:val="00F71C28"/>
    <w:rsid w:val="00F71D46"/>
    <w:rsid w:val="00F71D98"/>
    <w:rsid w:val="00F72296"/>
    <w:rsid w:val="00F72364"/>
    <w:rsid w:val="00F72435"/>
    <w:rsid w:val="00F728DC"/>
    <w:rsid w:val="00F72C0C"/>
    <w:rsid w:val="00F769AE"/>
    <w:rsid w:val="00F76E98"/>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1E7"/>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4CAB"/>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621C"/>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A607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styleId="NichtaufgelsteErwhnung">
    <w:name w:val="Unresolved Mention"/>
    <w:basedOn w:val="Absatz-Standardschriftart"/>
    <w:uiPriority w:val="99"/>
    <w:semiHidden/>
    <w:unhideWhenUsed/>
    <w:rsid w:val="00942F77"/>
    <w:rPr>
      <w:color w:val="808080"/>
      <w:shd w:val="clear" w:color="auto" w:fill="E6E6E6"/>
    </w:rPr>
  </w:style>
  <w:style w:type="paragraph" w:styleId="Listenabsatz">
    <w:name w:val="List Paragraph"/>
    <w:basedOn w:val="Standard"/>
    <w:uiPriority w:val="34"/>
    <w:qFormat/>
    <w:rsid w:val="003F72E4"/>
    <w:pPr>
      <w:overflowPunct/>
      <w:autoSpaceDE/>
      <w:autoSpaceDN/>
      <w:adjustRightInd/>
      <w:ind w:left="720"/>
      <w:jc w:val="left"/>
      <w:textAlignment w:val="auto"/>
    </w:pPr>
    <w:rPr>
      <w:rFonts w:ascii="Calibri" w:eastAsiaTheme="minorHAnsi" w:hAnsi="Calibri" w:cs="Calibri"/>
      <w:szCs w:val="22"/>
    </w:rPr>
  </w:style>
  <w:style w:type="paragraph" w:customStyle="1" w:styleId="inf-text--medium-sec">
    <w:name w:val="inf-text--medium-sec"/>
    <w:basedOn w:val="Standard"/>
    <w:rsid w:val="003F72E4"/>
    <w:pPr>
      <w:overflowPunct/>
      <w:autoSpaceDE/>
      <w:autoSpaceDN/>
      <w:adjustRightInd/>
      <w:spacing w:before="100" w:beforeAutospacing="1" w:after="100" w:afterAutospacing="1"/>
      <w:jc w:val="left"/>
      <w:textAlignment w:val="auto"/>
    </w:pPr>
    <w:rPr>
      <w:rFonts w:ascii="Calibri" w:eastAsiaTheme="minorHAnsi" w:hAnsi="Calibri" w:cs="Calibri"/>
      <w:szCs w:val="22"/>
    </w:rPr>
  </w:style>
  <w:style w:type="character" w:styleId="BesuchterLink">
    <w:name w:val="FollowedHyperlink"/>
    <w:basedOn w:val="Absatz-Standardschriftart"/>
    <w:rsid w:val="003F72E4"/>
    <w:rPr>
      <w:color w:val="954F72" w:themeColor="followedHyperlink"/>
      <w:u w:val="single"/>
    </w:rPr>
  </w:style>
  <w:style w:type="paragraph" w:customStyle="1" w:styleId="Default">
    <w:name w:val="Default"/>
    <w:rsid w:val="00F76E98"/>
    <w:pPr>
      <w:autoSpaceDE w:val="0"/>
      <w:autoSpaceDN w:val="0"/>
      <w:adjustRightInd w:val="0"/>
    </w:pPr>
    <w:rPr>
      <w:rFonts w:ascii="Calibri" w:hAnsi="Calibri" w:cs="Calibri"/>
      <w:color w:val="000000"/>
      <w:sz w:val="24"/>
      <w:szCs w:val="24"/>
    </w:rPr>
  </w:style>
  <w:style w:type="character" w:styleId="Kommentarzeichen">
    <w:name w:val="annotation reference"/>
    <w:basedOn w:val="Absatz-Standardschriftart"/>
    <w:rsid w:val="00C0192C"/>
    <w:rPr>
      <w:sz w:val="16"/>
      <w:szCs w:val="16"/>
    </w:rPr>
  </w:style>
  <w:style w:type="paragraph" w:styleId="Kommentartext">
    <w:name w:val="annotation text"/>
    <w:basedOn w:val="Standard"/>
    <w:link w:val="KommentartextZchn"/>
    <w:rsid w:val="00C0192C"/>
    <w:rPr>
      <w:sz w:val="20"/>
    </w:rPr>
  </w:style>
  <w:style w:type="character" w:customStyle="1" w:styleId="KommentartextZchn">
    <w:name w:val="Kommentartext Zchn"/>
    <w:basedOn w:val="Absatz-Standardschriftart"/>
    <w:link w:val="Kommentartext"/>
    <w:rsid w:val="00C0192C"/>
    <w:rPr>
      <w:rFonts w:ascii="Arial" w:hAnsi="Arial"/>
    </w:rPr>
  </w:style>
  <w:style w:type="paragraph" w:styleId="Kommentarthema">
    <w:name w:val="annotation subject"/>
    <w:basedOn w:val="Kommentartext"/>
    <w:next w:val="Kommentartext"/>
    <w:link w:val="KommentarthemaZchn"/>
    <w:rsid w:val="00C0192C"/>
    <w:rPr>
      <w:b/>
      <w:bCs/>
    </w:rPr>
  </w:style>
  <w:style w:type="character" w:customStyle="1" w:styleId="KommentarthemaZchn">
    <w:name w:val="Kommentarthema Zchn"/>
    <w:basedOn w:val="KommentartextZchn"/>
    <w:link w:val="Kommentarthema"/>
    <w:rsid w:val="00C0192C"/>
    <w:rPr>
      <w:rFonts w:ascii="Arial" w:hAnsi="Arial"/>
      <w:b/>
      <w:bCs/>
    </w:rPr>
  </w:style>
  <w:style w:type="paragraph" w:styleId="berarbeitung">
    <w:name w:val="Revision"/>
    <w:hidden/>
    <w:uiPriority w:val="99"/>
    <w:semiHidden/>
    <w:rsid w:val="00C0192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556880">
      <w:bodyDiv w:val="1"/>
      <w:marLeft w:val="0"/>
      <w:marRight w:val="0"/>
      <w:marTop w:val="0"/>
      <w:marBottom w:val="0"/>
      <w:divBdr>
        <w:top w:val="none" w:sz="0" w:space="0" w:color="auto"/>
        <w:left w:val="none" w:sz="0" w:space="0" w:color="auto"/>
        <w:bottom w:val="none" w:sz="0" w:space="0" w:color="auto"/>
        <w:right w:val="none" w:sz="0" w:space="0" w:color="auto"/>
      </w:divBdr>
    </w:div>
    <w:div w:id="564293792">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3671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gus.eu/y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3" ma:contentTypeDescription="Create a new document." ma:contentTypeScope="" ma:versionID="446395d859bde45a3f685ab676919269">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730ef99fc6dcfe6c4b26466298137455"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872F0-6806-4F70-92A8-5F897776F9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34C2AA-E63D-461D-916D-59E39960BDBE}">
  <ds:schemaRefs>
    <ds:schemaRef ds:uri="http://schemas.openxmlformats.org/officeDocument/2006/bibliography"/>
  </ds:schemaRefs>
</ds:datastoreItem>
</file>

<file path=customXml/itemProps3.xml><?xml version="1.0" encoding="utf-8"?>
<ds:datastoreItem xmlns:ds="http://schemas.openxmlformats.org/officeDocument/2006/customXml" ds:itemID="{E1340C1B-ADB5-4D94-B5D8-BFC081CDEC7D}">
  <ds:schemaRefs>
    <ds:schemaRef ds:uri="http://schemas.microsoft.com/sharepoint/v3/contenttype/forms"/>
  </ds:schemaRefs>
</ds:datastoreItem>
</file>

<file path=customXml/itemProps4.xml><?xml version="1.0" encoding="utf-8"?>
<ds:datastoreItem xmlns:ds="http://schemas.openxmlformats.org/officeDocument/2006/customXml" ds:itemID="{A0C914F8-6891-46EB-B8BC-B5C059EF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5732</CharactersWithSpaces>
  <SharedDoc>false</SharedDoc>
  <HLinks>
    <vt:vector size="6" baseType="variant">
      <vt:variant>
        <vt:i4>7733354</vt:i4>
      </vt:variant>
      <vt:variant>
        <vt:i4>0</vt:i4>
      </vt:variant>
      <vt:variant>
        <vt:i4>0</vt:i4>
      </vt:variant>
      <vt:variant>
        <vt:i4>5</vt:i4>
      </vt:variant>
      <vt:variant>
        <vt:lpwstr>http://www.igus.de/yes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2013-04-16T18:13:00Z</cp:lastPrinted>
  <dcterms:created xsi:type="dcterms:W3CDTF">2021-02-08T15:05:00Z</dcterms:created>
  <dcterms:modified xsi:type="dcterms:W3CDTF">2021-02-17T09:14:00Z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