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AB9F2" w14:textId="0F5534CC" w:rsidR="00EA0268" w:rsidRPr="004E1480" w:rsidRDefault="002717B9" w:rsidP="6909B90B">
      <w:pPr>
        <w:spacing w:line="360" w:lineRule="auto"/>
        <w:rPr>
          <w:b/>
          <w:bCs/>
          <w:sz w:val="30"/>
          <w:szCs w:val="30"/>
        </w:rPr>
      </w:pPr>
      <w:bookmarkStart w:id="0" w:name="_Int_K8BnA04G"/>
      <w:bookmarkStart w:id="1" w:name="OLE_LINK1"/>
      <w:bookmarkStart w:id="2" w:name="_Hlk526413990"/>
      <w:r w:rsidRPr="6909B90B">
        <w:rPr>
          <w:b/>
          <w:bCs/>
          <w:sz w:val="30"/>
          <w:szCs w:val="30"/>
        </w:rPr>
        <w:t>Pioneering recycling project by igus partner Mura Technology continues to pick up steam</w:t>
      </w:r>
      <w:bookmarkEnd w:id="0"/>
    </w:p>
    <w:p w14:paraId="219369D0" w14:textId="4889BC24" w:rsidR="0070533F" w:rsidRPr="00FD6AC6" w:rsidRDefault="009A5D54" w:rsidP="6909B90B">
      <w:pPr>
        <w:spacing w:line="360" w:lineRule="auto"/>
        <w:ind w:right="-30"/>
        <w:rPr>
          <w:b/>
          <w:bCs/>
          <w:szCs w:val="22"/>
        </w:rPr>
      </w:pPr>
      <w:r>
        <w:rPr>
          <w:b/>
          <w:bCs/>
          <w:szCs w:val="22"/>
        </w:rPr>
        <w:t xml:space="preserve">Advanced </w:t>
      </w:r>
      <w:r w:rsidR="002707D0" w:rsidRPr="6909B90B">
        <w:rPr>
          <w:b/>
          <w:bCs/>
          <w:szCs w:val="22"/>
        </w:rPr>
        <w:t xml:space="preserve">Recycling pioneer Mura </w:t>
      </w:r>
      <w:r>
        <w:rPr>
          <w:b/>
          <w:bCs/>
          <w:szCs w:val="22"/>
        </w:rPr>
        <w:t>Technology</w:t>
      </w:r>
      <w:r w:rsidR="005E03AD">
        <w:rPr>
          <w:b/>
          <w:bCs/>
          <w:szCs w:val="22"/>
        </w:rPr>
        <w:t xml:space="preserve"> </w:t>
      </w:r>
      <w:r w:rsidR="002707D0" w:rsidRPr="6909B90B">
        <w:rPr>
          <w:b/>
          <w:bCs/>
          <w:szCs w:val="22"/>
        </w:rPr>
        <w:t xml:space="preserve">is making great strides in building the </w:t>
      </w:r>
      <w:r w:rsidR="002707D0" w:rsidRPr="6909B90B">
        <w:rPr>
          <w:b/>
          <w:bCs/>
          <w:color w:val="000000" w:themeColor="text1"/>
          <w:szCs w:val="22"/>
        </w:rPr>
        <w:t xml:space="preserve">world's </w:t>
      </w:r>
      <w:r w:rsidR="002707D0" w:rsidRPr="6909B90B">
        <w:rPr>
          <w:b/>
          <w:bCs/>
          <w:szCs w:val="22"/>
        </w:rPr>
        <w:t>first HydroPRS plant that will be commissioned in early 2023</w:t>
      </w:r>
      <w:r>
        <w:rPr>
          <w:b/>
          <w:bCs/>
          <w:szCs w:val="22"/>
        </w:rPr>
        <w:t>.</w:t>
      </w:r>
    </w:p>
    <w:p w14:paraId="2746D54F" w14:textId="77777777" w:rsidR="00287C62" w:rsidRPr="00DC23FA" w:rsidRDefault="00287C62" w:rsidP="00DB56A4">
      <w:pPr>
        <w:spacing w:line="360" w:lineRule="auto"/>
        <w:ind w:right="-30"/>
        <w:rPr>
          <w:b/>
        </w:rPr>
      </w:pPr>
    </w:p>
    <w:p w14:paraId="72936395" w14:textId="670396AE" w:rsidR="00866D8A" w:rsidRDefault="000B26C5" w:rsidP="08F335CC">
      <w:pPr>
        <w:spacing w:line="360" w:lineRule="auto"/>
        <w:rPr>
          <w:b/>
          <w:bCs/>
        </w:rPr>
      </w:pPr>
      <w:r w:rsidRPr="6909B90B">
        <w:rPr>
          <w:b/>
          <w:bCs/>
        </w:rPr>
        <w:t>Recovering crude oil from plastic: British company Mura</w:t>
      </w:r>
      <w:r w:rsidR="005E03AD">
        <w:rPr>
          <w:b/>
          <w:bCs/>
        </w:rPr>
        <w:t xml:space="preserve"> Technology (Mura)</w:t>
      </w:r>
      <w:r w:rsidRPr="6909B90B">
        <w:rPr>
          <w:b/>
          <w:bCs/>
        </w:rPr>
        <w:t xml:space="preserve"> is pursuing this goal with the HydroPRS process to advance the circular economy of plastics. This is a concern that motion plastics specialist igus also shares. igus has been supporting Mura's project as an investor since 2020. The first HydroPRS plant for the chemical recycling of plastic waste is currently being built by Mura's subsidiary ReNew ELP in Teesside, England. The </w:t>
      </w:r>
      <w:r w:rsidR="009A5D54">
        <w:rPr>
          <w:b/>
          <w:bCs/>
        </w:rPr>
        <w:t xml:space="preserve">advanced </w:t>
      </w:r>
      <w:r w:rsidRPr="6909B90B">
        <w:rPr>
          <w:b/>
          <w:bCs/>
        </w:rPr>
        <w:t>recycling pioneer is making great progress and will put the plant into operation at the beginning of 2023.</w:t>
      </w:r>
    </w:p>
    <w:p w14:paraId="41057869" w14:textId="77777777" w:rsidR="00544213" w:rsidRPr="007C2B31" w:rsidRDefault="00544213" w:rsidP="00531970">
      <w:pPr>
        <w:spacing w:line="360" w:lineRule="auto"/>
        <w:rPr>
          <w:rStyle w:val="normaltextrun"/>
          <w:rFonts w:cs="Arial"/>
          <w:color w:val="000000"/>
          <w:szCs w:val="22"/>
          <w:shd w:val="clear" w:color="auto" w:fill="FFFFFF"/>
        </w:rPr>
      </w:pPr>
    </w:p>
    <w:p w14:paraId="71D936BB" w14:textId="32B00F39" w:rsidR="00A14AE9" w:rsidRDefault="002717B9" w:rsidP="6909B90B">
      <w:pPr>
        <w:spacing w:line="360" w:lineRule="auto"/>
        <w:rPr>
          <w:rStyle w:val="normaltextrun"/>
          <w:rFonts w:cs="Arial"/>
          <w:shd w:val="clear" w:color="auto" w:fill="FFFFFF"/>
        </w:rPr>
      </w:pPr>
      <w:r w:rsidRPr="08F335CC">
        <w:rPr>
          <w:rStyle w:val="normaltextrun"/>
          <w:rFonts w:cs="Arial"/>
          <w:color w:val="000000"/>
          <w:shd w:val="clear" w:color="auto" w:fill="FFFFFF"/>
        </w:rPr>
        <w:t xml:space="preserve">Construction of the first HydroPRS plant for recycling plastic waste began in April 2021. </w:t>
      </w:r>
      <w:r w:rsidR="009A5D54">
        <w:rPr>
          <w:rStyle w:val="normaltextrun"/>
          <w:rFonts w:cs="Arial"/>
          <w:color w:val="000000" w:themeColor="text1"/>
        </w:rPr>
        <w:t xml:space="preserve">The </w:t>
      </w:r>
      <w:r w:rsidRPr="6909B90B">
        <w:rPr>
          <w:rStyle w:val="normaltextrun"/>
          <w:rFonts w:cs="Arial"/>
          <w:color w:val="000000" w:themeColor="text1"/>
        </w:rPr>
        <w:t xml:space="preserve">process makes it possible to recycle unsorted plastic waste with a low CO2 footprint. </w:t>
      </w:r>
      <w:proofErr w:type="spellStart"/>
      <w:r w:rsidRPr="6909B90B">
        <w:rPr>
          <w:rStyle w:val="normaltextrun"/>
          <w:rFonts w:cs="Arial"/>
          <w:color w:val="000000" w:themeColor="text1"/>
        </w:rPr>
        <w:t>HydroPRS</w:t>
      </w:r>
      <w:proofErr w:type="spellEnd"/>
      <w:r w:rsidRPr="6909B90B">
        <w:rPr>
          <w:rStyle w:val="normaltextrun"/>
          <w:rFonts w:cs="Arial"/>
          <w:color w:val="000000" w:themeColor="text1"/>
        </w:rPr>
        <w:t xml:space="preserve"> is resistant to organic contaminants such as paper and food residues, making a wide range of plastic waste suitable as feedstock. This is crushed in the company's own material processing plant and cleaned of impurities such as glass, </w:t>
      </w:r>
      <w:proofErr w:type="gramStart"/>
      <w:r w:rsidRPr="6909B90B">
        <w:rPr>
          <w:rStyle w:val="normaltextrun"/>
          <w:rFonts w:cs="Arial"/>
          <w:color w:val="000000" w:themeColor="text1"/>
        </w:rPr>
        <w:t>stones</w:t>
      </w:r>
      <w:proofErr w:type="gramEnd"/>
      <w:r w:rsidRPr="6909B90B">
        <w:rPr>
          <w:rStyle w:val="normaltextrun"/>
          <w:rFonts w:cs="Arial"/>
          <w:color w:val="000000" w:themeColor="text1"/>
        </w:rPr>
        <w:t xml:space="preserve"> and metals. ReNew ELP continues to make significant progress in building the plant, although the pandemic and raw material shortages, as in other sectors of the economy, had an impact on the project. </w:t>
      </w:r>
      <w:r w:rsidR="003973E8" w:rsidRPr="08F335CC">
        <w:rPr>
          <w:rStyle w:val="normaltextrun"/>
          <w:rFonts w:cs="Arial"/>
          <w:color w:val="000000"/>
          <w:shd w:val="clear" w:color="auto" w:fill="FFFFFF"/>
        </w:rPr>
        <w:t xml:space="preserve">Following excavation and civil engineering work, concrete has been poured to erect the foundations and substructures for the buildings and facilities in recent months. The first plants such as storage tanks for distillate were delivered to the construction site in July. In addition, a part is taken to local warehouses or </w:t>
      </w:r>
      <w:r w:rsidR="003A1340" w:rsidRPr="08F335CC">
        <w:rPr>
          <w:rStyle w:val="normaltextrun"/>
          <w:rFonts w:cs="Arial"/>
          <w:shd w:val="clear" w:color="auto" w:fill="FFFFFF"/>
        </w:rPr>
        <w:t>stored with suppliers on site. This</w:t>
      </w:r>
      <w:r w:rsidR="003A1340" w:rsidRPr="6909B90B">
        <w:rPr>
          <w:rStyle w:val="normaltextrun"/>
          <w:rFonts w:cs="Arial"/>
        </w:rPr>
        <w:t xml:space="preserve"> helps in assembly planning, as the equipment </w:t>
      </w:r>
      <w:r w:rsidR="00A17779" w:rsidRPr="08F335CC">
        <w:rPr>
          <w:rStyle w:val="normaltextrun"/>
          <w:rFonts w:cs="Arial"/>
          <w:shd w:val="clear" w:color="auto" w:fill="FFFFFF"/>
        </w:rPr>
        <w:t xml:space="preserve">is available at any time and can be installed efficiently. The next major construction projects are the material processing plant and the main process plant. In July, Mura began programming the control software for the </w:t>
      </w:r>
      <w:proofErr w:type="spellStart"/>
      <w:r w:rsidR="00A17779" w:rsidRPr="08F335CC">
        <w:rPr>
          <w:rStyle w:val="normaltextrun"/>
          <w:rFonts w:cs="Arial"/>
          <w:shd w:val="clear" w:color="auto" w:fill="FFFFFF"/>
        </w:rPr>
        <w:t>HydroPRS</w:t>
      </w:r>
      <w:proofErr w:type="spellEnd"/>
      <w:r w:rsidR="00A17779" w:rsidRPr="08F335CC">
        <w:rPr>
          <w:rStyle w:val="normaltextrun"/>
          <w:rFonts w:cs="Arial"/>
          <w:shd w:val="clear" w:color="auto" w:fill="FFFFFF"/>
        </w:rPr>
        <w:t xml:space="preserve"> plant, which should be completed by October.</w:t>
      </w:r>
    </w:p>
    <w:p w14:paraId="3FEE61A7" w14:textId="372519C3" w:rsidR="002717B9" w:rsidRDefault="002717B9" w:rsidP="6909B90B">
      <w:pPr>
        <w:spacing w:line="360" w:lineRule="auto"/>
        <w:rPr>
          <w:rStyle w:val="normaltextrun"/>
          <w:rFonts w:cs="Arial"/>
          <w:shd w:val="clear" w:color="auto" w:fill="FFFFFF"/>
        </w:rPr>
      </w:pPr>
    </w:p>
    <w:p w14:paraId="255A1C5E" w14:textId="77777777" w:rsidR="002717B9" w:rsidRDefault="002717B9" w:rsidP="6909B90B">
      <w:pPr>
        <w:spacing w:line="360" w:lineRule="auto"/>
        <w:rPr>
          <w:rStyle w:val="normaltextrun"/>
          <w:rFonts w:cs="Arial"/>
          <w:color w:val="000000"/>
          <w:shd w:val="clear" w:color="auto" w:fill="FFFFFF"/>
        </w:rPr>
      </w:pPr>
    </w:p>
    <w:p w14:paraId="0930B252" w14:textId="77777777" w:rsidR="005E03AD" w:rsidRDefault="002717B9" w:rsidP="005E03AD">
      <w:pPr>
        <w:spacing w:line="360" w:lineRule="auto"/>
        <w:rPr>
          <w:rStyle w:val="normaltextrun"/>
          <w:rFonts w:cs="Arial"/>
          <w:b/>
          <w:bCs/>
          <w:color w:val="000000"/>
          <w:szCs w:val="22"/>
          <w:shd w:val="clear" w:color="auto" w:fill="FFFFFF"/>
        </w:rPr>
      </w:pPr>
      <w:r w:rsidRPr="00405A5E">
        <w:rPr>
          <w:rStyle w:val="normaltextrun"/>
          <w:rFonts w:cs="Arial"/>
          <w:b/>
          <w:bCs/>
          <w:color w:val="000000"/>
          <w:szCs w:val="22"/>
          <w:shd w:val="clear" w:color="auto" w:fill="FFFFFF"/>
        </w:rPr>
        <w:lastRenderedPageBreak/>
        <w:t>Capacities are further expanded</w:t>
      </w:r>
    </w:p>
    <w:p w14:paraId="0EE20CB7" w14:textId="7081FCD9" w:rsidR="007E0D0A" w:rsidRPr="005E03AD" w:rsidRDefault="001647A6" w:rsidP="6909B90B">
      <w:pPr>
        <w:spacing w:line="360" w:lineRule="auto"/>
        <w:rPr>
          <w:rStyle w:val="normaltextrun"/>
          <w:rFonts w:cs="Arial"/>
          <w:b/>
          <w:bCs/>
          <w:color w:val="000000"/>
          <w:szCs w:val="22"/>
          <w:shd w:val="clear" w:color="auto" w:fill="FFFFFF"/>
        </w:rPr>
      </w:pPr>
      <w:r w:rsidRPr="005E03AD">
        <w:rPr>
          <w:rStyle w:val="normaltextrun"/>
          <w:rFonts w:cs="Arial"/>
          <w:color w:val="000000" w:themeColor="text1"/>
        </w:rPr>
        <w:t>The goal</w:t>
      </w:r>
      <w:r w:rsidR="00EB5169" w:rsidRPr="005E03AD">
        <w:rPr>
          <w:rStyle w:val="normaltextrun"/>
          <w:rFonts w:cs="Arial"/>
          <w:color w:val="000000" w:themeColor="text1"/>
        </w:rPr>
        <w:t xml:space="preserve"> is to have </w:t>
      </w:r>
      <w:proofErr w:type="spellStart"/>
      <w:r w:rsidR="00EB5169" w:rsidRPr="005E03AD">
        <w:rPr>
          <w:rStyle w:val="normaltextrun"/>
          <w:rFonts w:cs="Arial"/>
          <w:color w:val="000000" w:themeColor="text1"/>
        </w:rPr>
        <w:t>ReNew</w:t>
      </w:r>
      <w:proofErr w:type="spellEnd"/>
      <w:r w:rsidR="00EB5169" w:rsidRPr="005E03AD">
        <w:rPr>
          <w:rStyle w:val="normaltextrun"/>
          <w:rFonts w:cs="Arial"/>
          <w:color w:val="000000" w:themeColor="text1"/>
        </w:rPr>
        <w:t xml:space="preserve"> ELP site </w:t>
      </w:r>
      <w:r w:rsidRPr="005E03AD">
        <w:rPr>
          <w:rStyle w:val="normaltextrun"/>
          <w:rFonts w:cs="Arial"/>
          <w:color w:val="000000" w:themeColor="text1"/>
        </w:rPr>
        <w:t>commission</w:t>
      </w:r>
      <w:r w:rsidR="00EB5169" w:rsidRPr="005E03AD">
        <w:rPr>
          <w:rStyle w:val="normaltextrun"/>
          <w:rFonts w:cs="Arial"/>
          <w:color w:val="000000" w:themeColor="text1"/>
        </w:rPr>
        <w:t>ed</w:t>
      </w:r>
      <w:r w:rsidRPr="005E03AD">
        <w:rPr>
          <w:rStyle w:val="normaltextrun"/>
          <w:rFonts w:cs="Arial"/>
          <w:color w:val="000000" w:themeColor="text1"/>
        </w:rPr>
        <w:t xml:space="preserve"> at the beginning of 2023</w:t>
      </w:r>
      <w:r w:rsidR="006E494A" w:rsidRPr="005E03AD">
        <w:rPr>
          <w:rStyle w:val="normaltextrun"/>
          <w:rFonts w:cs="Arial"/>
          <w:color w:val="000000" w:themeColor="text1"/>
        </w:rPr>
        <w:t xml:space="preserve">. </w:t>
      </w:r>
      <w:r w:rsidRPr="005E03AD">
        <w:rPr>
          <w:rStyle w:val="normaltextrun"/>
          <w:rFonts w:cs="Arial"/>
          <w:color w:val="000000" w:themeColor="text1"/>
        </w:rPr>
        <w:t xml:space="preserve">In the first phase, the plant will have a capacity of 20,000 tons, which will be increased to 80,000 tons </w:t>
      </w:r>
      <w:r w:rsidR="006E494A" w:rsidRPr="005E03AD">
        <w:rPr>
          <w:rStyle w:val="normaltextrun"/>
          <w:rFonts w:cs="Arial"/>
          <w:color w:val="000000" w:themeColor="text1"/>
        </w:rPr>
        <w:t>per annum</w:t>
      </w:r>
      <w:r w:rsidRPr="005E03AD">
        <w:rPr>
          <w:rStyle w:val="normaltextrun"/>
          <w:rFonts w:cs="Arial"/>
          <w:color w:val="000000" w:themeColor="text1"/>
        </w:rPr>
        <w:t xml:space="preserve">. By way of comparison, according to estimates by researchers the largest </w:t>
      </w:r>
      <w:r w:rsidR="6909B90B" w:rsidRPr="005E03AD">
        <w:rPr>
          <w:rStyle w:val="normaltextrun"/>
          <w:rFonts w:cs="Arial"/>
          <w:color w:val="000000" w:themeColor="text1"/>
        </w:rPr>
        <w:t xml:space="preserve">garbage swirl in the world, the Great Pacific Garbage Patch, which floats in the Pacific Ocean between Hawaii and California, currently consists of around 80,000 tons of plastic waste. </w:t>
      </w:r>
      <w:r w:rsidR="00596230" w:rsidRPr="005E03AD">
        <w:rPr>
          <w:rStyle w:val="normaltextrun"/>
          <w:rFonts w:cs="Arial"/>
          <w:color w:val="000000" w:themeColor="text1"/>
        </w:rPr>
        <w:t>In the future, further HydroPRS</w:t>
      </w:r>
      <w:r w:rsidR="006E494A" w:rsidRPr="005E03AD">
        <w:rPr>
          <w:rStyle w:val="normaltextrun"/>
          <w:rFonts w:cs="Arial"/>
          <w:color w:val="000000" w:themeColor="text1"/>
        </w:rPr>
        <w:t>TM</w:t>
      </w:r>
      <w:r w:rsidR="00596230" w:rsidRPr="005E03AD">
        <w:rPr>
          <w:rStyle w:val="normaltextrun"/>
          <w:rFonts w:cs="Arial"/>
          <w:color w:val="000000" w:themeColor="text1"/>
        </w:rPr>
        <w:t xml:space="preserve"> plants are to be built worldwide - including Germany. </w:t>
      </w:r>
      <w:r w:rsidR="00E557F8" w:rsidRPr="005E03AD">
        <w:rPr>
          <w:rStyle w:val="normaltextrun"/>
          <w:rFonts w:cs="Arial"/>
          <w:color w:val="000000" w:themeColor="text1"/>
        </w:rPr>
        <w:t xml:space="preserve"> </w:t>
      </w:r>
      <w:r w:rsidR="00C5286E" w:rsidRPr="005E03AD">
        <w:rPr>
          <w:rStyle w:val="normaltextrun"/>
          <w:rFonts w:cs="Arial"/>
          <w:color w:val="000000" w:themeColor="text1"/>
        </w:rPr>
        <w:t>Several possible sites have been identified and one is already under development and is expected to be operational on or before 2025. The proposed plants in Germany will have the capacity to process between 50,000 and 100,000 tonnes per site.</w:t>
      </w:r>
      <w:r w:rsidR="005E03AD">
        <w:rPr>
          <w:rStyle w:val="normaltextrun"/>
          <w:rFonts w:cs="Arial"/>
          <w:b/>
          <w:bCs/>
          <w:color w:val="000000"/>
          <w:szCs w:val="22"/>
          <w:shd w:val="clear" w:color="auto" w:fill="FFFFFF"/>
        </w:rPr>
        <w:t xml:space="preserve"> </w:t>
      </w:r>
      <w:r w:rsidR="0001190A" w:rsidRPr="005E03AD">
        <w:rPr>
          <w:rStyle w:val="normaltextrun"/>
          <w:rFonts w:cs="Arial"/>
          <w:color w:val="000000" w:themeColor="text1"/>
        </w:rPr>
        <w:t>Mura's business model includes its own locations in Great Britain</w:t>
      </w:r>
      <w:r w:rsidR="00420665" w:rsidRPr="005E03AD">
        <w:rPr>
          <w:rStyle w:val="normaltextrun"/>
          <w:rFonts w:cs="Arial"/>
          <w:color w:val="000000" w:themeColor="text1"/>
        </w:rPr>
        <w:t xml:space="preserve">, Europe and the United States as well as worldwide licensing opportunities through Mura's partner KBR. </w:t>
      </w:r>
      <w:r w:rsidR="6909B90B" w:rsidRPr="005E03AD">
        <w:rPr>
          <w:rStyle w:val="normaltextrun"/>
          <w:rFonts w:cs="Arial"/>
          <w:color w:val="000000" w:themeColor="text1"/>
        </w:rPr>
        <w:t>Other partners such as DOW Chemical, Chevron Phillips Chemical and Mitsubishi Chemical have been added.</w:t>
      </w:r>
      <w:r w:rsidR="00420665" w:rsidRPr="005E03AD">
        <w:rPr>
          <w:rStyle w:val="normaltextrun"/>
          <w:rFonts w:cs="Arial"/>
          <w:color w:val="000000" w:themeColor="text1"/>
        </w:rPr>
        <w:t>, igus has been a partner of Mura since 2020 and has invested 5 million euros in the project.</w:t>
      </w:r>
    </w:p>
    <w:p w14:paraId="6981200D" w14:textId="19B78BE2" w:rsidR="00146F28" w:rsidRDefault="00146F28" w:rsidP="00531970">
      <w:pPr>
        <w:spacing w:line="360" w:lineRule="auto"/>
        <w:rPr>
          <w:rStyle w:val="normaltextrun"/>
          <w:rFonts w:cs="Arial"/>
          <w:color w:val="000000"/>
          <w:szCs w:val="22"/>
          <w:shd w:val="clear" w:color="auto" w:fill="FFFFFF"/>
        </w:rPr>
      </w:pPr>
    </w:p>
    <w:p w14:paraId="7220E9E8" w14:textId="17BA1FE6" w:rsidR="007E0D0A" w:rsidRPr="00F9584F" w:rsidRDefault="002717B9" w:rsidP="00531970">
      <w:pPr>
        <w:spacing w:line="360" w:lineRule="auto"/>
        <w:rPr>
          <w:rStyle w:val="normaltextrun"/>
          <w:rFonts w:cs="Arial"/>
          <w:b/>
          <w:bCs/>
          <w:color w:val="000000"/>
          <w:szCs w:val="22"/>
          <w:shd w:val="clear" w:color="auto" w:fill="FFFFFF"/>
        </w:rPr>
      </w:pPr>
      <w:r>
        <w:rPr>
          <w:rStyle w:val="normaltextrun"/>
          <w:rFonts w:cs="Arial"/>
          <w:b/>
          <w:bCs/>
          <w:color w:val="000000"/>
          <w:szCs w:val="22"/>
          <w:shd w:val="clear" w:color="auto" w:fill="FFFFFF"/>
        </w:rPr>
        <w:t>Working together to achieve greater sustainability</w:t>
      </w:r>
    </w:p>
    <w:p w14:paraId="2A7761B0" w14:textId="012FB8B8" w:rsidR="00EF721B" w:rsidRDefault="009740C1" w:rsidP="6909B90B">
      <w:pPr>
        <w:spacing w:line="360" w:lineRule="auto"/>
        <w:rPr>
          <w:rFonts w:cs="Arial"/>
          <w:color w:val="FF0000"/>
        </w:rPr>
      </w:pPr>
      <w:r w:rsidRPr="6909B90B">
        <w:rPr>
          <w:rStyle w:val="normaltextrun"/>
          <w:rFonts w:cs="Arial"/>
          <w:color w:val="000000"/>
          <w:shd w:val="clear" w:color="auto" w:fill="FFFFFF"/>
        </w:rPr>
        <w:t xml:space="preserve">Mura is already working with suppliers to provide the </w:t>
      </w:r>
      <w:proofErr w:type="spellStart"/>
      <w:r w:rsidRPr="6909B90B">
        <w:rPr>
          <w:rStyle w:val="normaltextrun"/>
          <w:rFonts w:cs="Arial"/>
          <w:color w:val="000000"/>
          <w:shd w:val="clear" w:color="auto" w:fill="FFFFFF"/>
        </w:rPr>
        <w:t>HydroPRS</w:t>
      </w:r>
      <w:proofErr w:type="spellEnd"/>
      <w:r w:rsidRPr="6909B90B">
        <w:rPr>
          <w:rStyle w:val="normaltextrun"/>
          <w:rFonts w:cs="Arial"/>
          <w:color w:val="000000"/>
          <w:shd w:val="clear" w:color="auto" w:fill="FFFFFF"/>
        </w:rPr>
        <w:t xml:space="preserve"> plant with plastic waste. They collect plastic waste from households and cities and will deliver it to Mura in the future. But Mura goes one step further and actively drives the development of this new industrial sector by working with policymakers and other stakeholders. To illustrate the positive environmental impact of its own HydroPRS</w:t>
      </w:r>
      <w:r w:rsidR="0003691C">
        <w:rPr>
          <w:rStyle w:val="normaltextrun"/>
          <w:rFonts w:cs="Arial"/>
          <w:color w:val="000000"/>
          <w:shd w:val="clear" w:color="auto" w:fill="FFFFFF"/>
          <w:vertAlign w:val="superscript"/>
        </w:rPr>
        <w:t>TM</w:t>
      </w:r>
      <w:r w:rsidRPr="6909B90B">
        <w:rPr>
          <w:rStyle w:val="normaltextrun"/>
          <w:rFonts w:cs="Arial"/>
          <w:color w:val="000000"/>
          <w:shd w:val="clear" w:color="auto" w:fill="FFFFFF"/>
        </w:rPr>
        <w:t xml:space="preserve"> plant at the Wilton site, Mura is also working with independent partner Warwick Manufacturing Group (part of the University of Warwick) on a life cycle analysis of the plant, which is due to be published in autumn 2022. </w:t>
      </w:r>
      <w:bookmarkEnd w:id="1"/>
      <w:r w:rsidR="6909B90B" w:rsidRPr="00352EEC">
        <w:rPr>
          <w:rStyle w:val="normaltextrun"/>
          <w:color w:val="000000" w:themeColor="text1"/>
        </w:rPr>
        <w:t xml:space="preserve">"We are aware of the great opportunities offered by </w:t>
      </w:r>
      <w:r w:rsidR="00462EB4" w:rsidRPr="00352EEC">
        <w:rPr>
          <w:rFonts w:cs="Arial"/>
          <w:color w:val="000000" w:themeColor="text1"/>
        </w:rPr>
        <w:t xml:space="preserve">this </w:t>
      </w:r>
      <w:r w:rsidR="0003691C" w:rsidRPr="00352EEC">
        <w:rPr>
          <w:rFonts w:cs="Arial"/>
          <w:color w:val="000000" w:themeColor="text1"/>
        </w:rPr>
        <w:t>ground-breaking</w:t>
      </w:r>
      <w:r w:rsidR="00462EB4" w:rsidRPr="00352EEC">
        <w:rPr>
          <w:rFonts w:cs="Arial"/>
          <w:color w:val="000000" w:themeColor="text1"/>
        </w:rPr>
        <w:t xml:space="preserve"> technology and are supporting Mura to help chemical recycling make a breakthrough. Together, we want to advance the circular economy of plastics </w:t>
      </w:r>
      <w:proofErr w:type="gramStart"/>
      <w:r w:rsidR="002717B9" w:rsidRPr="00352EEC">
        <w:rPr>
          <w:rStyle w:val="normaltextrun"/>
          <w:rFonts w:cs="Arial"/>
          <w:color w:val="000000" w:themeColor="text1"/>
        </w:rPr>
        <w:t>in order to</w:t>
      </w:r>
      <w:proofErr w:type="gramEnd"/>
      <w:r w:rsidR="002717B9" w:rsidRPr="00352EEC">
        <w:rPr>
          <w:rStyle w:val="normaltextrun"/>
          <w:rFonts w:cs="Arial"/>
          <w:color w:val="000000" w:themeColor="text1"/>
        </w:rPr>
        <w:t xml:space="preserve"> conserve precious resources and raw materials," says Frank Blase, CEO of igus GmbH. For over 50 years, igus has already </w:t>
      </w:r>
      <w:proofErr w:type="spellStart"/>
      <w:r w:rsidR="002717B9" w:rsidRPr="00352EEC">
        <w:rPr>
          <w:rStyle w:val="normaltextrun"/>
          <w:rFonts w:cs="Arial"/>
          <w:color w:val="000000" w:themeColor="text1"/>
        </w:rPr>
        <w:t>regranulated</w:t>
      </w:r>
      <w:proofErr w:type="spellEnd"/>
      <w:r w:rsidR="002717B9" w:rsidRPr="00352EEC">
        <w:rPr>
          <w:rStyle w:val="normaltextrun"/>
          <w:rFonts w:cs="Arial"/>
          <w:color w:val="000000" w:themeColor="text1"/>
        </w:rPr>
        <w:t xml:space="preserve"> 99 </w:t>
      </w:r>
      <w:r w:rsidR="308F30B1" w:rsidRPr="308F30B1">
        <w:rPr>
          <w:color w:val="000000" w:themeColor="text1"/>
          <w:szCs w:val="22"/>
        </w:rPr>
        <w:t xml:space="preserve">percent of the plastic waste generated in production and in 2019 also launched its own recycling program for disused energy chains. The first products created this year from up to 100 percent recycled material were the cradle-chain and iglidur ECO plain bearings, Also new is the </w:t>
      </w:r>
      <w:proofErr w:type="spellStart"/>
      <w:proofErr w:type="gramStart"/>
      <w:r w:rsidR="308F30B1" w:rsidRPr="308F30B1">
        <w:rPr>
          <w:color w:val="000000" w:themeColor="text1"/>
          <w:szCs w:val="22"/>
        </w:rPr>
        <w:t>igus:bike</w:t>
      </w:r>
      <w:proofErr w:type="spellEnd"/>
      <w:proofErr w:type="gramEnd"/>
      <w:r w:rsidR="308F30B1" w:rsidRPr="308F30B1">
        <w:rPr>
          <w:color w:val="000000" w:themeColor="text1"/>
          <w:szCs w:val="22"/>
        </w:rPr>
        <w:t xml:space="preserve"> project for sustainable urban </w:t>
      </w:r>
      <w:r w:rsidR="308F30B1" w:rsidRPr="308F30B1">
        <w:rPr>
          <w:color w:val="000000" w:themeColor="text1"/>
          <w:szCs w:val="22"/>
        </w:rPr>
        <w:lastRenderedPageBreak/>
        <w:t xml:space="preserve">mobility. The concept includes a solid plastic bicycle that is completely lubrication-free and rust-free and whose frame and wheels can also be made from post-consumer waste. With the </w:t>
      </w:r>
      <w:proofErr w:type="spellStart"/>
      <w:proofErr w:type="gramStart"/>
      <w:r w:rsidR="308F30B1" w:rsidRPr="308F30B1">
        <w:rPr>
          <w:color w:val="000000" w:themeColor="text1"/>
          <w:szCs w:val="22"/>
        </w:rPr>
        <w:t>igus:bike</w:t>
      </w:r>
      <w:proofErr w:type="spellEnd"/>
      <w:proofErr w:type="gramEnd"/>
      <w:r w:rsidR="308F30B1" w:rsidRPr="308F30B1">
        <w:rPr>
          <w:color w:val="000000" w:themeColor="text1"/>
          <w:szCs w:val="22"/>
        </w:rPr>
        <w:t xml:space="preserve"> platform, igus also wants to promote know-how around plastics in the global bicycle industry and thus promote the circular economy internationally.</w:t>
      </w:r>
    </w:p>
    <w:p w14:paraId="3D6E931E" w14:textId="560EAF7A" w:rsidR="00004EF5" w:rsidRDefault="00004EF5" w:rsidP="001C57BC">
      <w:pPr>
        <w:spacing w:line="360" w:lineRule="auto"/>
        <w:rPr>
          <w:rFonts w:cs="Arial"/>
          <w:color w:val="000000"/>
          <w:szCs w:val="22"/>
          <w:shd w:val="clear" w:color="auto" w:fill="FFFFFF"/>
        </w:rPr>
      </w:pPr>
    </w:p>
    <w:p w14:paraId="2FBBB8BE" w14:textId="031D8E73" w:rsidR="00004EF5" w:rsidRPr="001C57BC" w:rsidRDefault="00004EF5" w:rsidP="6909B90B">
      <w:pPr>
        <w:spacing w:line="360" w:lineRule="auto"/>
        <w:rPr>
          <w:color w:val="000000"/>
          <w:szCs w:val="22"/>
          <w:shd w:val="clear" w:color="auto" w:fill="FFFFFF"/>
        </w:rPr>
      </w:pPr>
    </w:p>
    <w:p w14:paraId="76D55DE9" w14:textId="4663DA9E" w:rsidR="00AB0D1C" w:rsidRPr="0004447E" w:rsidRDefault="002717B9" w:rsidP="00AB0D1C">
      <w:pPr>
        <w:suppressAutoHyphens/>
        <w:spacing w:line="360" w:lineRule="auto"/>
        <w:rPr>
          <w:b/>
        </w:rPr>
      </w:pPr>
      <w:r w:rsidRPr="0004447E">
        <w:rPr>
          <w:b/>
        </w:rPr>
        <w:t>Caption:</w:t>
      </w:r>
    </w:p>
    <w:p w14:paraId="7280B305" w14:textId="3146F206" w:rsidR="00AB0D1C" w:rsidRPr="0004447E" w:rsidRDefault="00AB0D1C" w:rsidP="00AB0D1C">
      <w:pPr>
        <w:suppressAutoHyphens/>
        <w:spacing w:line="360" w:lineRule="auto"/>
      </w:pPr>
    </w:p>
    <w:p w14:paraId="453EDC2E" w14:textId="17E0007B" w:rsidR="6909B90B" w:rsidRDefault="002717B9" w:rsidP="6909B90B">
      <w:pPr>
        <w:spacing w:line="360" w:lineRule="auto"/>
        <w:rPr>
          <w:szCs w:val="22"/>
        </w:rPr>
      </w:pPr>
      <w:r>
        <w:rPr>
          <w:noProof/>
        </w:rPr>
        <w:drawing>
          <wp:inline distT="0" distB="0" distL="0" distR="0" wp14:anchorId="618894D4" wp14:editId="4FC26A0C">
            <wp:extent cx="4238625" cy="2384226"/>
            <wp:effectExtent l="0" t="0" r="0" b="0"/>
            <wp:docPr id="1678184873" name="Grafik 1678184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8184873"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38625" cy="2384226"/>
                    </a:xfrm>
                    <a:prstGeom prst="rect">
                      <a:avLst/>
                    </a:prstGeom>
                  </pic:spPr>
                </pic:pic>
              </a:graphicData>
            </a:graphic>
          </wp:inline>
        </w:drawing>
      </w:r>
    </w:p>
    <w:p w14:paraId="4E60BEED" w14:textId="380D47A3" w:rsidR="00AB0D1C" w:rsidRPr="008E1B2B" w:rsidRDefault="002717B9" w:rsidP="00AB0D1C">
      <w:pPr>
        <w:suppressAutoHyphens/>
        <w:spacing w:line="360" w:lineRule="auto"/>
        <w:rPr>
          <w:rFonts w:cs="Arial"/>
          <w:b/>
          <w:szCs w:val="22"/>
        </w:rPr>
      </w:pPr>
      <w:r w:rsidRPr="008E1B2B">
        <w:rPr>
          <w:rFonts w:cs="Arial"/>
          <w:b/>
          <w:szCs w:val="22"/>
        </w:rPr>
        <w:t xml:space="preserve">Picture </w:t>
      </w:r>
      <w:r w:rsidRPr="00C45FD6">
        <w:rPr>
          <w:rFonts w:cs="Arial"/>
          <w:b/>
          <w:szCs w:val="22"/>
        </w:rPr>
        <w:t>PM</w:t>
      </w:r>
      <w:r w:rsidR="00810F17">
        <w:rPr>
          <w:rFonts w:cs="Arial"/>
          <w:b/>
          <w:szCs w:val="22"/>
        </w:rPr>
        <w:t>47</w:t>
      </w:r>
      <w:r w:rsidRPr="00C45FD6">
        <w:rPr>
          <w:rFonts w:cs="Arial"/>
          <w:b/>
          <w:szCs w:val="22"/>
        </w:rPr>
        <w:t>22-1</w:t>
      </w:r>
    </w:p>
    <w:p w14:paraId="581A0AA6" w14:textId="63C748F6" w:rsidR="002717B9" w:rsidRPr="00C45FD6" w:rsidRDefault="00AB0D1C" w:rsidP="00C45FD6">
      <w:pPr>
        <w:suppressAutoHyphens/>
        <w:spacing w:line="360" w:lineRule="auto"/>
      </w:pPr>
      <w:r>
        <w:t>Great progress in construction work in Teesside, England: igus partner Mura Technology will start operation of the world's first HydroPRS plant for the chemical recycling of plastic waste at the beginning of 2023. (Source: Mura Technology</w:t>
      </w:r>
      <w:bookmarkStart w:id="3" w:name="_Hlk54684034"/>
      <w:bookmarkEnd w:id="2"/>
      <w:r w:rsidR="00C45FD6">
        <w:t>)</w:t>
      </w:r>
    </w:p>
    <w:p w14:paraId="26EF9800" w14:textId="45CDF95B" w:rsidR="002717B9" w:rsidRDefault="002717B9" w:rsidP="00BE5B55"/>
    <w:p w14:paraId="7A7CEA3C" w14:textId="77777777" w:rsidR="00810F17" w:rsidRDefault="00810F17" w:rsidP="00810F17">
      <w:pPr>
        <w:spacing w:line="360" w:lineRule="auto"/>
        <w:ind w:right="-28"/>
        <w:rPr>
          <w:rFonts w:cs="Arial"/>
          <w:color w:val="C0C0C0"/>
          <w:sz w:val="16"/>
          <w:szCs w:val="16"/>
        </w:rPr>
      </w:pPr>
    </w:p>
    <w:p w14:paraId="74281279" w14:textId="3BB71A68" w:rsidR="00810F17" w:rsidRPr="00613A3C" w:rsidRDefault="00810F17" w:rsidP="00810F17">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w:t>
      </w:r>
      <w:proofErr w:type="spellStart"/>
      <w:r w:rsidRPr="00613A3C">
        <w:rPr>
          <w:rFonts w:cs="Arial"/>
          <w:color w:val="BFBFBF"/>
          <w:sz w:val="16"/>
          <w:szCs w:val="16"/>
          <w:lang w:val="en-US"/>
        </w:rPr>
        <w:t>drylin</w:t>
      </w:r>
      <w:proofErr w:type="spellEnd"/>
      <w:r w:rsidRPr="00613A3C">
        <w:rPr>
          <w:rFonts w:cs="Arial"/>
          <w:color w:val="BFBFBF"/>
          <w:sz w:val="16"/>
          <w:szCs w:val="16"/>
          <w:lang w:val="en-US"/>
        </w:rPr>
        <w:t>",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Pr>
          <w:rFonts w:cs="Arial"/>
          <w:color w:val="BFBFBF"/>
          <w:sz w:val="16"/>
          <w:szCs w:val="16"/>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w:t>
      </w:r>
      <w:proofErr w:type="spellStart"/>
      <w:r w:rsidRPr="00613A3C">
        <w:rPr>
          <w:rFonts w:cs="Arial"/>
          <w:color w:val="BFBFBF"/>
          <w:sz w:val="16"/>
          <w:szCs w:val="16"/>
          <w:lang w:val="en-US"/>
        </w:rPr>
        <w:t>readychain</w:t>
      </w:r>
      <w:proofErr w:type="spellEnd"/>
      <w:r w:rsidRPr="00613A3C">
        <w:rPr>
          <w:rFonts w:cs="Arial"/>
          <w:color w:val="BFBFBF"/>
          <w:sz w:val="16"/>
          <w:szCs w:val="16"/>
          <w:lang w:val="en-US"/>
        </w:rPr>
        <w:t>",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w:t>
      </w:r>
      <w:proofErr w:type="spellStart"/>
      <w:r w:rsidRPr="00613A3C">
        <w:rPr>
          <w:rFonts w:cs="Arial"/>
          <w:color w:val="BFBFBF"/>
          <w:sz w:val="16"/>
          <w:szCs w:val="16"/>
          <w:lang w:val="en-US"/>
        </w:rPr>
        <w:t>triflex</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613A3C">
        <w:rPr>
          <w:rFonts w:cs="Arial"/>
          <w:color w:val="C0C0C0"/>
          <w:sz w:val="16"/>
          <w:szCs w:val="16"/>
        </w:rPr>
        <w:t xml:space="preserve">are protected by trademark laws in the Federal Republic of Germany and </w:t>
      </w:r>
      <w:proofErr w:type="spellStart"/>
      <w:r w:rsidRPr="00613A3C">
        <w:rPr>
          <w:rFonts w:cs="Arial"/>
          <w:color w:val="C0C0C0"/>
          <w:sz w:val="16"/>
          <w:szCs w:val="16"/>
        </w:rPr>
        <w:t>internation</w:t>
      </w:r>
      <w:proofErr w:type="spellEnd"/>
      <w:r w:rsidRPr="00BA1633">
        <w:rPr>
          <w:rFonts w:cs="Arial"/>
          <w:color w:val="BFBFBF"/>
          <w:sz w:val="16"/>
          <w:szCs w:val="16"/>
          <w:lang w:val="en-US"/>
        </w:rPr>
        <w:t xml:space="preserve">ally, where applicable. </w:t>
      </w:r>
      <w:r w:rsidRPr="00660F66">
        <w:rPr>
          <w:rFonts w:cs="Arial"/>
          <w:color w:val="BFBFBF"/>
          <w:sz w:val="16"/>
          <w:szCs w:val="16"/>
          <w:lang w:val="en-US"/>
        </w:rPr>
        <w:t>The terms “</w:t>
      </w:r>
      <w:proofErr w:type="spellStart"/>
      <w:r w:rsidRPr="00660F66">
        <w:rPr>
          <w:rFonts w:cs="Arial"/>
          <w:color w:val="BFBFBF"/>
          <w:sz w:val="16"/>
          <w:szCs w:val="16"/>
          <w:lang w:val="en-US"/>
        </w:rPr>
        <w:t>HydroPRS</w:t>
      </w:r>
      <w:proofErr w:type="spellEnd"/>
      <w:r w:rsidRPr="00660F66">
        <w:rPr>
          <w:rFonts w:cs="Arial"/>
          <w:color w:val="BFBFBF"/>
          <w:sz w:val="16"/>
          <w:szCs w:val="16"/>
          <w:lang w:val="en-US"/>
        </w:rPr>
        <w:t>” and “Cat-HTR” are protected by trademark laws in the United Kingdom and where applicable internationally.</w:t>
      </w:r>
    </w:p>
    <w:p w14:paraId="09E400E3" w14:textId="77777777" w:rsidR="00810F17" w:rsidRDefault="00810F17" w:rsidP="00BE5B55"/>
    <w:bookmarkEnd w:id="3"/>
    <w:sectPr w:rsidR="00810F17" w:rsidSect="00677DEE">
      <w:headerReference w:type="even" r:id="rId11"/>
      <w:headerReference w:type="default" r:id="rId12"/>
      <w:footerReference w:type="even" r:id="rId13"/>
      <w:footerReference w:type="default" r:id="rId14"/>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DC024" w14:textId="77777777" w:rsidR="008E28DA" w:rsidRDefault="002717B9">
      <w:r>
        <w:separator/>
      </w:r>
    </w:p>
  </w:endnote>
  <w:endnote w:type="continuationSeparator" w:id="0">
    <w:p w14:paraId="65E9A003" w14:textId="77777777" w:rsidR="008E28DA" w:rsidRDefault="00271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A54F" w14:textId="77777777" w:rsidR="000F1248" w:rsidRDefault="002717B9"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sidR="00660F66">
      <w:rPr>
        <w:rStyle w:val="Seitenzahl"/>
      </w:rPr>
      <w:fldChar w:fldCharType="separate"/>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76C6B184" w14:textId="77777777" w:rsidR="000F1248" w:rsidRDefault="002717B9"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2EA0C" w14:textId="77777777" w:rsidR="008E28DA" w:rsidRDefault="002717B9">
      <w:r>
        <w:separator/>
      </w:r>
    </w:p>
  </w:footnote>
  <w:footnote w:type="continuationSeparator" w:id="0">
    <w:p w14:paraId="3878B965" w14:textId="77777777" w:rsidR="008E28DA" w:rsidRDefault="00271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D7CF" w14:textId="77777777" w:rsidR="005829F0" w:rsidRDefault="002717B9">
    <w:pPr>
      <w:pStyle w:val="Kopfzeile"/>
    </w:pPr>
    <w:r>
      <w:rPr>
        <w:noProof/>
      </w:rPr>
      <w:drawing>
        <wp:inline distT="0" distB="0" distL="0" distR="0" wp14:anchorId="706B30D0" wp14:editId="5B3C8F53">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E635" w14:textId="77777777" w:rsidR="00411E58" w:rsidRPr="002007C5" w:rsidRDefault="002717B9"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3D53556B" wp14:editId="4100C3C9">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2717B9"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520F4"/>
    <w:multiLevelType w:val="hybridMultilevel"/>
    <w:tmpl w:val="B5E2125E"/>
    <w:lvl w:ilvl="0" w:tplc="7F2E9A6E">
      <w:start w:val="1"/>
      <w:numFmt w:val="bullet"/>
      <w:lvlText w:val=""/>
      <w:lvlJc w:val="left"/>
      <w:pPr>
        <w:ind w:left="720" w:hanging="360"/>
      </w:pPr>
      <w:rPr>
        <w:rFonts w:ascii="Symbol" w:hAnsi="Symbol" w:hint="default"/>
      </w:rPr>
    </w:lvl>
    <w:lvl w:ilvl="1" w:tplc="0208457E">
      <w:start w:val="1"/>
      <w:numFmt w:val="bullet"/>
      <w:lvlText w:val="o"/>
      <w:lvlJc w:val="left"/>
      <w:pPr>
        <w:ind w:left="1440" w:hanging="360"/>
      </w:pPr>
      <w:rPr>
        <w:rFonts w:ascii="Courier New" w:hAnsi="Courier New" w:cs="Courier New" w:hint="default"/>
      </w:rPr>
    </w:lvl>
    <w:lvl w:ilvl="2" w:tplc="4112CAB2" w:tentative="1">
      <w:start w:val="1"/>
      <w:numFmt w:val="bullet"/>
      <w:lvlText w:val=""/>
      <w:lvlJc w:val="left"/>
      <w:pPr>
        <w:ind w:left="2160" w:hanging="360"/>
      </w:pPr>
      <w:rPr>
        <w:rFonts w:ascii="Wingdings" w:hAnsi="Wingdings" w:hint="default"/>
      </w:rPr>
    </w:lvl>
    <w:lvl w:ilvl="3" w:tplc="A094C9DA" w:tentative="1">
      <w:start w:val="1"/>
      <w:numFmt w:val="bullet"/>
      <w:lvlText w:val=""/>
      <w:lvlJc w:val="left"/>
      <w:pPr>
        <w:ind w:left="2880" w:hanging="360"/>
      </w:pPr>
      <w:rPr>
        <w:rFonts w:ascii="Symbol" w:hAnsi="Symbol" w:hint="default"/>
      </w:rPr>
    </w:lvl>
    <w:lvl w:ilvl="4" w:tplc="55DAFCC6" w:tentative="1">
      <w:start w:val="1"/>
      <w:numFmt w:val="bullet"/>
      <w:lvlText w:val="o"/>
      <w:lvlJc w:val="left"/>
      <w:pPr>
        <w:ind w:left="3600" w:hanging="360"/>
      </w:pPr>
      <w:rPr>
        <w:rFonts w:ascii="Courier New" w:hAnsi="Courier New" w:cs="Courier New" w:hint="default"/>
      </w:rPr>
    </w:lvl>
    <w:lvl w:ilvl="5" w:tplc="BF5CDBFC" w:tentative="1">
      <w:start w:val="1"/>
      <w:numFmt w:val="bullet"/>
      <w:lvlText w:val=""/>
      <w:lvlJc w:val="left"/>
      <w:pPr>
        <w:ind w:left="4320" w:hanging="360"/>
      </w:pPr>
      <w:rPr>
        <w:rFonts w:ascii="Wingdings" w:hAnsi="Wingdings" w:hint="default"/>
      </w:rPr>
    </w:lvl>
    <w:lvl w:ilvl="6" w:tplc="EA08FAAE" w:tentative="1">
      <w:start w:val="1"/>
      <w:numFmt w:val="bullet"/>
      <w:lvlText w:val=""/>
      <w:lvlJc w:val="left"/>
      <w:pPr>
        <w:ind w:left="5040" w:hanging="360"/>
      </w:pPr>
      <w:rPr>
        <w:rFonts w:ascii="Symbol" w:hAnsi="Symbol" w:hint="default"/>
      </w:rPr>
    </w:lvl>
    <w:lvl w:ilvl="7" w:tplc="B2CE1744" w:tentative="1">
      <w:start w:val="1"/>
      <w:numFmt w:val="bullet"/>
      <w:lvlText w:val="o"/>
      <w:lvlJc w:val="left"/>
      <w:pPr>
        <w:ind w:left="5760" w:hanging="360"/>
      </w:pPr>
      <w:rPr>
        <w:rFonts w:ascii="Courier New" w:hAnsi="Courier New" w:cs="Courier New" w:hint="default"/>
      </w:rPr>
    </w:lvl>
    <w:lvl w:ilvl="8" w:tplc="DCBA470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1E46"/>
    <w:rsid w:val="000036A7"/>
    <w:rsid w:val="00003B7C"/>
    <w:rsid w:val="00004153"/>
    <w:rsid w:val="0000457C"/>
    <w:rsid w:val="00004EF5"/>
    <w:rsid w:val="0000558A"/>
    <w:rsid w:val="0000585B"/>
    <w:rsid w:val="000058D8"/>
    <w:rsid w:val="00006888"/>
    <w:rsid w:val="00006D23"/>
    <w:rsid w:val="00007308"/>
    <w:rsid w:val="00007795"/>
    <w:rsid w:val="00010008"/>
    <w:rsid w:val="000109E7"/>
    <w:rsid w:val="00010AE5"/>
    <w:rsid w:val="00010F37"/>
    <w:rsid w:val="000118D6"/>
    <w:rsid w:val="0001190A"/>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130B"/>
    <w:rsid w:val="0002306E"/>
    <w:rsid w:val="00024302"/>
    <w:rsid w:val="00024D6F"/>
    <w:rsid w:val="000254ED"/>
    <w:rsid w:val="00025EF5"/>
    <w:rsid w:val="00026682"/>
    <w:rsid w:val="000268C9"/>
    <w:rsid w:val="000274EA"/>
    <w:rsid w:val="00027DEF"/>
    <w:rsid w:val="000301E6"/>
    <w:rsid w:val="00030B91"/>
    <w:rsid w:val="0003309B"/>
    <w:rsid w:val="00034969"/>
    <w:rsid w:val="00034A71"/>
    <w:rsid w:val="00036520"/>
    <w:rsid w:val="0003675C"/>
    <w:rsid w:val="0003691C"/>
    <w:rsid w:val="00036D5B"/>
    <w:rsid w:val="00036F2F"/>
    <w:rsid w:val="0003712B"/>
    <w:rsid w:val="00037773"/>
    <w:rsid w:val="00037C62"/>
    <w:rsid w:val="00040589"/>
    <w:rsid w:val="00041BFB"/>
    <w:rsid w:val="00041F4D"/>
    <w:rsid w:val="0004275A"/>
    <w:rsid w:val="000429FA"/>
    <w:rsid w:val="0004314E"/>
    <w:rsid w:val="00044478"/>
    <w:rsid w:val="0004447E"/>
    <w:rsid w:val="00044703"/>
    <w:rsid w:val="000458A4"/>
    <w:rsid w:val="00045911"/>
    <w:rsid w:val="00045A89"/>
    <w:rsid w:val="00047005"/>
    <w:rsid w:val="0004753D"/>
    <w:rsid w:val="00051330"/>
    <w:rsid w:val="0005203B"/>
    <w:rsid w:val="000520A5"/>
    <w:rsid w:val="00053CE9"/>
    <w:rsid w:val="0005417E"/>
    <w:rsid w:val="00054D33"/>
    <w:rsid w:val="00055773"/>
    <w:rsid w:val="00055998"/>
    <w:rsid w:val="000559C3"/>
    <w:rsid w:val="00056022"/>
    <w:rsid w:val="000565FA"/>
    <w:rsid w:val="00056BD2"/>
    <w:rsid w:val="00057608"/>
    <w:rsid w:val="00060301"/>
    <w:rsid w:val="0006038B"/>
    <w:rsid w:val="000606C1"/>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3C35"/>
    <w:rsid w:val="000758FF"/>
    <w:rsid w:val="00075C36"/>
    <w:rsid w:val="000775B1"/>
    <w:rsid w:val="000776E1"/>
    <w:rsid w:val="00077C68"/>
    <w:rsid w:val="00077C75"/>
    <w:rsid w:val="00077FD8"/>
    <w:rsid w:val="0008182B"/>
    <w:rsid w:val="00082025"/>
    <w:rsid w:val="00082E33"/>
    <w:rsid w:val="0008351A"/>
    <w:rsid w:val="00083AC4"/>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39"/>
    <w:rsid w:val="000A60C4"/>
    <w:rsid w:val="000A67F7"/>
    <w:rsid w:val="000A6E85"/>
    <w:rsid w:val="000A7213"/>
    <w:rsid w:val="000B06F3"/>
    <w:rsid w:val="000B0A5F"/>
    <w:rsid w:val="000B0FA0"/>
    <w:rsid w:val="000B2484"/>
    <w:rsid w:val="000B26C5"/>
    <w:rsid w:val="000B2886"/>
    <w:rsid w:val="000B29A8"/>
    <w:rsid w:val="000B2FA5"/>
    <w:rsid w:val="000B3F40"/>
    <w:rsid w:val="000B4321"/>
    <w:rsid w:val="000B45BD"/>
    <w:rsid w:val="000B469A"/>
    <w:rsid w:val="000B477A"/>
    <w:rsid w:val="000B5071"/>
    <w:rsid w:val="000B5223"/>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91C"/>
    <w:rsid w:val="000D2D54"/>
    <w:rsid w:val="000D4EF1"/>
    <w:rsid w:val="000D52F1"/>
    <w:rsid w:val="000D59E6"/>
    <w:rsid w:val="000D5C30"/>
    <w:rsid w:val="000D6D0E"/>
    <w:rsid w:val="000D7DCC"/>
    <w:rsid w:val="000E007C"/>
    <w:rsid w:val="000E0488"/>
    <w:rsid w:val="000E0CC5"/>
    <w:rsid w:val="000E0F4D"/>
    <w:rsid w:val="000E1886"/>
    <w:rsid w:val="000E2003"/>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0F6CE3"/>
    <w:rsid w:val="00102E36"/>
    <w:rsid w:val="00102F15"/>
    <w:rsid w:val="00105B87"/>
    <w:rsid w:val="0010636E"/>
    <w:rsid w:val="001068FF"/>
    <w:rsid w:val="0010700E"/>
    <w:rsid w:val="00107682"/>
    <w:rsid w:val="001077D0"/>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5D0E"/>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46F28"/>
    <w:rsid w:val="00150729"/>
    <w:rsid w:val="001510EA"/>
    <w:rsid w:val="001541C5"/>
    <w:rsid w:val="00154E42"/>
    <w:rsid w:val="001554E5"/>
    <w:rsid w:val="00156352"/>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47A6"/>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1F8"/>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1A94"/>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7BC"/>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0D6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6E06"/>
    <w:rsid w:val="00206E0A"/>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1AD6"/>
    <w:rsid w:val="00232656"/>
    <w:rsid w:val="00232A41"/>
    <w:rsid w:val="00233159"/>
    <w:rsid w:val="00233B85"/>
    <w:rsid w:val="00233E5E"/>
    <w:rsid w:val="002351A5"/>
    <w:rsid w:val="0023522D"/>
    <w:rsid w:val="002356C0"/>
    <w:rsid w:val="00237215"/>
    <w:rsid w:val="002376D0"/>
    <w:rsid w:val="00240466"/>
    <w:rsid w:val="0024063C"/>
    <w:rsid w:val="0024150E"/>
    <w:rsid w:val="00241D35"/>
    <w:rsid w:val="00242D8F"/>
    <w:rsid w:val="002430A8"/>
    <w:rsid w:val="002443F9"/>
    <w:rsid w:val="002445CE"/>
    <w:rsid w:val="00244913"/>
    <w:rsid w:val="00244CE8"/>
    <w:rsid w:val="0024560A"/>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0C6"/>
    <w:rsid w:val="002620F3"/>
    <w:rsid w:val="00262B61"/>
    <w:rsid w:val="00263936"/>
    <w:rsid w:val="0026413D"/>
    <w:rsid w:val="002644E7"/>
    <w:rsid w:val="00264BCE"/>
    <w:rsid w:val="0026624D"/>
    <w:rsid w:val="0026745F"/>
    <w:rsid w:val="002707D0"/>
    <w:rsid w:val="00270C05"/>
    <w:rsid w:val="00271009"/>
    <w:rsid w:val="002717B9"/>
    <w:rsid w:val="00272256"/>
    <w:rsid w:val="00273700"/>
    <w:rsid w:val="00273A87"/>
    <w:rsid w:val="0027554D"/>
    <w:rsid w:val="0027561A"/>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21C"/>
    <w:rsid w:val="00287C62"/>
    <w:rsid w:val="00290401"/>
    <w:rsid w:val="00290524"/>
    <w:rsid w:val="002915ED"/>
    <w:rsid w:val="00291CD1"/>
    <w:rsid w:val="00291D9B"/>
    <w:rsid w:val="00293A18"/>
    <w:rsid w:val="00293DE7"/>
    <w:rsid w:val="002944F1"/>
    <w:rsid w:val="002945F5"/>
    <w:rsid w:val="0029479D"/>
    <w:rsid w:val="002955DE"/>
    <w:rsid w:val="002958FC"/>
    <w:rsid w:val="00297110"/>
    <w:rsid w:val="002A02A6"/>
    <w:rsid w:val="002A09B4"/>
    <w:rsid w:val="002A0B79"/>
    <w:rsid w:val="002A1133"/>
    <w:rsid w:val="002A1D37"/>
    <w:rsid w:val="002A25C0"/>
    <w:rsid w:val="002A2A59"/>
    <w:rsid w:val="002A3172"/>
    <w:rsid w:val="002A3306"/>
    <w:rsid w:val="002A34A1"/>
    <w:rsid w:val="002A3F1F"/>
    <w:rsid w:val="002A4483"/>
    <w:rsid w:val="002A47E4"/>
    <w:rsid w:val="002A4989"/>
    <w:rsid w:val="002A5D35"/>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2D7F"/>
    <w:rsid w:val="002B3256"/>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3DEB"/>
    <w:rsid w:val="002E4AAF"/>
    <w:rsid w:val="002E4D93"/>
    <w:rsid w:val="002E593F"/>
    <w:rsid w:val="002F02B3"/>
    <w:rsid w:val="002F05F9"/>
    <w:rsid w:val="002F061B"/>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0D8D"/>
    <w:rsid w:val="00311F37"/>
    <w:rsid w:val="00312246"/>
    <w:rsid w:val="00312D26"/>
    <w:rsid w:val="00312EBD"/>
    <w:rsid w:val="003133CA"/>
    <w:rsid w:val="003135C6"/>
    <w:rsid w:val="003135C7"/>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8E"/>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2BEB"/>
    <w:rsid w:val="00333EE8"/>
    <w:rsid w:val="003346EE"/>
    <w:rsid w:val="00334D66"/>
    <w:rsid w:val="0033729F"/>
    <w:rsid w:val="00340C3B"/>
    <w:rsid w:val="00340F55"/>
    <w:rsid w:val="003411DE"/>
    <w:rsid w:val="00341829"/>
    <w:rsid w:val="00342186"/>
    <w:rsid w:val="00342679"/>
    <w:rsid w:val="0034353F"/>
    <w:rsid w:val="0034432E"/>
    <w:rsid w:val="003461A2"/>
    <w:rsid w:val="003474F0"/>
    <w:rsid w:val="00350D75"/>
    <w:rsid w:val="00351325"/>
    <w:rsid w:val="0035299A"/>
    <w:rsid w:val="00352EEC"/>
    <w:rsid w:val="003532A6"/>
    <w:rsid w:val="00353DEA"/>
    <w:rsid w:val="0035426A"/>
    <w:rsid w:val="003545C1"/>
    <w:rsid w:val="0036024F"/>
    <w:rsid w:val="003625A4"/>
    <w:rsid w:val="003644C5"/>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02E2"/>
    <w:rsid w:val="0038174B"/>
    <w:rsid w:val="003820A1"/>
    <w:rsid w:val="00382307"/>
    <w:rsid w:val="00383961"/>
    <w:rsid w:val="00384278"/>
    <w:rsid w:val="00384301"/>
    <w:rsid w:val="003851CC"/>
    <w:rsid w:val="0038618C"/>
    <w:rsid w:val="0038675F"/>
    <w:rsid w:val="00386997"/>
    <w:rsid w:val="00386E9B"/>
    <w:rsid w:val="003876E6"/>
    <w:rsid w:val="00387C75"/>
    <w:rsid w:val="00387F06"/>
    <w:rsid w:val="0039007A"/>
    <w:rsid w:val="00390C15"/>
    <w:rsid w:val="00390D7D"/>
    <w:rsid w:val="0039182F"/>
    <w:rsid w:val="003918F2"/>
    <w:rsid w:val="003919DC"/>
    <w:rsid w:val="0039209C"/>
    <w:rsid w:val="00392F20"/>
    <w:rsid w:val="00393197"/>
    <w:rsid w:val="00393262"/>
    <w:rsid w:val="00393647"/>
    <w:rsid w:val="00394A9F"/>
    <w:rsid w:val="00394C27"/>
    <w:rsid w:val="00395395"/>
    <w:rsid w:val="003973E8"/>
    <w:rsid w:val="00397A3B"/>
    <w:rsid w:val="003A0B1C"/>
    <w:rsid w:val="003A1340"/>
    <w:rsid w:val="003A1A56"/>
    <w:rsid w:val="003A1A65"/>
    <w:rsid w:val="003A2CDC"/>
    <w:rsid w:val="003A3155"/>
    <w:rsid w:val="003A4C0E"/>
    <w:rsid w:val="003A4F11"/>
    <w:rsid w:val="003A5907"/>
    <w:rsid w:val="003A5AA8"/>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2B5"/>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825"/>
    <w:rsid w:val="003F0BFE"/>
    <w:rsid w:val="003F1F53"/>
    <w:rsid w:val="003F2871"/>
    <w:rsid w:val="003F2C28"/>
    <w:rsid w:val="003F38CF"/>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5A5E"/>
    <w:rsid w:val="00406497"/>
    <w:rsid w:val="00406D36"/>
    <w:rsid w:val="0040763C"/>
    <w:rsid w:val="004078D3"/>
    <w:rsid w:val="00407F32"/>
    <w:rsid w:val="00410F07"/>
    <w:rsid w:val="004117BB"/>
    <w:rsid w:val="00411E58"/>
    <w:rsid w:val="00412DAE"/>
    <w:rsid w:val="004141F6"/>
    <w:rsid w:val="00416241"/>
    <w:rsid w:val="00416365"/>
    <w:rsid w:val="00417BEB"/>
    <w:rsid w:val="00420665"/>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ACE"/>
    <w:rsid w:val="00440F83"/>
    <w:rsid w:val="004417FA"/>
    <w:rsid w:val="00443538"/>
    <w:rsid w:val="00443BC5"/>
    <w:rsid w:val="00444188"/>
    <w:rsid w:val="0044528E"/>
    <w:rsid w:val="00447832"/>
    <w:rsid w:val="0045043F"/>
    <w:rsid w:val="0045050B"/>
    <w:rsid w:val="00450A15"/>
    <w:rsid w:val="00450B5C"/>
    <w:rsid w:val="004518D1"/>
    <w:rsid w:val="00451DD3"/>
    <w:rsid w:val="00452511"/>
    <w:rsid w:val="00453D41"/>
    <w:rsid w:val="00453EEB"/>
    <w:rsid w:val="00454886"/>
    <w:rsid w:val="004562C6"/>
    <w:rsid w:val="00456513"/>
    <w:rsid w:val="00457F90"/>
    <w:rsid w:val="00462EB4"/>
    <w:rsid w:val="00463C32"/>
    <w:rsid w:val="00463E4A"/>
    <w:rsid w:val="00464507"/>
    <w:rsid w:val="00464E40"/>
    <w:rsid w:val="0046532E"/>
    <w:rsid w:val="004655AF"/>
    <w:rsid w:val="004659A5"/>
    <w:rsid w:val="00467025"/>
    <w:rsid w:val="004673A2"/>
    <w:rsid w:val="004703B1"/>
    <w:rsid w:val="00470B29"/>
    <w:rsid w:val="0047163B"/>
    <w:rsid w:val="004721FA"/>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2856"/>
    <w:rsid w:val="004C38F9"/>
    <w:rsid w:val="004C4B8B"/>
    <w:rsid w:val="004C574F"/>
    <w:rsid w:val="004D01C8"/>
    <w:rsid w:val="004D12E2"/>
    <w:rsid w:val="004D1895"/>
    <w:rsid w:val="004D190E"/>
    <w:rsid w:val="004D27DA"/>
    <w:rsid w:val="004D2B1C"/>
    <w:rsid w:val="004D2D48"/>
    <w:rsid w:val="004D3D36"/>
    <w:rsid w:val="004D4889"/>
    <w:rsid w:val="004D49A4"/>
    <w:rsid w:val="004D4BD6"/>
    <w:rsid w:val="004D54D7"/>
    <w:rsid w:val="004D6315"/>
    <w:rsid w:val="004D6AF7"/>
    <w:rsid w:val="004D6EDB"/>
    <w:rsid w:val="004D7A05"/>
    <w:rsid w:val="004E0E2A"/>
    <w:rsid w:val="004E0E6F"/>
    <w:rsid w:val="004E1480"/>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61"/>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506A"/>
    <w:rsid w:val="0052709F"/>
    <w:rsid w:val="005272C6"/>
    <w:rsid w:val="00531970"/>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0F5A"/>
    <w:rsid w:val="0054127E"/>
    <w:rsid w:val="00541972"/>
    <w:rsid w:val="00541BD0"/>
    <w:rsid w:val="005422FF"/>
    <w:rsid w:val="00542333"/>
    <w:rsid w:val="005424DE"/>
    <w:rsid w:val="00542964"/>
    <w:rsid w:val="00542F36"/>
    <w:rsid w:val="00543DFF"/>
    <w:rsid w:val="00544213"/>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2A02"/>
    <w:rsid w:val="00553519"/>
    <w:rsid w:val="00554076"/>
    <w:rsid w:val="00554510"/>
    <w:rsid w:val="005547B6"/>
    <w:rsid w:val="005549FD"/>
    <w:rsid w:val="00555900"/>
    <w:rsid w:val="00556B53"/>
    <w:rsid w:val="00557D2E"/>
    <w:rsid w:val="005606AD"/>
    <w:rsid w:val="0056098D"/>
    <w:rsid w:val="00560E91"/>
    <w:rsid w:val="00561C5D"/>
    <w:rsid w:val="0056251D"/>
    <w:rsid w:val="00562F8F"/>
    <w:rsid w:val="005632AA"/>
    <w:rsid w:val="00563F46"/>
    <w:rsid w:val="00564AAC"/>
    <w:rsid w:val="005661F9"/>
    <w:rsid w:val="0056640E"/>
    <w:rsid w:val="00567983"/>
    <w:rsid w:val="0057069F"/>
    <w:rsid w:val="00571261"/>
    <w:rsid w:val="00571C3F"/>
    <w:rsid w:val="00572138"/>
    <w:rsid w:val="005728E6"/>
    <w:rsid w:val="00573790"/>
    <w:rsid w:val="00573BF7"/>
    <w:rsid w:val="0057449B"/>
    <w:rsid w:val="0058254A"/>
    <w:rsid w:val="005829F0"/>
    <w:rsid w:val="00583C48"/>
    <w:rsid w:val="00584633"/>
    <w:rsid w:val="00584D75"/>
    <w:rsid w:val="00585740"/>
    <w:rsid w:val="00585DCC"/>
    <w:rsid w:val="005860E8"/>
    <w:rsid w:val="005865BE"/>
    <w:rsid w:val="00586789"/>
    <w:rsid w:val="00586C50"/>
    <w:rsid w:val="00587F66"/>
    <w:rsid w:val="00592E46"/>
    <w:rsid w:val="00593F07"/>
    <w:rsid w:val="0059461A"/>
    <w:rsid w:val="005956BC"/>
    <w:rsid w:val="005958BD"/>
    <w:rsid w:val="005959A4"/>
    <w:rsid w:val="00595D58"/>
    <w:rsid w:val="00596032"/>
    <w:rsid w:val="00596230"/>
    <w:rsid w:val="00596B1A"/>
    <w:rsid w:val="00596BD3"/>
    <w:rsid w:val="00596FBD"/>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B7A5C"/>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47CF"/>
    <w:rsid w:val="005D5B43"/>
    <w:rsid w:val="005D6E83"/>
    <w:rsid w:val="005D71C5"/>
    <w:rsid w:val="005E03AD"/>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2A86"/>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0F66"/>
    <w:rsid w:val="00663DB0"/>
    <w:rsid w:val="00663F65"/>
    <w:rsid w:val="00664518"/>
    <w:rsid w:val="00665094"/>
    <w:rsid w:val="00666BEB"/>
    <w:rsid w:val="006671F5"/>
    <w:rsid w:val="006706C1"/>
    <w:rsid w:val="00670CE8"/>
    <w:rsid w:val="00671E6F"/>
    <w:rsid w:val="0067201B"/>
    <w:rsid w:val="00673A5B"/>
    <w:rsid w:val="006742C4"/>
    <w:rsid w:val="00676E86"/>
    <w:rsid w:val="0067766B"/>
    <w:rsid w:val="00677DEE"/>
    <w:rsid w:val="00677F9B"/>
    <w:rsid w:val="00680CD7"/>
    <w:rsid w:val="00680E73"/>
    <w:rsid w:val="006814B3"/>
    <w:rsid w:val="00681C05"/>
    <w:rsid w:val="00681C1E"/>
    <w:rsid w:val="0068227C"/>
    <w:rsid w:val="00684819"/>
    <w:rsid w:val="00685455"/>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0AE7"/>
    <w:rsid w:val="006B149A"/>
    <w:rsid w:val="006B2ECF"/>
    <w:rsid w:val="006B3AA6"/>
    <w:rsid w:val="006B3BA8"/>
    <w:rsid w:val="006B4613"/>
    <w:rsid w:val="006B493D"/>
    <w:rsid w:val="006B5567"/>
    <w:rsid w:val="006B55AB"/>
    <w:rsid w:val="006B6733"/>
    <w:rsid w:val="006B6D8D"/>
    <w:rsid w:val="006B6FDA"/>
    <w:rsid w:val="006B735C"/>
    <w:rsid w:val="006B78D6"/>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494A"/>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4FD"/>
    <w:rsid w:val="006F660D"/>
    <w:rsid w:val="006F763B"/>
    <w:rsid w:val="006F7EFD"/>
    <w:rsid w:val="007029AD"/>
    <w:rsid w:val="00703A49"/>
    <w:rsid w:val="00703A6A"/>
    <w:rsid w:val="007043DE"/>
    <w:rsid w:val="0070533F"/>
    <w:rsid w:val="00706B19"/>
    <w:rsid w:val="0070728C"/>
    <w:rsid w:val="00710B49"/>
    <w:rsid w:val="0071276F"/>
    <w:rsid w:val="007127C1"/>
    <w:rsid w:val="00712D7A"/>
    <w:rsid w:val="007136E2"/>
    <w:rsid w:val="00713C59"/>
    <w:rsid w:val="00713FC0"/>
    <w:rsid w:val="00715EB5"/>
    <w:rsid w:val="00716301"/>
    <w:rsid w:val="007164C9"/>
    <w:rsid w:val="00720AA8"/>
    <w:rsid w:val="00720B25"/>
    <w:rsid w:val="00720C99"/>
    <w:rsid w:val="00720FD0"/>
    <w:rsid w:val="00720FF0"/>
    <w:rsid w:val="00721156"/>
    <w:rsid w:val="007212A0"/>
    <w:rsid w:val="00721874"/>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536"/>
    <w:rsid w:val="00737B2F"/>
    <w:rsid w:val="00737BA7"/>
    <w:rsid w:val="00737D9D"/>
    <w:rsid w:val="007425DC"/>
    <w:rsid w:val="00742FEA"/>
    <w:rsid w:val="007437E5"/>
    <w:rsid w:val="00743B2C"/>
    <w:rsid w:val="00743E49"/>
    <w:rsid w:val="007442EE"/>
    <w:rsid w:val="00744D2B"/>
    <w:rsid w:val="00746D78"/>
    <w:rsid w:val="00747174"/>
    <w:rsid w:val="0074734C"/>
    <w:rsid w:val="0074784D"/>
    <w:rsid w:val="007506E2"/>
    <w:rsid w:val="0075106E"/>
    <w:rsid w:val="0075117D"/>
    <w:rsid w:val="007519F8"/>
    <w:rsid w:val="00751F6F"/>
    <w:rsid w:val="007521C7"/>
    <w:rsid w:val="00752DEA"/>
    <w:rsid w:val="00753C4A"/>
    <w:rsid w:val="0075430A"/>
    <w:rsid w:val="00754B16"/>
    <w:rsid w:val="00755654"/>
    <w:rsid w:val="007559C6"/>
    <w:rsid w:val="00755D94"/>
    <w:rsid w:val="00756323"/>
    <w:rsid w:val="0075726B"/>
    <w:rsid w:val="00757C5F"/>
    <w:rsid w:val="00757FD6"/>
    <w:rsid w:val="00760004"/>
    <w:rsid w:val="00760DA4"/>
    <w:rsid w:val="00762287"/>
    <w:rsid w:val="00763188"/>
    <w:rsid w:val="0076481E"/>
    <w:rsid w:val="00765A7E"/>
    <w:rsid w:val="007664B0"/>
    <w:rsid w:val="0076674E"/>
    <w:rsid w:val="00766C02"/>
    <w:rsid w:val="00766E1B"/>
    <w:rsid w:val="0076759E"/>
    <w:rsid w:val="007700E4"/>
    <w:rsid w:val="00770A80"/>
    <w:rsid w:val="00771003"/>
    <w:rsid w:val="007713B0"/>
    <w:rsid w:val="007724D1"/>
    <w:rsid w:val="00772869"/>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2D9"/>
    <w:rsid w:val="0078644F"/>
    <w:rsid w:val="007921B9"/>
    <w:rsid w:val="00793C45"/>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0FF"/>
    <w:rsid w:val="007B07E6"/>
    <w:rsid w:val="007B1329"/>
    <w:rsid w:val="007B22A7"/>
    <w:rsid w:val="007B24CB"/>
    <w:rsid w:val="007B26C4"/>
    <w:rsid w:val="007B2CBC"/>
    <w:rsid w:val="007B63BF"/>
    <w:rsid w:val="007C0E9E"/>
    <w:rsid w:val="007C1C5E"/>
    <w:rsid w:val="007C1D22"/>
    <w:rsid w:val="007C1DBE"/>
    <w:rsid w:val="007C26DD"/>
    <w:rsid w:val="007C2B31"/>
    <w:rsid w:val="007C3DCA"/>
    <w:rsid w:val="007C407C"/>
    <w:rsid w:val="007C5028"/>
    <w:rsid w:val="007C715E"/>
    <w:rsid w:val="007C7E2A"/>
    <w:rsid w:val="007D050F"/>
    <w:rsid w:val="007D06B5"/>
    <w:rsid w:val="007D2743"/>
    <w:rsid w:val="007D2A23"/>
    <w:rsid w:val="007D2C37"/>
    <w:rsid w:val="007D312B"/>
    <w:rsid w:val="007D312F"/>
    <w:rsid w:val="007D3918"/>
    <w:rsid w:val="007D78FA"/>
    <w:rsid w:val="007E0564"/>
    <w:rsid w:val="007E0D0A"/>
    <w:rsid w:val="007E1BAA"/>
    <w:rsid w:val="007E2058"/>
    <w:rsid w:val="007E2244"/>
    <w:rsid w:val="007E2504"/>
    <w:rsid w:val="007E287F"/>
    <w:rsid w:val="007E3E94"/>
    <w:rsid w:val="007E4C98"/>
    <w:rsid w:val="007E5B81"/>
    <w:rsid w:val="007E6320"/>
    <w:rsid w:val="007E6A45"/>
    <w:rsid w:val="007E6FE1"/>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3D7C"/>
    <w:rsid w:val="00804800"/>
    <w:rsid w:val="00804958"/>
    <w:rsid w:val="008049D8"/>
    <w:rsid w:val="00804F3A"/>
    <w:rsid w:val="00805435"/>
    <w:rsid w:val="00805CAE"/>
    <w:rsid w:val="0080607D"/>
    <w:rsid w:val="00807A49"/>
    <w:rsid w:val="00810A9B"/>
    <w:rsid w:val="00810F17"/>
    <w:rsid w:val="008113BD"/>
    <w:rsid w:val="00811C22"/>
    <w:rsid w:val="00811DE1"/>
    <w:rsid w:val="00811EAD"/>
    <w:rsid w:val="0081301D"/>
    <w:rsid w:val="008134C3"/>
    <w:rsid w:val="00814208"/>
    <w:rsid w:val="00814387"/>
    <w:rsid w:val="00816006"/>
    <w:rsid w:val="008164CE"/>
    <w:rsid w:val="00816EC8"/>
    <w:rsid w:val="0082012A"/>
    <w:rsid w:val="00822510"/>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6C1E"/>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EDD"/>
    <w:rsid w:val="00860F17"/>
    <w:rsid w:val="00860F3D"/>
    <w:rsid w:val="008614D3"/>
    <w:rsid w:val="00861FCA"/>
    <w:rsid w:val="00863829"/>
    <w:rsid w:val="0086439A"/>
    <w:rsid w:val="00866560"/>
    <w:rsid w:val="0086656B"/>
    <w:rsid w:val="008666D2"/>
    <w:rsid w:val="00866A15"/>
    <w:rsid w:val="00866D8A"/>
    <w:rsid w:val="00866F28"/>
    <w:rsid w:val="008670F0"/>
    <w:rsid w:val="00867405"/>
    <w:rsid w:val="00867425"/>
    <w:rsid w:val="00867531"/>
    <w:rsid w:val="00871422"/>
    <w:rsid w:val="00873267"/>
    <w:rsid w:val="00873B12"/>
    <w:rsid w:val="00875FA7"/>
    <w:rsid w:val="0087701C"/>
    <w:rsid w:val="008770A0"/>
    <w:rsid w:val="00877ADF"/>
    <w:rsid w:val="0088060F"/>
    <w:rsid w:val="008816B0"/>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3B4A"/>
    <w:rsid w:val="008B4063"/>
    <w:rsid w:val="008B4BE1"/>
    <w:rsid w:val="008B5097"/>
    <w:rsid w:val="008B519E"/>
    <w:rsid w:val="008B5536"/>
    <w:rsid w:val="008B6425"/>
    <w:rsid w:val="008B645C"/>
    <w:rsid w:val="008B68E9"/>
    <w:rsid w:val="008C10CE"/>
    <w:rsid w:val="008C111D"/>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780"/>
    <w:rsid w:val="008D5EFF"/>
    <w:rsid w:val="008D697C"/>
    <w:rsid w:val="008E04A1"/>
    <w:rsid w:val="008E06B3"/>
    <w:rsid w:val="008E1505"/>
    <w:rsid w:val="008E1B2B"/>
    <w:rsid w:val="008E28DA"/>
    <w:rsid w:val="008E2F66"/>
    <w:rsid w:val="008E34E5"/>
    <w:rsid w:val="008E36DA"/>
    <w:rsid w:val="008E3852"/>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0F01"/>
    <w:rsid w:val="00901388"/>
    <w:rsid w:val="00901561"/>
    <w:rsid w:val="0090205F"/>
    <w:rsid w:val="00902B11"/>
    <w:rsid w:val="00902BC6"/>
    <w:rsid w:val="009039CE"/>
    <w:rsid w:val="00903E81"/>
    <w:rsid w:val="009056C8"/>
    <w:rsid w:val="0090598E"/>
    <w:rsid w:val="00905F83"/>
    <w:rsid w:val="009061C9"/>
    <w:rsid w:val="009065BB"/>
    <w:rsid w:val="00906F72"/>
    <w:rsid w:val="00907B32"/>
    <w:rsid w:val="009102EB"/>
    <w:rsid w:val="0091083E"/>
    <w:rsid w:val="0091129D"/>
    <w:rsid w:val="009112F2"/>
    <w:rsid w:val="00912148"/>
    <w:rsid w:val="009122B3"/>
    <w:rsid w:val="00913EA9"/>
    <w:rsid w:val="00913ED9"/>
    <w:rsid w:val="0091525D"/>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279E"/>
    <w:rsid w:val="00922B3A"/>
    <w:rsid w:val="009238C8"/>
    <w:rsid w:val="00923ABB"/>
    <w:rsid w:val="00924B2F"/>
    <w:rsid w:val="00924E5F"/>
    <w:rsid w:val="00925216"/>
    <w:rsid w:val="009254E3"/>
    <w:rsid w:val="00925B91"/>
    <w:rsid w:val="0092652D"/>
    <w:rsid w:val="0092779F"/>
    <w:rsid w:val="00930032"/>
    <w:rsid w:val="00931DD0"/>
    <w:rsid w:val="00933758"/>
    <w:rsid w:val="0093380A"/>
    <w:rsid w:val="00934DF3"/>
    <w:rsid w:val="00934F25"/>
    <w:rsid w:val="00936C0C"/>
    <w:rsid w:val="00937D4E"/>
    <w:rsid w:val="00941009"/>
    <w:rsid w:val="00941BEE"/>
    <w:rsid w:val="00941C08"/>
    <w:rsid w:val="00941F38"/>
    <w:rsid w:val="00942771"/>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5ADF"/>
    <w:rsid w:val="009560E5"/>
    <w:rsid w:val="0095741D"/>
    <w:rsid w:val="00957561"/>
    <w:rsid w:val="00960A7A"/>
    <w:rsid w:val="00960ADD"/>
    <w:rsid w:val="0096223F"/>
    <w:rsid w:val="00963473"/>
    <w:rsid w:val="009638A5"/>
    <w:rsid w:val="00964930"/>
    <w:rsid w:val="00965AD2"/>
    <w:rsid w:val="00966223"/>
    <w:rsid w:val="00967DF3"/>
    <w:rsid w:val="00967E86"/>
    <w:rsid w:val="009731A0"/>
    <w:rsid w:val="009732E1"/>
    <w:rsid w:val="0097344B"/>
    <w:rsid w:val="009736D1"/>
    <w:rsid w:val="009740C1"/>
    <w:rsid w:val="00974E3E"/>
    <w:rsid w:val="0097607F"/>
    <w:rsid w:val="00977DF8"/>
    <w:rsid w:val="00980287"/>
    <w:rsid w:val="0098055D"/>
    <w:rsid w:val="00980EC7"/>
    <w:rsid w:val="00981170"/>
    <w:rsid w:val="00981198"/>
    <w:rsid w:val="009811AA"/>
    <w:rsid w:val="00981539"/>
    <w:rsid w:val="00981800"/>
    <w:rsid w:val="00983F6B"/>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9B9"/>
    <w:rsid w:val="009A0CB4"/>
    <w:rsid w:val="009A1183"/>
    <w:rsid w:val="009A176F"/>
    <w:rsid w:val="009A19B9"/>
    <w:rsid w:val="009A2170"/>
    <w:rsid w:val="009A2EC8"/>
    <w:rsid w:val="009A326B"/>
    <w:rsid w:val="009A51B7"/>
    <w:rsid w:val="009A5537"/>
    <w:rsid w:val="009A5935"/>
    <w:rsid w:val="009A5D54"/>
    <w:rsid w:val="009A602E"/>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9CE"/>
    <w:rsid w:val="009F2CD6"/>
    <w:rsid w:val="009F41F7"/>
    <w:rsid w:val="009F5349"/>
    <w:rsid w:val="009F7A1C"/>
    <w:rsid w:val="00A00857"/>
    <w:rsid w:val="00A01CD8"/>
    <w:rsid w:val="00A02460"/>
    <w:rsid w:val="00A024A2"/>
    <w:rsid w:val="00A025E6"/>
    <w:rsid w:val="00A02609"/>
    <w:rsid w:val="00A03500"/>
    <w:rsid w:val="00A036D7"/>
    <w:rsid w:val="00A05235"/>
    <w:rsid w:val="00A05301"/>
    <w:rsid w:val="00A071FF"/>
    <w:rsid w:val="00A078B5"/>
    <w:rsid w:val="00A07B46"/>
    <w:rsid w:val="00A106B3"/>
    <w:rsid w:val="00A10DB7"/>
    <w:rsid w:val="00A1149B"/>
    <w:rsid w:val="00A11B5A"/>
    <w:rsid w:val="00A12328"/>
    <w:rsid w:val="00A1286A"/>
    <w:rsid w:val="00A13BCF"/>
    <w:rsid w:val="00A14883"/>
    <w:rsid w:val="00A149DD"/>
    <w:rsid w:val="00A14AE9"/>
    <w:rsid w:val="00A16D6F"/>
    <w:rsid w:val="00A16F5D"/>
    <w:rsid w:val="00A17774"/>
    <w:rsid w:val="00A17779"/>
    <w:rsid w:val="00A2065A"/>
    <w:rsid w:val="00A208D0"/>
    <w:rsid w:val="00A20A58"/>
    <w:rsid w:val="00A20B9D"/>
    <w:rsid w:val="00A20D45"/>
    <w:rsid w:val="00A22709"/>
    <w:rsid w:val="00A23314"/>
    <w:rsid w:val="00A23363"/>
    <w:rsid w:val="00A23D54"/>
    <w:rsid w:val="00A253CA"/>
    <w:rsid w:val="00A25A8C"/>
    <w:rsid w:val="00A25CE9"/>
    <w:rsid w:val="00A26B4D"/>
    <w:rsid w:val="00A2776A"/>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93F"/>
    <w:rsid w:val="00A45E07"/>
    <w:rsid w:val="00A47CC2"/>
    <w:rsid w:val="00A50A38"/>
    <w:rsid w:val="00A50E48"/>
    <w:rsid w:val="00A54275"/>
    <w:rsid w:val="00A55857"/>
    <w:rsid w:val="00A5657D"/>
    <w:rsid w:val="00A569AA"/>
    <w:rsid w:val="00A609D5"/>
    <w:rsid w:val="00A60E8A"/>
    <w:rsid w:val="00A60EA4"/>
    <w:rsid w:val="00A61974"/>
    <w:rsid w:val="00A628EB"/>
    <w:rsid w:val="00A641D8"/>
    <w:rsid w:val="00A6555D"/>
    <w:rsid w:val="00A65A47"/>
    <w:rsid w:val="00A6627B"/>
    <w:rsid w:val="00A6656B"/>
    <w:rsid w:val="00A6728F"/>
    <w:rsid w:val="00A6739F"/>
    <w:rsid w:val="00A6749E"/>
    <w:rsid w:val="00A67E52"/>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2C52"/>
    <w:rsid w:val="00A834BC"/>
    <w:rsid w:val="00A83DBD"/>
    <w:rsid w:val="00A84BAD"/>
    <w:rsid w:val="00A85C30"/>
    <w:rsid w:val="00A85FC2"/>
    <w:rsid w:val="00A874D0"/>
    <w:rsid w:val="00A90058"/>
    <w:rsid w:val="00A91238"/>
    <w:rsid w:val="00A929F5"/>
    <w:rsid w:val="00A93164"/>
    <w:rsid w:val="00A93665"/>
    <w:rsid w:val="00A940FD"/>
    <w:rsid w:val="00A94357"/>
    <w:rsid w:val="00A94A9B"/>
    <w:rsid w:val="00A964BF"/>
    <w:rsid w:val="00A9691D"/>
    <w:rsid w:val="00A96D73"/>
    <w:rsid w:val="00A9733E"/>
    <w:rsid w:val="00A97579"/>
    <w:rsid w:val="00A97A69"/>
    <w:rsid w:val="00A97B00"/>
    <w:rsid w:val="00AA0A39"/>
    <w:rsid w:val="00AA10D0"/>
    <w:rsid w:val="00AA13D4"/>
    <w:rsid w:val="00AA17C3"/>
    <w:rsid w:val="00AA1C01"/>
    <w:rsid w:val="00AA27F6"/>
    <w:rsid w:val="00AA2B44"/>
    <w:rsid w:val="00AA2C20"/>
    <w:rsid w:val="00AA2D15"/>
    <w:rsid w:val="00AA342C"/>
    <w:rsid w:val="00AA48F4"/>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367"/>
    <w:rsid w:val="00AF4C25"/>
    <w:rsid w:val="00AF5869"/>
    <w:rsid w:val="00AF6046"/>
    <w:rsid w:val="00AF6BF6"/>
    <w:rsid w:val="00AF712D"/>
    <w:rsid w:val="00AF7542"/>
    <w:rsid w:val="00AF759B"/>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CA7"/>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87FEB"/>
    <w:rsid w:val="00B90E6C"/>
    <w:rsid w:val="00B91EFD"/>
    <w:rsid w:val="00B92752"/>
    <w:rsid w:val="00B92A01"/>
    <w:rsid w:val="00B92A2A"/>
    <w:rsid w:val="00B93439"/>
    <w:rsid w:val="00B93772"/>
    <w:rsid w:val="00B938FD"/>
    <w:rsid w:val="00B93A50"/>
    <w:rsid w:val="00B93BC5"/>
    <w:rsid w:val="00B93EED"/>
    <w:rsid w:val="00B93F42"/>
    <w:rsid w:val="00B950F4"/>
    <w:rsid w:val="00B9544D"/>
    <w:rsid w:val="00B9619F"/>
    <w:rsid w:val="00B9712D"/>
    <w:rsid w:val="00B97A25"/>
    <w:rsid w:val="00B97D14"/>
    <w:rsid w:val="00BA0964"/>
    <w:rsid w:val="00BA2113"/>
    <w:rsid w:val="00BA223C"/>
    <w:rsid w:val="00BA35BC"/>
    <w:rsid w:val="00BA38D2"/>
    <w:rsid w:val="00BA43F4"/>
    <w:rsid w:val="00BA565E"/>
    <w:rsid w:val="00BA5821"/>
    <w:rsid w:val="00BA6A39"/>
    <w:rsid w:val="00BB17FD"/>
    <w:rsid w:val="00BB310A"/>
    <w:rsid w:val="00BB344F"/>
    <w:rsid w:val="00BB3E3E"/>
    <w:rsid w:val="00BB41B4"/>
    <w:rsid w:val="00BB48F4"/>
    <w:rsid w:val="00BB5E7A"/>
    <w:rsid w:val="00BB69B3"/>
    <w:rsid w:val="00BB7775"/>
    <w:rsid w:val="00BC0FC6"/>
    <w:rsid w:val="00BC1118"/>
    <w:rsid w:val="00BC24B5"/>
    <w:rsid w:val="00BC2733"/>
    <w:rsid w:val="00BC296B"/>
    <w:rsid w:val="00BC3E10"/>
    <w:rsid w:val="00BC5926"/>
    <w:rsid w:val="00BC5AD8"/>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04E"/>
    <w:rsid w:val="00BF24CE"/>
    <w:rsid w:val="00BF29ED"/>
    <w:rsid w:val="00BF31D3"/>
    <w:rsid w:val="00BF42D0"/>
    <w:rsid w:val="00BF4AF7"/>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5629"/>
    <w:rsid w:val="00C16824"/>
    <w:rsid w:val="00C16984"/>
    <w:rsid w:val="00C17129"/>
    <w:rsid w:val="00C173D2"/>
    <w:rsid w:val="00C179A3"/>
    <w:rsid w:val="00C17B12"/>
    <w:rsid w:val="00C21A4F"/>
    <w:rsid w:val="00C21E3E"/>
    <w:rsid w:val="00C224CB"/>
    <w:rsid w:val="00C22FAB"/>
    <w:rsid w:val="00C23F54"/>
    <w:rsid w:val="00C249DD"/>
    <w:rsid w:val="00C24D55"/>
    <w:rsid w:val="00C251A9"/>
    <w:rsid w:val="00C25757"/>
    <w:rsid w:val="00C25820"/>
    <w:rsid w:val="00C2618F"/>
    <w:rsid w:val="00C26CA7"/>
    <w:rsid w:val="00C27299"/>
    <w:rsid w:val="00C27916"/>
    <w:rsid w:val="00C30172"/>
    <w:rsid w:val="00C310C6"/>
    <w:rsid w:val="00C3118D"/>
    <w:rsid w:val="00C312B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5FD6"/>
    <w:rsid w:val="00C461CF"/>
    <w:rsid w:val="00C46224"/>
    <w:rsid w:val="00C46568"/>
    <w:rsid w:val="00C465D8"/>
    <w:rsid w:val="00C4710F"/>
    <w:rsid w:val="00C47D0E"/>
    <w:rsid w:val="00C5004C"/>
    <w:rsid w:val="00C5286E"/>
    <w:rsid w:val="00C533DE"/>
    <w:rsid w:val="00C53BF3"/>
    <w:rsid w:val="00C53CDF"/>
    <w:rsid w:val="00C54737"/>
    <w:rsid w:val="00C5474F"/>
    <w:rsid w:val="00C54796"/>
    <w:rsid w:val="00C54D64"/>
    <w:rsid w:val="00C553DA"/>
    <w:rsid w:val="00C566B0"/>
    <w:rsid w:val="00C57C5F"/>
    <w:rsid w:val="00C614DE"/>
    <w:rsid w:val="00C61BB5"/>
    <w:rsid w:val="00C61F8B"/>
    <w:rsid w:val="00C638F8"/>
    <w:rsid w:val="00C6472A"/>
    <w:rsid w:val="00C64CB9"/>
    <w:rsid w:val="00C65618"/>
    <w:rsid w:val="00C67C20"/>
    <w:rsid w:val="00C67DC0"/>
    <w:rsid w:val="00C70FD9"/>
    <w:rsid w:val="00C71D3E"/>
    <w:rsid w:val="00C72418"/>
    <w:rsid w:val="00C7247C"/>
    <w:rsid w:val="00C727C6"/>
    <w:rsid w:val="00C72988"/>
    <w:rsid w:val="00C72CA5"/>
    <w:rsid w:val="00C72FF8"/>
    <w:rsid w:val="00C74842"/>
    <w:rsid w:val="00C763E3"/>
    <w:rsid w:val="00C76451"/>
    <w:rsid w:val="00C7645A"/>
    <w:rsid w:val="00C776C3"/>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187"/>
    <w:rsid w:val="00C936C1"/>
    <w:rsid w:val="00C93730"/>
    <w:rsid w:val="00C94B0F"/>
    <w:rsid w:val="00C94BB2"/>
    <w:rsid w:val="00C96273"/>
    <w:rsid w:val="00C96900"/>
    <w:rsid w:val="00C96ACE"/>
    <w:rsid w:val="00C96F2A"/>
    <w:rsid w:val="00C971A4"/>
    <w:rsid w:val="00C97BA6"/>
    <w:rsid w:val="00CA0E79"/>
    <w:rsid w:val="00CA1ED3"/>
    <w:rsid w:val="00CA2BF8"/>
    <w:rsid w:val="00CA338F"/>
    <w:rsid w:val="00CA3D48"/>
    <w:rsid w:val="00CA45FB"/>
    <w:rsid w:val="00CA4797"/>
    <w:rsid w:val="00CA4868"/>
    <w:rsid w:val="00CA4C34"/>
    <w:rsid w:val="00CA5822"/>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5D41"/>
    <w:rsid w:val="00CB6481"/>
    <w:rsid w:val="00CB67E3"/>
    <w:rsid w:val="00CB72AB"/>
    <w:rsid w:val="00CB73FD"/>
    <w:rsid w:val="00CB7B48"/>
    <w:rsid w:val="00CB7E91"/>
    <w:rsid w:val="00CC08E8"/>
    <w:rsid w:val="00CC13A5"/>
    <w:rsid w:val="00CC1E15"/>
    <w:rsid w:val="00CC2263"/>
    <w:rsid w:val="00CC3845"/>
    <w:rsid w:val="00CC3BCE"/>
    <w:rsid w:val="00CC41B2"/>
    <w:rsid w:val="00CC4432"/>
    <w:rsid w:val="00CC5778"/>
    <w:rsid w:val="00CC6346"/>
    <w:rsid w:val="00CC645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3D20"/>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094"/>
    <w:rsid w:val="00D165CA"/>
    <w:rsid w:val="00D213FB"/>
    <w:rsid w:val="00D21DEB"/>
    <w:rsid w:val="00D22411"/>
    <w:rsid w:val="00D2254D"/>
    <w:rsid w:val="00D2277E"/>
    <w:rsid w:val="00D2335C"/>
    <w:rsid w:val="00D24474"/>
    <w:rsid w:val="00D24BE2"/>
    <w:rsid w:val="00D25385"/>
    <w:rsid w:val="00D25C10"/>
    <w:rsid w:val="00D25F05"/>
    <w:rsid w:val="00D267CF"/>
    <w:rsid w:val="00D300B4"/>
    <w:rsid w:val="00D30575"/>
    <w:rsid w:val="00D30E27"/>
    <w:rsid w:val="00D33BE7"/>
    <w:rsid w:val="00D33F87"/>
    <w:rsid w:val="00D34EF2"/>
    <w:rsid w:val="00D34FD2"/>
    <w:rsid w:val="00D3529B"/>
    <w:rsid w:val="00D353F5"/>
    <w:rsid w:val="00D35AE0"/>
    <w:rsid w:val="00D36613"/>
    <w:rsid w:val="00D366F9"/>
    <w:rsid w:val="00D36777"/>
    <w:rsid w:val="00D36977"/>
    <w:rsid w:val="00D4137F"/>
    <w:rsid w:val="00D416C6"/>
    <w:rsid w:val="00D41A6D"/>
    <w:rsid w:val="00D41A7A"/>
    <w:rsid w:val="00D42605"/>
    <w:rsid w:val="00D44A61"/>
    <w:rsid w:val="00D4554C"/>
    <w:rsid w:val="00D45C5E"/>
    <w:rsid w:val="00D46022"/>
    <w:rsid w:val="00D469B7"/>
    <w:rsid w:val="00D46E3F"/>
    <w:rsid w:val="00D4779F"/>
    <w:rsid w:val="00D5159E"/>
    <w:rsid w:val="00D5160E"/>
    <w:rsid w:val="00D5366E"/>
    <w:rsid w:val="00D5435C"/>
    <w:rsid w:val="00D544BB"/>
    <w:rsid w:val="00D54FFF"/>
    <w:rsid w:val="00D570FA"/>
    <w:rsid w:val="00D5752E"/>
    <w:rsid w:val="00D600D2"/>
    <w:rsid w:val="00D601A0"/>
    <w:rsid w:val="00D61583"/>
    <w:rsid w:val="00D636D7"/>
    <w:rsid w:val="00D647EB"/>
    <w:rsid w:val="00D6519A"/>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5F36"/>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0EBE"/>
    <w:rsid w:val="00DA1AEF"/>
    <w:rsid w:val="00DA1B9F"/>
    <w:rsid w:val="00DA3C13"/>
    <w:rsid w:val="00DA40B1"/>
    <w:rsid w:val="00DA4511"/>
    <w:rsid w:val="00DA54F8"/>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47A7"/>
    <w:rsid w:val="00DB54F6"/>
    <w:rsid w:val="00DB56A4"/>
    <w:rsid w:val="00DB60FE"/>
    <w:rsid w:val="00DB649B"/>
    <w:rsid w:val="00DB685E"/>
    <w:rsid w:val="00DC072A"/>
    <w:rsid w:val="00DC0DB5"/>
    <w:rsid w:val="00DC2067"/>
    <w:rsid w:val="00DC23FA"/>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6525"/>
    <w:rsid w:val="00DF75E3"/>
    <w:rsid w:val="00E00DF0"/>
    <w:rsid w:val="00E0169D"/>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26C"/>
    <w:rsid w:val="00E203B9"/>
    <w:rsid w:val="00E212FC"/>
    <w:rsid w:val="00E236CE"/>
    <w:rsid w:val="00E25454"/>
    <w:rsid w:val="00E25ED5"/>
    <w:rsid w:val="00E26020"/>
    <w:rsid w:val="00E27174"/>
    <w:rsid w:val="00E273A5"/>
    <w:rsid w:val="00E27D9E"/>
    <w:rsid w:val="00E30B59"/>
    <w:rsid w:val="00E3336C"/>
    <w:rsid w:val="00E346B1"/>
    <w:rsid w:val="00E35935"/>
    <w:rsid w:val="00E35EA4"/>
    <w:rsid w:val="00E360C5"/>
    <w:rsid w:val="00E364C0"/>
    <w:rsid w:val="00E3695D"/>
    <w:rsid w:val="00E37A7D"/>
    <w:rsid w:val="00E37D42"/>
    <w:rsid w:val="00E40807"/>
    <w:rsid w:val="00E41806"/>
    <w:rsid w:val="00E4220E"/>
    <w:rsid w:val="00E4366A"/>
    <w:rsid w:val="00E437A1"/>
    <w:rsid w:val="00E43CE5"/>
    <w:rsid w:val="00E43DAE"/>
    <w:rsid w:val="00E43F5C"/>
    <w:rsid w:val="00E44D05"/>
    <w:rsid w:val="00E45108"/>
    <w:rsid w:val="00E4531F"/>
    <w:rsid w:val="00E472B4"/>
    <w:rsid w:val="00E47308"/>
    <w:rsid w:val="00E479B9"/>
    <w:rsid w:val="00E47CD5"/>
    <w:rsid w:val="00E5026E"/>
    <w:rsid w:val="00E510F4"/>
    <w:rsid w:val="00E51137"/>
    <w:rsid w:val="00E517BD"/>
    <w:rsid w:val="00E5514A"/>
    <w:rsid w:val="00E55560"/>
    <w:rsid w:val="00E557F8"/>
    <w:rsid w:val="00E561D7"/>
    <w:rsid w:val="00E564E2"/>
    <w:rsid w:val="00E57458"/>
    <w:rsid w:val="00E577DE"/>
    <w:rsid w:val="00E57DEE"/>
    <w:rsid w:val="00E60142"/>
    <w:rsid w:val="00E60CB7"/>
    <w:rsid w:val="00E6198B"/>
    <w:rsid w:val="00E6320E"/>
    <w:rsid w:val="00E635F5"/>
    <w:rsid w:val="00E63F1B"/>
    <w:rsid w:val="00E6445C"/>
    <w:rsid w:val="00E64F83"/>
    <w:rsid w:val="00E661F6"/>
    <w:rsid w:val="00E667DD"/>
    <w:rsid w:val="00E701BD"/>
    <w:rsid w:val="00E711AD"/>
    <w:rsid w:val="00E71938"/>
    <w:rsid w:val="00E71A99"/>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693A"/>
    <w:rsid w:val="00E87840"/>
    <w:rsid w:val="00E87908"/>
    <w:rsid w:val="00E900B9"/>
    <w:rsid w:val="00E91597"/>
    <w:rsid w:val="00E92BE8"/>
    <w:rsid w:val="00E92F90"/>
    <w:rsid w:val="00E931C4"/>
    <w:rsid w:val="00E952D8"/>
    <w:rsid w:val="00E953F5"/>
    <w:rsid w:val="00E961C7"/>
    <w:rsid w:val="00E97647"/>
    <w:rsid w:val="00E97CC8"/>
    <w:rsid w:val="00EA0268"/>
    <w:rsid w:val="00EA05D7"/>
    <w:rsid w:val="00EA07B9"/>
    <w:rsid w:val="00EA0C79"/>
    <w:rsid w:val="00EA1931"/>
    <w:rsid w:val="00EA19C3"/>
    <w:rsid w:val="00EA2181"/>
    <w:rsid w:val="00EA2D24"/>
    <w:rsid w:val="00EA3158"/>
    <w:rsid w:val="00EA40B5"/>
    <w:rsid w:val="00EA44E7"/>
    <w:rsid w:val="00EA484B"/>
    <w:rsid w:val="00EA519C"/>
    <w:rsid w:val="00EA54B3"/>
    <w:rsid w:val="00EA6383"/>
    <w:rsid w:val="00EA7270"/>
    <w:rsid w:val="00EA7BAE"/>
    <w:rsid w:val="00EB022D"/>
    <w:rsid w:val="00EB0B5C"/>
    <w:rsid w:val="00EB1A8D"/>
    <w:rsid w:val="00EB1F3C"/>
    <w:rsid w:val="00EB3ACB"/>
    <w:rsid w:val="00EB3E62"/>
    <w:rsid w:val="00EB489D"/>
    <w:rsid w:val="00EB5169"/>
    <w:rsid w:val="00EB61B3"/>
    <w:rsid w:val="00EB6BC0"/>
    <w:rsid w:val="00EC0CBA"/>
    <w:rsid w:val="00EC163B"/>
    <w:rsid w:val="00EC363A"/>
    <w:rsid w:val="00EC4FD5"/>
    <w:rsid w:val="00EC5C53"/>
    <w:rsid w:val="00EC6808"/>
    <w:rsid w:val="00EC7BF6"/>
    <w:rsid w:val="00ED00DA"/>
    <w:rsid w:val="00ED069B"/>
    <w:rsid w:val="00ED2DFE"/>
    <w:rsid w:val="00ED3004"/>
    <w:rsid w:val="00ED4805"/>
    <w:rsid w:val="00ED57F7"/>
    <w:rsid w:val="00ED606C"/>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A48"/>
    <w:rsid w:val="00EF2F8B"/>
    <w:rsid w:val="00EF33BE"/>
    <w:rsid w:val="00EF3936"/>
    <w:rsid w:val="00EF3BA2"/>
    <w:rsid w:val="00EF4E29"/>
    <w:rsid w:val="00EF4F02"/>
    <w:rsid w:val="00EF5716"/>
    <w:rsid w:val="00EF6028"/>
    <w:rsid w:val="00EF643F"/>
    <w:rsid w:val="00EF721B"/>
    <w:rsid w:val="00EF7DD6"/>
    <w:rsid w:val="00F00A65"/>
    <w:rsid w:val="00F00DA5"/>
    <w:rsid w:val="00F0116E"/>
    <w:rsid w:val="00F011C3"/>
    <w:rsid w:val="00F020F5"/>
    <w:rsid w:val="00F02187"/>
    <w:rsid w:val="00F039EA"/>
    <w:rsid w:val="00F042A6"/>
    <w:rsid w:val="00F048F5"/>
    <w:rsid w:val="00F04BF9"/>
    <w:rsid w:val="00F0506A"/>
    <w:rsid w:val="00F0547D"/>
    <w:rsid w:val="00F066F1"/>
    <w:rsid w:val="00F0686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00E6"/>
    <w:rsid w:val="00F21101"/>
    <w:rsid w:val="00F21166"/>
    <w:rsid w:val="00F21325"/>
    <w:rsid w:val="00F217BB"/>
    <w:rsid w:val="00F218A3"/>
    <w:rsid w:val="00F21CC0"/>
    <w:rsid w:val="00F21E51"/>
    <w:rsid w:val="00F228A2"/>
    <w:rsid w:val="00F24EC0"/>
    <w:rsid w:val="00F26BFD"/>
    <w:rsid w:val="00F26C7E"/>
    <w:rsid w:val="00F26F71"/>
    <w:rsid w:val="00F30409"/>
    <w:rsid w:val="00F30C27"/>
    <w:rsid w:val="00F310F3"/>
    <w:rsid w:val="00F31273"/>
    <w:rsid w:val="00F31FEE"/>
    <w:rsid w:val="00F3394E"/>
    <w:rsid w:val="00F34AC5"/>
    <w:rsid w:val="00F35013"/>
    <w:rsid w:val="00F360B8"/>
    <w:rsid w:val="00F361EC"/>
    <w:rsid w:val="00F36A03"/>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47978"/>
    <w:rsid w:val="00F51095"/>
    <w:rsid w:val="00F542E4"/>
    <w:rsid w:val="00F54487"/>
    <w:rsid w:val="00F54A47"/>
    <w:rsid w:val="00F54C07"/>
    <w:rsid w:val="00F54E9C"/>
    <w:rsid w:val="00F55584"/>
    <w:rsid w:val="00F56811"/>
    <w:rsid w:val="00F56B36"/>
    <w:rsid w:val="00F56B63"/>
    <w:rsid w:val="00F57007"/>
    <w:rsid w:val="00F600C7"/>
    <w:rsid w:val="00F6014C"/>
    <w:rsid w:val="00F61F0E"/>
    <w:rsid w:val="00F6243F"/>
    <w:rsid w:val="00F63EF8"/>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2DAB"/>
    <w:rsid w:val="00F769AE"/>
    <w:rsid w:val="00F77197"/>
    <w:rsid w:val="00F806B2"/>
    <w:rsid w:val="00F8119F"/>
    <w:rsid w:val="00F81973"/>
    <w:rsid w:val="00F81ADC"/>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3DFF"/>
    <w:rsid w:val="00F94BB0"/>
    <w:rsid w:val="00F94CF7"/>
    <w:rsid w:val="00F94E12"/>
    <w:rsid w:val="00F9569A"/>
    <w:rsid w:val="00F9584F"/>
    <w:rsid w:val="00F9585A"/>
    <w:rsid w:val="00F9717B"/>
    <w:rsid w:val="00F972F9"/>
    <w:rsid w:val="00F97ECC"/>
    <w:rsid w:val="00FA086D"/>
    <w:rsid w:val="00FA117A"/>
    <w:rsid w:val="00FA1433"/>
    <w:rsid w:val="00FA19E3"/>
    <w:rsid w:val="00FA1CFB"/>
    <w:rsid w:val="00FA202F"/>
    <w:rsid w:val="00FA2297"/>
    <w:rsid w:val="00FA268E"/>
    <w:rsid w:val="00FA2ED4"/>
    <w:rsid w:val="00FA605D"/>
    <w:rsid w:val="00FA6312"/>
    <w:rsid w:val="00FA6AF2"/>
    <w:rsid w:val="00FA7007"/>
    <w:rsid w:val="00FA7A68"/>
    <w:rsid w:val="00FB0584"/>
    <w:rsid w:val="00FB0E09"/>
    <w:rsid w:val="00FB2FB0"/>
    <w:rsid w:val="00FB32E8"/>
    <w:rsid w:val="00FB3673"/>
    <w:rsid w:val="00FB45AD"/>
    <w:rsid w:val="00FB497D"/>
    <w:rsid w:val="00FB53FA"/>
    <w:rsid w:val="00FB5646"/>
    <w:rsid w:val="00FB6851"/>
    <w:rsid w:val="00FB6CF5"/>
    <w:rsid w:val="00FB6FB1"/>
    <w:rsid w:val="00FB72CD"/>
    <w:rsid w:val="00FC0873"/>
    <w:rsid w:val="00FC0D65"/>
    <w:rsid w:val="00FC13C7"/>
    <w:rsid w:val="00FC2858"/>
    <w:rsid w:val="00FC4015"/>
    <w:rsid w:val="00FC439E"/>
    <w:rsid w:val="00FC5EDB"/>
    <w:rsid w:val="00FC65EB"/>
    <w:rsid w:val="00FC6762"/>
    <w:rsid w:val="00FD0A09"/>
    <w:rsid w:val="00FD1A14"/>
    <w:rsid w:val="00FD1A9E"/>
    <w:rsid w:val="00FD2470"/>
    <w:rsid w:val="00FD5220"/>
    <w:rsid w:val="00FD5F4D"/>
    <w:rsid w:val="00FD6505"/>
    <w:rsid w:val="00FD6AC6"/>
    <w:rsid w:val="00FD6DB9"/>
    <w:rsid w:val="00FD724B"/>
    <w:rsid w:val="00FD727C"/>
    <w:rsid w:val="00FD7F4C"/>
    <w:rsid w:val="00FE19C9"/>
    <w:rsid w:val="00FE2EAC"/>
    <w:rsid w:val="00FE314C"/>
    <w:rsid w:val="00FE3C91"/>
    <w:rsid w:val="00FE42D0"/>
    <w:rsid w:val="00FE4EE0"/>
    <w:rsid w:val="00FE6364"/>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64E4"/>
    <w:rsid w:val="00FF69EA"/>
    <w:rsid w:val="00FF73D8"/>
    <w:rsid w:val="00FF742E"/>
    <w:rsid w:val="00FF75A5"/>
    <w:rsid w:val="011385AC"/>
    <w:rsid w:val="024BF314"/>
    <w:rsid w:val="02AF560D"/>
    <w:rsid w:val="031EA024"/>
    <w:rsid w:val="036D38F3"/>
    <w:rsid w:val="047236BD"/>
    <w:rsid w:val="07967AF8"/>
    <w:rsid w:val="08682A00"/>
    <w:rsid w:val="08F335CC"/>
    <w:rsid w:val="0ABD800F"/>
    <w:rsid w:val="0B19BC4D"/>
    <w:rsid w:val="0B9FCAC2"/>
    <w:rsid w:val="0C69EC1B"/>
    <w:rsid w:val="0DF520D1"/>
    <w:rsid w:val="1204440C"/>
    <w:rsid w:val="124C377E"/>
    <w:rsid w:val="12AFB293"/>
    <w:rsid w:val="13B93CCA"/>
    <w:rsid w:val="15045067"/>
    <w:rsid w:val="168FF947"/>
    <w:rsid w:val="16F0DD8C"/>
    <w:rsid w:val="1865256D"/>
    <w:rsid w:val="1B16B7BA"/>
    <w:rsid w:val="1CB2881B"/>
    <w:rsid w:val="1D601F10"/>
    <w:rsid w:val="1F03ED6E"/>
    <w:rsid w:val="226BA686"/>
    <w:rsid w:val="2279BC31"/>
    <w:rsid w:val="23B63837"/>
    <w:rsid w:val="23C9EBFF"/>
    <w:rsid w:val="24DA23F7"/>
    <w:rsid w:val="25B15CF3"/>
    <w:rsid w:val="26EDD8F9"/>
    <w:rsid w:val="274D2D54"/>
    <w:rsid w:val="2A2579BB"/>
    <w:rsid w:val="2B193CAE"/>
    <w:rsid w:val="2B91A33B"/>
    <w:rsid w:val="2C209E77"/>
    <w:rsid w:val="2CD00F2C"/>
    <w:rsid w:val="2CE181D3"/>
    <w:rsid w:val="2F70227B"/>
    <w:rsid w:val="308F30B1"/>
    <w:rsid w:val="32A7C33D"/>
    <w:rsid w:val="32D391CF"/>
    <w:rsid w:val="3357BE31"/>
    <w:rsid w:val="357019E8"/>
    <w:rsid w:val="376B4BDD"/>
    <w:rsid w:val="38021B93"/>
    <w:rsid w:val="3A46A328"/>
    <w:rsid w:val="3B0A63D4"/>
    <w:rsid w:val="3D3014DA"/>
    <w:rsid w:val="3D548B5C"/>
    <w:rsid w:val="3E227718"/>
    <w:rsid w:val="3E43EF9B"/>
    <w:rsid w:val="3F1A144B"/>
    <w:rsid w:val="422270E2"/>
    <w:rsid w:val="44B3A3FA"/>
    <w:rsid w:val="44C507E7"/>
    <w:rsid w:val="45B83981"/>
    <w:rsid w:val="4647AFEB"/>
    <w:rsid w:val="47E2EFEE"/>
    <w:rsid w:val="497EC04F"/>
    <w:rsid w:val="4AE57B72"/>
    <w:rsid w:val="4C201ED8"/>
    <w:rsid w:val="4DEF5ED7"/>
    <w:rsid w:val="4ECB3E88"/>
    <w:rsid w:val="4EF3CDBF"/>
    <w:rsid w:val="4F914BE8"/>
    <w:rsid w:val="505F993D"/>
    <w:rsid w:val="518A6292"/>
    <w:rsid w:val="522EEB05"/>
    <w:rsid w:val="53E1DE30"/>
    <w:rsid w:val="566530DD"/>
    <w:rsid w:val="58DF06E6"/>
    <w:rsid w:val="599D61FD"/>
    <w:rsid w:val="5B10A351"/>
    <w:rsid w:val="5BB1090E"/>
    <w:rsid w:val="5C16A7A8"/>
    <w:rsid w:val="5C2507CB"/>
    <w:rsid w:val="5E70D320"/>
    <w:rsid w:val="5F251426"/>
    <w:rsid w:val="60EA18CB"/>
    <w:rsid w:val="61A39E79"/>
    <w:rsid w:val="6285E92C"/>
    <w:rsid w:val="63B38E5A"/>
    <w:rsid w:val="6451400A"/>
    <w:rsid w:val="66A3EE76"/>
    <w:rsid w:val="66D4235C"/>
    <w:rsid w:val="683AD6DF"/>
    <w:rsid w:val="6847DE33"/>
    <w:rsid w:val="6909B90B"/>
    <w:rsid w:val="69173E9B"/>
    <w:rsid w:val="6A73F96F"/>
    <w:rsid w:val="6E797ED6"/>
    <w:rsid w:val="70154F37"/>
    <w:rsid w:val="70FD61E1"/>
    <w:rsid w:val="7146B30B"/>
    <w:rsid w:val="71B11F98"/>
    <w:rsid w:val="7270A335"/>
    <w:rsid w:val="7298A1E4"/>
    <w:rsid w:val="73BF0312"/>
    <w:rsid w:val="75D0D304"/>
    <w:rsid w:val="7AA44427"/>
    <w:rsid w:val="7B4FB2AE"/>
    <w:rsid w:val="7C225FBE"/>
    <w:rsid w:val="7C265BCD"/>
    <w:rsid w:val="7E2F6C55"/>
    <w:rsid w:val="7EF7F359"/>
    <w:rsid w:val="7F5DFC8F"/>
    <w:rsid w:val="7FCF1C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styleId="Listenabsatz">
    <w:name w:val="List Paragraph"/>
    <w:basedOn w:val="Standard"/>
    <w:uiPriority w:val="34"/>
    <w:qFormat/>
    <w:rsid w:val="00F93DFF"/>
    <w:pPr>
      <w:ind w:left="720"/>
      <w:contextualSpacing/>
    </w:pPr>
  </w:style>
  <w:style w:type="character" w:styleId="Kommentarzeichen">
    <w:name w:val="annotation reference"/>
    <w:basedOn w:val="Absatz-Standardschriftart"/>
    <w:rsid w:val="002F05F9"/>
    <w:rPr>
      <w:sz w:val="16"/>
      <w:szCs w:val="16"/>
    </w:rPr>
  </w:style>
  <w:style w:type="paragraph" w:styleId="Kommentartext">
    <w:name w:val="annotation text"/>
    <w:basedOn w:val="Standard"/>
    <w:link w:val="KommentartextZchn"/>
    <w:rsid w:val="002F05F9"/>
    <w:rPr>
      <w:sz w:val="20"/>
    </w:rPr>
  </w:style>
  <w:style w:type="character" w:customStyle="1" w:styleId="KommentartextZchn">
    <w:name w:val="Kommentartext Zchn"/>
    <w:basedOn w:val="Absatz-Standardschriftart"/>
    <w:link w:val="Kommentartext"/>
    <w:rsid w:val="002F05F9"/>
    <w:rPr>
      <w:rFonts w:ascii="Arial" w:hAnsi="Arial"/>
    </w:rPr>
  </w:style>
  <w:style w:type="paragraph" w:styleId="Kommentarthema">
    <w:name w:val="annotation subject"/>
    <w:basedOn w:val="Kommentartext"/>
    <w:next w:val="Kommentartext"/>
    <w:link w:val="KommentarthemaZchn"/>
    <w:rsid w:val="002F05F9"/>
    <w:rPr>
      <w:b/>
      <w:bCs/>
    </w:rPr>
  </w:style>
  <w:style w:type="character" w:customStyle="1" w:styleId="KommentarthemaZchn">
    <w:name w:val="Kommentarthema Zchn"/>
    <w:basedOn w:val="KommentartextZchn"/>
    <w:link w:val="Kommentarthema"/>
    <w:rsid w:val="002F05F9"/>
    <w:rPr>
      <w:rFonts w:ascii="Arial" w:hAnsi="Arial"/>
      <w:b/>
      <w:bCs/>
    </w:rPr>
  </w:style>
  <w:style w:type="paragraph" w:styleId="berarbeitung">
    <w:name w:val="Revision"/>
    <w:hidden/>
    <w:uiPriority w:val="99"/>
    <w:semiHidden/>
    <w:rsid w:val="009A5D54"/>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50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042E79C538EA44F8082E2C69B0440FA" ma:contentTypeVersion="16" ma:contentTypeDescription="Create a new document." ma:contentTypeScope="" ma:versionID="a5fc2b6adb5e3f2240f1f02ae7f0801d">
  <xsd:schema xmlns:xsd="http://www.w3.org/2001/XMLSchema" xmlns:xs="http://www.w3.org/2001/XMLSchema" xmlns:p="http://schemas.microsoft.com/office/2006/metadata/properties" xmlns:ns2="62c895e4-cb3f-4669-a1af-073c1280c4b3" xmlns:ns3="bbbb75b0-aaa5-4b42-a31e-24a5520664a7" targetNamespace="http://schemas.microsoft.com/office/2006/metadata/properties" ma:root="true" ma:fieldsID="bd17f9704d96e08186d17e3b725a8f29" ns2:_="" ns3:_="">
    <xsd:import namespace="62c895e4-cb3f-4669-a1af-073c1280c4b3"/>
    <xsd:import namespace="bbbb75b0-aaa5-4b42-a31e-24a5520664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c895e4-cb3f-4669-a1af-073c1280c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9e218d6-babf-4175-b21d-bdacbcbf3b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bbb75b0-aaa5-4b42-a31e-24a5520664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419766a-e41b-491f-b83c-625120b47783}" ma:internalName="TaxCatchAll" ma:showField="CatchAllData" ma:web="bbbb75b0-aaa5-4b42-a31e-24a5520664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customXml/itemProps2.xml><?xml version="1.0" encoding="utf-8"?>
<ds:datastoreItem xmlns:ds="http://schemas.openxmlformats.org/officeDocument/2006/customXml" ds:itemID="{6B3D7F9D-4287-4C8A-9945-2DED2B0D6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c895e4-cb3f-4669-a1af-073c1280c4b3"/>
    <ds:schemaRef ds:uri="bbbb75b0-aaa5-4b42-a31e-24a552066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0BAA02-BF10-4ADA-ADCB-78A690D566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911</Words>
  <Characters>5050</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2013-04-16T18:13:00Z</cp:lastPrinted>
  <dcterms:created xsi:type="dcterms:W3CDTF">2022-08-30T07:12:00Z</dcterms:created>
  <dcterms:modified xsi:type="dcterms:W3CDTF">2022-09-06T07:52:00Z</dcterms:modified>
</cp:coreProperties>
</file>