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7EAA2" w14:textId="77777777" w:rsidR="00431D56" w:rsidRPr="008C39F4" w:rsidRDefault="00DA3F97" w:rsidP="00DB56A4">
      <w:pPr>
        <w:spacing w:line="360" w:lineRule="auto"/>
        <w:ind w:right="-30"/>
        <w:rPr>
          <w:b/>
          <w:sz w:val="36"/>
          <w:szCs w:val="36"/>
        </w:rPr>
      </w:pPr>
      <w:bookmarkStart w:id="0" w:name="OLE_LINK1"/>
      <w:bookmarkStart w:id="1" w:name="_Hlk526413990"/>
      <w:r w:rsidRPr="008C39F4">
        <w:rPr>
          <w:b/>
          <w:sz w:val="36"/>
          <w:szCs w:val="36"/>
        </w:rPr>
        <w:t>Quick access to a customised interface with the new igus online shop for Module Connect</w:t>
      </w:r>
    </w:p>
    <w:p w14:paraId="73C12190" w14:textId="77777777" w:rsidR="00287C62" w:rsidRPr="008C39F4" w:rsidRDefault="00874461" w:rsidP="00DB56A4">
      <w:pPr>
        <w:spacing w:line="360" w:lineRule="auto"/>
        <w:ind w:right="-30"/>
        <w:rPr>
          <w:b/>
          <w:sz w:val="24"/>
          <w:szCs w:val="24"/>
        </w:rPr>
      </w:pPr>
      <w:r w:rsidRPr="008C39F4">
        <w:rPr>
          <w:b/>
          <w:sz w:val="24"/>
          <w:szCs w:val="24"/>
        </w:rPr>
        <w:t>180 individual parts offer new configuration options for energy chain connections</w:t>
      </w:r>
    </w:p>
    <w:p w14:paraId="533193E9" w14:textId="77777777" w:rsidR="00431D56" w:rsidRPr="008C39F4" w:rsidRDefault="00431D56" w:rsidP="00DB56A4">
      <w:pPr>
        <w:spacing w:line="360" w:lineRule="auto"/>
        <w:ind w:right="-30"/>
        <w:rPr>
          <w:b/>
        </w:rPr>
      </w:pPr>
    </w:p>
    <w:p w14:paraId="30044290" w14:textId="77777777" w:rsidR="00FA1CFB" w:rsidRPr="008C39F4" w:rsidRDefault="00DA3F97" w:rsidP="00DB56A4">
      <w:pPr>
        <w:spacing w:line="360" w:lineRule="auto"/>
        <w:rPr>
          <w:b/>
        </w:rPr>
      </w:pPr>
      <w:r w:rsidRPr="008C39F4">
        <w:rPr>
          <w:b/>
        </w:rPr>
        <w:t>igus has developed Module Connect, a space-saving plug-in connector for connecting electric cables, fibre optic cables, and pneumatic hoses. It is primarily used wherever a large number of cables are connected in energy chains and space is at a premium. For free, individual plug-in module configuration, igus has now added 180 individual parts for Module Connect to its online shop.</w:t>
      </w:r>
    </w:p>
    <w:p w14:paraId="2E7A5DE3" w14:textId="77777777" w:rsidR="0091129D" w:rsidRPr="008C39F4" w:rsidRDefault="0091129D" w:rsidP="0091129D">
      <w:pPr>
        <w:spacing w:line="360" w:lineRule="auto"/>
        <w:rPr>
          <w:rStyle w:val="normaltextrun"/>
          <w:rFonts w:cs="Arial"/>
          <w:color w:val="000000"/>
          <w:szCs w:val="22"/>
          <w:shd w:val="clear" w:color="auto" w:fill="FFFFFF"/>
        </w:rPr>
      </w:pPr>
    </w:p>
    <w:p w14:paraId="2770A38F" w14:textId="77777777" w:rsidR="00C04CE4" w:rsidRPr="008C39F4" w:rsidRDefault="005F5AF7" w:rsidP="00735A1F">
      <w:pPr>
        <w:spacing w:line="360" w:lineRule="auto"/>
      </w:pPr>
      <w:r w:rsidRPr="008C39F4">
        <w:t>A single connector for everything instead of many individual ones is the principle of Module Connect. The name stands for a modular system for plug-in modules developed by igus. Customers can select suitable modules from a variety of different connectors, combine them, select the right housings, and connect them, and thus achieve almost unlimited module variations with individual widths and heights. The result is a space-saving, individual plug connection. For its connector system, igus uses Harting's "Han-Modular" product range. "Module Connect gives the customer a ready-to-connect assembly with a defined interface that reduces assembly time by 80%," says Markus Hüffel, readycable and readychain Product Manager at igus GmbH. To allow customers to design their modules as they wish and buy them directly, igus now offers not only finished sets with three or four cable entries, but also 180 individual parts from Module Connect in the web shop. You can find anything from individual housing parts and locking mechanisms to power, signal, data transmission, and pneumatic modules and contacts. "This gives users complete freedom to customise their interface," says Hüffel. "We are constantly expanding our range."</w:t>
      </w:r>
    </w:p>
    <w:p w14:paraId="273F737A" w14:textId="77777777" w:rsidR="0091491A" w:rsidRDefault="00DA3F97">
      <w:pPr>
        <w:overflowPunct/>
        <w:autoSpaceDE/>
        <w:autoSpaceDN/>
        <w:adjustRightInd/>
        <w:jc w:val="left"/>
        <w:textAlignment w:val="auto"/>
      </w:pPr>
      <w:r>
        <w:br w:type="page"/>
      </w:r>
    </w:p>
    <w:p w14:paraId="483DD095" w14:textId="77777777" w:rsidR="00F724DB" w:rsidRPr="008C39F4" w:rsidRDefault="00DA3F97" w:rsidP="00F724DB">
      <w:pPr>
        <w:spacing w:line="360" w:lineRule="auto"/>
        <w:rPr>
          <w:b/>
          <w:bCs/>
        </w:rPr>
      </w:pPr>
      <w:r w:rsidRPr="008C39F4">
        <w:rPr>
          <w:b/>
          <w:bCs/>
        </w:rPr>
        <w:lastRenderedPageBreak/>
        <w:t>A strong and reliable connection</w:t>
      </w:r>
    </w:p>
    <w:p w14:paraId="0677C5FD" w14:textId="77777777" w:rsidR="008F6675" w:rsidRPr="008F6675" w:rsidRDefault="006D040F" w:rsidP="00187A84">
      <w:pPr>
        <w:spacing w:line="360" w:lineRule="auto"/>
      </w:pPr>
      <w:r w:rsidRPr="008C39F4">
        <w:t>Accessories, such as the locking and strain relief elements integrated into the housing, ensure maximum reliability. They enclose the connector and provide for a strong connection, even when there are tens of thousands of movements. The Module Connect housing components are made of fibre-reinforced high-performance plastic that weighs 50% less than classic rectangular connectors. The Module Connect adapter joins the Module Connect plug-in connector and the energy chain to form a coherent assembly. The Module Connect adapter can be added even to existing energy supply systems.</w:t>
      </w:r>
    </w:p>
    <w:p w14:paraId="3BF336EE" w14:textId="77777777" w:rsidR="008F6675" w:rsidRDefault="008F6675" w:rsidP="00703A49">
      <w:pPr>
        <w:spacing w:line="360" w:lineRule="auto"/>
      </w:pPr>
    </w:p>
    <w:p w14:paraId="7C8F0EE4" w14:textId="77777777" w:rsidR="008E6D24" w:rsidRDefault="008E6D24" w:rsidP="00703A49">
      <w:pPr>
        <w:spacing w:line="360" w:lineRule="auto"/>
      </w:pPr>
    </w:p>
    <w:p w14:paraId="173B3725" w14:textId="77777777" w:rsidR="00042561" w:rsidRDefault="00DA3F97" w:rsidP="00703A49">
      <w:pPr>
        <w:spacing w:line="360" w:lineRule="auto"/>
      </w:pPr>
      <w:r>
        <w:t xml:space="preserve">Learn more about Module Connect at: </w:t>
      </w:r>
    </w:p>
    <w:p w14:paraId="55BF32B9" w14:textId="77777777" w:rsidR="003E1904" w:rsidRDefault="0000566D" w:rsidP="00703A49">
      <w:pPr>
        <w:spacing w:line="360" w:lineRule="auto"/>
      </w:pPr>
      <w:hyperlink r:id="rId8" w:history="1">
        <w:r w:rsidR="00DA3F97">
          <w:rPr>
            <w:rStyle w:val="Hyperlink"/>
          </w:rPr>
          <w:t>https://www.igus.eu/module-connect</w:t>
        </w:r>
      </w:hyperlink>
    </w:p>
    <w:p w14:paraId="2309CA76" w14:textId="77777777" w:rsidR="00042561" w:rsidRDefault="00042561" w:rsidP="00703A49">
      <w:pPr>
        <w:spacing w:line="360" w:lineRule="auto"/>
      </w:pPr>
    </w:p>
    <w:p w14:paraId="49A8CFE2" w14:textId="77777777" w:rsidR="00042561" w:rsidRPr="00240023" w:rsidRDefault="00DA3F97" w:rsidP="00703A49">
      <w:pPr>
        <w:spacing w:line="360" w:lineRule="auto"/>
      </w:pPr>
      <w:r>
        <w:t xml:space="preserve">Explore the new Module Connect shop at: </w:t>
      </w:r>
    </w:p>
    <w:bookmarkEnd w:id="0"/>
    <w:p w14:paraId="6C3BE1B9" w14:textId="77777777" w:rsidR="00B62935" w:rsidRPr="00A448D8" w:rsidRDefault="00DA3F97" w:rsidP="00AB0D1C">
      <w:pPr>
        <w:suppressAutoHyphens/>
        <w:spacing w:line="360" w:lineRule="auto"/>
        <w:rPr>
          <w:bCs/>
        </w:rPr>
      </w:pPr>
      <w:r>
        <w:fldChar w:fldCharType="begin"/>
      </w:r>
      <w:r>
        <w:instrText xml:space="preserve"> HYPERLINK "https://www.igus.eu/connectors/module-connect?C=DE&amp;L=en" </w:instrText>
      </w:r>
      <w:r>
        <w:fldChar w:fldCharType="separate"/>
      </w:r>
      <w:r w:rsidR="0081212F">
        <w:rPr>
          <w:rStyle w:val="Hyperlink"/>
          <w:bCs/>
        </w:rPr>
        <w:t>https://www.igus.eu/connectors/module-connect</w:t>
      </w:r>
      <w:r>
        <w:rPr>
          <w:rStyle w:val="Hyperlink"/>
          <w:bCs/>
        </w:rPr>
        <w:fldChar w:fldCharType="end"/>
      </w:r>
    </w:p>
    <w:p w14:paraId="504F6121" w14:textId="77777777" w:rsidR="00A448D8" w:rsidRPr="00240023" w:rsidRDefault="00A448D8" w:rsidP="00AB0D1C">
      <w:pPr>
        <w:suppressAutoHyphens/>
        <w:spacing w:line="360" w:lineRule="auto"/>
        <w:rPr>
          <w:b/>
        </w:rPr>
      </w:pPr>
    </w:p>
    <w:p w14:paraId="104E10A0" w14:textId="4F479628" w:rsidR="00BE5B55" w:rsidRDefault="00BE5B55">
      <w:pPr>
        <w:overflowPunct/>
        <w:autoSpaceDE/>
        <w:autoSpaceDN/>
        <w:adjustRightInd/>
        <w:jc w:val="left"/>
        <w:textAlignment w:val="auto"/>
        <w:rPr>
          <w:b/>
        </w:rPr>
      </w:pPr>
    </w:p>
    <w:p w14:paraId="2619CF94" w14:textId="473D19C9" w:rsidR="00DA3F97" w:rsidRDefault="00DA3F97">
      <w:pPr>
        <w:overflowPunct/>
        <w:autoSpaceDE/>
        <w:autoSpaceDN/>
        <w:adjustRightInd/>
        <w:jc w:val="left"/>
        <w:textAlignment w:val="auto"/>
        <w:rPr>
          <w:b/>
        </w:rPr>
      </w:pPr>
    </w:p>
    <w:p w14:paraId="0E1316A1" w14:textId="77777777" w:rsidR="00DA3F97" w:rsidRDefault="00DA3F97">
      <w:pPr>
        <w:overflowPunct/>
        <w:autoSpaceDE/>
        <w:autoSpaceDN/>
        <w:adjustRightInd/>
        <w:jc w:val="left"/>
        <w:textAlignment w:val="auto"/>
        <w:rPr>
          <w:b/>
        </w:rPr>
      </w:pPr>
    </w:p>
    <w:p w14:paraId="1DE0713D" w14:textId="77777777" w:rsidR="0081212F" w:rsidRDefault="0081212F">
      <w:pPr>
        <w:overflowPunct/>
        <w:autoSpaceDE/>
        <w:autoSpaceDN/>
        <w:adjustRightInd/>
        <w:jc w:val="left"/>
        <w:textAlignment w:val="auto"/>
        <w:rPr>
          <w:b/>
        </w:rPr>
      </w:pPr>
    </w:p>
    <w:p w14:paraId="466503F5" w14:textId="77777777" w:rsidR="0081212F" w:rsidRPr="00240023" w:rsidRDefault="0081212F">
      <w:pPr>
        <w:overflowPunct/>
        <w:autoSpaceDE/>
        <w:autoSpaceDN/>
        <w:adjustRightInd/>
        <w:jc w:val="left"/>
        <w:textAlignment w:val="auto"/>
        <w:rPr>
          <w:b/>
        </w:rPr>
      </w:pPr>
    </w:p>
    <w:p w14:paraId="2C559CD4" w14:textId="77777777" w:rsidR="00AB0D1C" w:rsidRPr="0004447E" w:rsidRDefault="00DA3F97" w:rsidP="00AB0D1C">
      <w:pPr>
        <w:suppressAutoHyphens/>
        <w:spacing w:line="360" w:lineRule="auto"/>
        <w:rPr>
          <w:b/>
        </w:rPr>
      </w:pPr>
      <w:r w:rsidRPr="0004447E">
        <w:rPr>
          <w:b/>
        </w:rPr>
        <w:t>Caption:</w:t>
      </w:r>
    </w:p>
    <w:p w14:paraId="6B6E4E26" w14:textId="781D5173" w:rsidR="00AB0D1C" w:rsidRDefault="00AB0D1C" w:rsidP="00AB0D1C">
      <w:pPr>
        <w:suppressAutoHyphens/>
        <w:spacing w:line="360" w:lineRule="auto"/>
        <w:rPr>
          <w:b/>
        </w:rPr>
      </w:pPr>
    </w:p>
    <w:p w14:paraId="5D9B9E6E" w14:textId="3107CACB" w:rsidR="00DA3F97" w:rsidRPr="0004447E" w:rsidRDefault="00DA3F97" w:rsidP="00AB0D1C">
      <w:pPr>
        <w:suppressAutoHyphens/>
        <w:spacing w:line="360" w:lineRule="auto"/>
        <w:rPr>
          <w:b/>
        </w:rPr>
      </w:pPr>
      <w:r>
        <w:rPr>
          <w:b/>
          <w:noProof/>
        </w:rPr>
        <w:drawing>
          <wp:inline distT="0" distB="0" distL="0" distR="0" wp14:anchorId="667245C1" wp14:editId="4A213C91">
            <wp:extent cx="3204791" cy="23072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103" cy="2311089"/>
                    </a:xfrm>
                    <a:prstGeom prst="rect">
                      <a:avLst/>
                    </a:prstGeom>
                    <a:noFill/>
                    <a:ln>
                      <a:noFill/>
                    </a:ln>
                  </pic:spPr>
                </pic:pic>
              </a:graphicData>
            </a:graphic>
          </wp:inline>
        </w:drawing>
      </w:r>
    </w:p>
    <w:p w14:paraId="01B8FF8B" w14:textId="77777777" w:rsidR="00AB0D1C" w:rsidRPr="009726C9" w:rsidRDefault="00DA3F97" w:rsidP="00AB0D1C">
      <w:pPr>
        <w:suppressAutoHyphens/>
        <w:spacing w:line="360" w:lineRule="auto"/>
        <w:rPr>
          <w:rFonts w:cs="Arial"/>
          <w:b/>
          <w:szCs w:val="22"/>
        </w:rPr>
      </w:pPr>
      <w:r w:rsidRPr="009726C9">
        <w:rPr>
          <w:rFonts w:cs="Arial"/>
          <w:b/>
          <w:szCs w:val="22"/>
        </w:rPr>
        <w:t>Picture PM6722-1</w:t>
      </w:r>
    </w:p>
    <w:p w14:paraId="3130352A" w14:textId="280DB7B5" w:rsidR="00E01E24" w:rsidRDefault="00AB0D1C" w:rsidP="007E3E94">
      <w:pPr>
        <w:suppressAutoHyphens/>
        <w:spacing w:line="360" w:lineRule="auto"/>
      </w:pPr>
      <w:r w:rsidRPr="0004447E">
        <w:t>Users can order custom interfaces in the igus Module Connect online shop. (Source: igus GmbH)</w:t>
      </w:r>
      <w:bookmarkEnd w:id="1"/>
    </w:p>
    <w:p w14:paraId="314D65E9" w14:textId="1654CDEF" w:rsidR="0000566D" w:rsidRDefault="0000566D" w:rsidP="007E3E94">
      <w:pPr>
        <w:suppressAutoHyphens/>
        <w:spacing w:line="360" w:lineRule="auto"/>
      </w:pPr>
    </w:p>
    <w:p w14:paraId="4A492D17" w14:textId="77777777" w:rsidR="0000566D" w:rsidRPr="00613A3C" w:rsidRDefault="0000566D" w:rsidP="0000566D">
      <w:pPr>
        <w:rPr>
          <w:b/>
          <w:sz w:val="18"/>
        </w:rPr>
      </w:pPr>
      <w:r w:rsidRPr="00613A3C">
        <w:rPr>
          <w:b/>
          <w:sz w:val="18"/>
        </w:rPr>
        <w:lastRenderedPageBreak/>
        <w:t>PRESS CONTACT:</w:t>
      </w:r>
    </w:p>
    <w:p w14:paraId="7453A844" w14:textId="77777777" w:rsidR="0000566D" w:rsidRDefault="0000566D" w:rsidP="0000566D">
      <w:pPr>
        <w:spacing w:line="360" w:lineRule="auto"/>
        <w:ind w:right="-28"/>
        <w:rPr>
          <w:sz w:val="18"/>
          <w:szCs w:val="18"/>
        </w:rPr>
      </w:pPr>
    </w:p>
    <w:p w14:paraId="486B1B89" w14:textId="77777777" w:rsidR="0000566D" w:rsidRPr="00D92A12" w:rsidRDefault="0000566D" w:rsidP="0000566D">
      <w:pPr>
        <w:rPr>
          <w:sz w:val="18"/>
          <w:lang w:val="en-US"/>
        </w:rPr>
      </w:pPr>
      <w:r w:rsidRPr="00D92A12">
        <w:rPr>
          <w:sz w:val="18"/>
          <w:lang w:val="en-US"/>
        </w:rPr>
        <w:t>Alexa Heinzelmann</w:t>
      </w:r>
      <w:r w:rsidRPr="00D92A12">
        <w:rPr>
          <w:sz w:val="18"/>
          <w:lang w:val="en-US"/>
        </w:rPr>
        <w:tab/>
      </w:r>
      <w:r w:rsidRPr="00D92A12">
        <w:rPr>
          <w:sz w:val="18"/>
          <w:lang w:val="en-US"/>
        </w:rPr>
        <w:tab/>
      </w:r>
    </w:p>
    <w:p w14:paraId="500C20B9" w14:textId="77777777" w:rsidR="0000566D" w:rsidRPr="006D01BC" w:rsidRDefault="0000566D" w:rsidP="0000566D">
      <w:pPr>
        <w:rPr>
          <w:sz w:val="18"/>
        </w:rPr>
      </w:pPr>
      <w:r w:rsidRPr="006D01BC">
        <w:rPr>
          <w:sz w:val="18"/>
        </w:rPr>
        <w:t xml:space="preserve">Head of </w:t>
      </w:r>
      <w:r>
        <w:rPr>
          <w:sz w:val="18"/>
        </w:rPr>
        <w:t>International Marketing</w:t>
      </w:r>
    </w:p>
    <w:p w14:paraId="7C503DC2" w14:textId="77777777" w:rsidR="0000566D" w:rsidRPr="0074672A" w:rsidRDefault="0000566D" w:rsidP="0000566D">
      <w:pPr>
        <w:rPr>
          <w:sz w:val="18"/>
        </w:rPr>
      </w:pPr>
    </w:p>
    <w:p w14:paraId="2D5E328A" w14:textId="77777777" w:rsidR="0000566D" w:rsidRPr="0074672A" w:rsidRDefault="0000566D" w:rsidP="0000566D">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11C5A3BD" w14:textId="77777777" w:rsidR="0000566D" w:rsidRPr="007258D2" w:rsidRDefault="0000566D" w:rsidP="0000566D">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662747B3" w14:textId="77777777" w:rsidR="0000566D" w:rsidRPr="007258D2" w:rsidRDefault="0000566D" w:rsidP="0000566D">
      <w:pPr>
        <w:rPr>
          <w:sz w:val="18"/>
          <w:lang w:val="en-US"/>
        </w:rPr>
      </w:pPr>
      <w:r w:rsidRPr="007258D2">
        <w:rPr>
          <w:sz w:val="18"/>
          <w:lang w:val="en-US"/>
        </w:rPr>
        <w:t>51147 Cologne</w:t>
      </w:r>
      <w:r>
        <w:rPr>
          <w:sz w:val="18"/>
          <w:lang w:val="en-US"/>
        </w:rPr>
        <w:tab/>
      </w:r>
    </w:p>
    <w:p w14:paraId="0BF68728" w14:textId="77777777" w:rsidR="0000566D" w:rsidRPr="00DA2750" w:rsidRDefault="0000566D" w:rsidP="0000566D">
      <w:pPr>
        <w:rPr>
          <w:sz w:val="18"/>
          <w:lang w:val="de-DE"/>
        </w:rPr>
      </w:pPr>
      <w:r w:rsidRPr="00DA2750">
        <w:rPr>
          <w:sz w:val="18"/>
          <w:lang w:val="de-DE"/>
        </w:rPr>
        <w:t>Tel. 0 22 03 / 96 49-7272</w:t>
      </w:r>
    </w:p>
    <w:p w14:paraId="0BABB6F1" w14:textId="77777777" w:rsidR="0000566D" w:rsidRDefault="0000566D" w:rsidP="0000566D">
      <w:pPr>
        <w:rPr>
          <w:sz w:val="18"/>
          <w:lang w:val="fr-FR"/>
        </w:rPr>
      </w:pPr>
      <w:r>
        <w:fldChar w:fldCharType="begin"/>
      </w:r>
      <w:r w:rsidRPr="0000566D">
        <w:rPr>
          <w:lang w:val="de-DE"/>
        </w:rPr>
        <w:instrText xml:space="preserve"> HYPERLINK "mailto:aheinzelmann@igus.net" </w:instrText>
      </w:r>
      <w:r>
        <w:fldChar w:fldCharType="separate"/>
      </w:r>
      <w:r w:rsidRPr="00B957D7">
        <w:rPr>
          <w:rStyle w:val="Hyperlink"/>
          <w:sz w:val="18"/>
          <w:lang w:val="fr-FR"/>
        </w:rPr>
        <w:t>aheinzelmann@igus.net</w:t>
      </w:r>
      <w:r>
        <w:rPr>
          <w:rStyle w:val="Hyperlink"/>
          <w:sz w:val="18"/>
          <w:lang w:val="fr-FR"/>
        </w:rPr>
        <w:fldChar w:fldCharType="end"/>
      </w:r>
      <w:r>
        <w:rPr>
          <w:sz w:val="18"/>
          <w:lang w:val="fr-FR"/>
        </w:rPr>
        <w:tab/>
      </w:r>
      <w:r>
        <w:rPr>
          <w:sz w:val="18"/>
          <w:lang w:val="fr-FR"/>
        </w:rPr>
        <w:tab/>
      </w:r>
    </w:p>
    <w:p w14:paraId="5595F1DF" w14:textId="77777777" w:rsidR="0000566D" w:rsidRDefault="0000566D" w:rsidP="0000566D">
      <w:pPr>
        <w:suppressAutoHyphens/>
        <w:spacing w:line="360" w:lineRule="auto"/>
        <w:rPr>
          <w:lang w:val="fr-FR"/>
        </w:rPr>
      </w:pPr>
      <w:r>
        <w:fldChar w:fldCharType="begin"/>
      </w:r>
      <w:r w:rsidRPr="0000566D">
        <w:rPr>
          <w:lang w:val="de-DE"/>
        </w:rPr>
        <w:instrText xml:space="preserve"> HYPERLINK "http://www.igus.eu/press" </w:instrText>
      </w:r>
      <w:r>
        <w:fldChar w:fldCharType="separate"/>
      </w:r>
      <w:r w:rsidRPr="00B957D7">
        <w:rPr>
          <w:rStyle w:val="Hyperlink"/>
          <w:sz w:val="18"/>
          <w:lang w:val="fr-FR"/>
        </w:rPr>
        <w:t>www.igus.eu/press</w:t>
      </w:r>
      <w:r>
        <w:rPr>
          <w:rStyle w:val="Hyperlink"/>
          <w:sz w:val="18"/>
          <w:lang w:val="fr-FR"/>
        </w:rPr>
        <w:fldChar w:fldCharType="end"/>
      </w:r>
    </w:p>
    <w:p w14:paraId="746CEC4C" w14:textId="77777777" w:rsidR="0000566D" w:rsidRPr="00D92A12" w:rsidRDefault="0000566D" w:rsidP="0000566D">
      <w:pPr>
        <w:rPr>
          <w:b/>
          <w:sz w:val="18"/>
          <w:szCs w:val="18"/>
          <w:lang w:val="fr-FR"/>
        </w:rPr>
      </w:pPr>
    </w:p>
    <w:p w14:paraId="11B21C38" w14:textId="77777777" w:rsidR="0000566D" w:rsidRPr="00DA2750" w:rsidRDefault="0000566D" w:rsidP="0000566D">
      <w:pPr>
        <w:rPr>
          <w:b/>
          <w:sz w:val="18"/>
          <w:szCs w:val="18"/>
          <w:lang w:val="de-DE"/>
        </w:rPr>
      </w:pPr>
    </w:p>
    <w:p w14:paraId="78F14684" w14:textId="77777777" w:rsidR="0000566D" w:rsidRPr="00556323" w:rsidRDefault="0000566D" w:rsidP="0000566D">
      <w:pPr>
        <w:rPr>
          <w:b/>
          <w:sz w:val="18"/>
          <w:szCs w:val="18"/>
        </w:rPr>
      </w:pPr>
      <w:r w:rsidRPr="00556323">
        <w:rPr>
          <w:b/>
          <w:sz w:val="18"/>
          <w:szCs w:val="18"/>
        </w:rPr>
        <w:t>ABOUT IGUS:</w:t>
      </w:r>
    </w:p>
    <w:p w14:paraId="5B2B1C4E" w14:textId="77777777" w:rsidR="0000566D" w:rsidRPr="00556323" w:rsidRDefault="0000566D" w:rsidP="0000566D">
      <w:pPr>
        <w:rPr>
          <w:sz w:val="18"/>
          <w:szCs w:val="18"/>
        </w:rPr>
      </w:pPr>
    </w:p>
    <w:p w14:paraId="1FE9BAF9" w14:textId="77777777" w:rsidR="0000566D" w:rsidRDefault="0000566D" w:rsidP="0000566D">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e.g.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64B6A5BE" w14:textId="77777777" w:rsidR="0000566D" w:rsidRPr="00200F81" w:rsidRDefault="0000566D" w:rsidP="0000566D">
      <w:pPr>
        <w:spacing w:line="360" w:lineRule="auto"/>
        <w:ind w:right="-28"/>
        <w:rPr>
          <w:rFonts w:cs="Arial"/>
          <w:color w:val="C0C0C0"/>
          <w:sz w:val="18"/>
          <w:szCs w:val="18"/>
          <w:lang w:val="fr-FR"/>
        </w:rPr>
      </w:pPr>
    </w:p>
    <w:bookmarkEnd w:id="2"/>
    <w:p w14:paraId="4E014835" w14:textId="77777777" w:rsidR="0000566D" w:rsidRPr="00916468" w:rsidRDefault="0000566D" w:rsidP="0000566D">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4E6D1847" w14:textId="77777777" w:rsidR="0000566D" w:rsidRDefault="0000566D" w:rsidP="007E3E94">
      <w:pPr>
        <w:suppressAutoHyphens/>
        <w:spacing w:line="360" w:lineRule="auto"/>
      </w:pPr>
    </w:p>
    <w:p w14:paraId="54DDCF45" w14:textId="77777777" w:rsidR="00DA3F97" w:rsidRDefault="00DA3F97" w:rsidP="007E3E94">
      <w:pPr>
        <w:suppressAutoHyphens/>
        <w:spacing w:line="360" w:lineRule="auto"/>
      </w:pPr>
    </w:p>
    <w:sectPr w:rsidR="00DA3F97"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566F2" w14:textId="77777777" w:rsidR="00C37A6B" w:rsidRDefault="00DA3F97">
      <w:r>
        <w:separator/>
      </w:r>
    </w:p>
  </w:endnote>
  <w:endnote w:type="continuationSeparator" w:id="0">
    <w:p w14:paraId="4FB622BC" w14:textId="77777777" w:rsidR="00C37A6B" w:rsidRDefault="00DA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0CCF" w14:textId="77777777" w:rsidR="000F1248" w:rsidRDefault="00DA3F97"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00566D">
      <w:rPr>
        <w:rStyle w:val="Seitenzahl"/>
      </w:rPr>
      <w:fldChar w:fldCharType="separate"/>
    </w:r>
    <w:r>
      <w:rPr>
        <w:rStyle w:val="Seitenzahl"/>
      </w:rPr>
      <w:fldChar w:fldCharType="end"/>
    </w:r>
  </w:p>
  <w:p w14:paraId="2EA231E6"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69B2D310" w14:textId="77777777" w:rsidR="000F1248" w:rsidRDefault="00DA3F97"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4F99A" w14:textId="77777777" w:rsidR="00C37A6B" w:rsidRDefault="00DA3F97">
      <w:r>
        <w:separator/>
      </w:r>
    </w:p>
  </w:footnote>
  <w:footnote w:type="continuationSeparator" w:id="0">
    <w:p w14:paraId="31B6E5DA" w14:textId="77777777" w:rsidR="00C37A6B" w:rsidRDefault="00DA3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750A" w14:textId="77777777" w:rsidR="005829F0" w:rsidRDefault="00DA3F97">
    <w:pPr>
      <w:pStyle w:val="Kopfzeile"/>
    </w:pPr>
    <w:r>
      <w:rPr>
        <w:noProof/>
      </w:rPr>
      <w:drawing>
        <wp:inline distT="0" distB="0" distL="0" distR="0" wp14:anchorId="56F812AD" wp14:editId="05F15962">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2D0F" w14:textId="77777777" w:rsidR="00411E58" w:rsidRPr="002007C5" w:rsidRDefault="00DA3F97"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16FEB29C" wp14:editId="4416D261">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476DC" w14:textId="77777777" w:rsidR="00411E58" w:rsidRPr="000F1248" w:rsidRDefault="00411E58" w:rsidP="00411E58">
    <w:pPr>
      <w:pStyle w:val="Kopfzeile"/>
      <w:tabs>
        <w:tab w:val="clear" w:pos="4536"/>
        <w:tab w:val="clear" w:pos="9072"/>
        <w:tab w:val="right" w:pos="1276"/>
      </w:tabs>
    </w:pPr>
  </w:p>
  <w:p w14:paraId="5FF0AAAA" w14:textId="77777777" w:rsidR="00411E58" w:rsidRPr="002007C5" w:rsidRDefault="00DA3F97"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2ED0264F" w14:textId="77777777" w:rsidR="00411E58" w:rsidRDefault="00411E58" w:rsidP="00411E58">
    <w:pPr>
      <w:pStyle w:val="Kopfzeile"/>
      <w:rPr>
        <w:rStyle w:val="Seitenzahl"/>
      </w:rPr>
    </w:pPr>
  </w:p>
  <w:p w14:paraId="025A636B"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D63EA"/>
    <w:multiLevelType w:val="multilevel"/>
    <w:tmpl w:val="914E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66D"/>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7A3"/>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561"/>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9CB"/>
    <w:rsid w:val="000E3CF4"/>
    <w:rsid w:val="000E4B3D"/>
    <w:rsid w:val="000E5993"/>
    <w:rsid w:val="000E5DE7"/>
    <w:rsid w:val="000E6EF4"/>
    <w:rsid w:val="000E7560"/>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37C6"/>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87A84"/>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3"/>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6B0B"/>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3D2"/>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1872"/>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4D63"/>
    <w:rsid w:val="0022629A"/>
    <w:rsid w:val="00230263"/>
    <w:rsid w:val="00230812"/>
    <w:rsid w:val="00230CCE"/>
    <w:rsid w:val="00232656"/>
    <w:rsid w:val="00232A41"/>
    <w:rsid w:val="00233159"/>
    <w:rsid w:val="00233B85"/>
    <w:rsid w:val="00233E5E"/>
    <w:rsid w:val="002351A5"/>
    <w:rsid w:val="0023522D"/>
    <w:rsid w:val="002356C0"/>
    <w:rsid w:val="00237215"/>
    <w:rsid w:val="002376D0"/>
    <w:rsid w:val="00240023"/>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5AAB"/>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29B"/>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255"/>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286"/>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038"/>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38C"/>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A6A"/>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04"/>
    <w:rsid w:val="003E197D"/>
    <w:rsid w:val="003E1C11"/>
    <w:rsid w:val="003E2DB8"/>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1D56"/>
    <w:rsid w:val="004322EA"/>
    <w:rsid w:val="00432D6C"/>
    <w:rsid w:val="004332B7"/>
    <w:rsid w:val="0043475E"/>
    <w:rsid w:val="00436517"/>
    <w:rsid w:val="00437B4B"/>
    <w:rsid w:val="00437E15"/>
    <w:rsid w:val="0044051B"/>
    <w:rsid w:val="004407B6"/>
    <w:rsid w:val="00440C0D"/>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2969"/>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A6D"/>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81F"/>
    <w:rsid w:val="004B7931"/>
    <w:rsid w:val="004B7C79"/>
    <w:rsid w:val="004C0747"/>
    <w:rsid w:val="004C084A"/>
    <w:rsid w:val="004C1736"/>
    <w:rsid w:val="004C1E7D"/>
    <w:rsid w:val="004C38F9"/>
    <w:rsid w:val="004C4B8B"/>
    <w:rsid w:val="004C574F"/>
    <w:rsid w:val="004C7B44"/>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5970"/>
    <w:rsid w:val="005061F5"/>
    <w:rsid w:val="005064C0"/>
    <w:rsid w:val="0050733C"/>
    <w:rsid w:val="00507A31"/>
    <w:rsid w:val="00507D98"/>
    <w:rsid w:val="0051204E"/>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57C"/>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238C"/>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BFB"/>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0CA"/>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126"/>
    <w:rsid w:val="005E58D9"/>
    <w:rsid w:val="005E5A5C"/>
    <w:rsid w:val="005E6756"/>
    <w:rsid w:val="005E796E"/>
    <w:rsid w:val="005F0E4B"/>
    <w:rsid w:val="005F131D"/>
    <w:rsid w:val="005F1B47"/>
    <w:rsid w:val="005F459E"/>
    <w:rsid w:val="005F51DA"/>
    <w:rsid w:val="005F54C4"/>
    <w:rsid w:val="005F5AF7"/>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2D21"/>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40F"/>
    <w:rsid w:val="006D0904"/>
    <w:rsid w:val="006D2CFE"/>
    <w:rsid w:val="006D2DD2"/>
    <w:rsid w:val="006D32E4"/>
    <w:rsid w:val="006D365D"/>
    <w:rsid w:val="006D3752"/>
    <w:rsid w:val="006D3918"/>
    <w:rsid w:val="006D3FE5"/>
    <w:rsid w:val="006D52E6"/>
    <w:rsid w:val="006D6DA8"/>
    <w:rsid w:val="006D7145"/>
    <w:rsid w:val="006D756E"/>
    <w:rsid w:val="006E1287"/>
    <w:rsid w:val="006E1F5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39A"/>
    <w:rsid w:val="0072669D"/>
    <w:rsid w:val="0072783B"/>
    <w:rsid w:val="00730026"/>
    <w:rsid w:val="007303FE"/>
    <w:rsid w:val="007304A8"/>
    <w:rsid w:val="007323D1"/>
    <w:rsid w:val="007329B6"/>
    <w:rsid w:val="0073302A"/>
    <w:rsid w:val="00733312"/>
    <w:rsid w:val="00734366"/>
    <w:rsid w:val="00734750"/>
    <w:rsid w:val="00735A1F"/>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2D06"/>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B7229"/>
    <w:rsid w:val="007C0E9E"/>
    <w:rsid w:val="007C1C5E"/>
    <w:rsid w:val="007C1D22"/>
    <w:rsid w:val="007C1DBE"/>
    <w:rsid w:val="007C26DD"/>
    <w:rsid w:val="007C3DCA"/>
    <w:rsid w:val="007C407C"/>
    <w:rsid w:val="007C715E"/>
    <w:rsid w:val="007C7E2A"/>
    <w:rsid w:val="007D06B5"/>
    <w:rsid w:val="007D1CBD"/>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4C58"/>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212F"/>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4461"/>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B719E"/>
    <w:rsid w:val="008C10CE"/>
    <w:rsid w:val="008C1494"/>
    <w:rsid w:val="008C1C0F"/>
    <w:rsid w:val="008C2374"/>
    <w:rsid w:val="008C2F7F"/>
    <w:rsid w:val="008C39F4"/>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D24"/>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675"/>
    <w:rsid w:val="008F6C53"/>
    <w:rsid w:val="008F7122"/>
    <w:rsid w:val="008F7BF2"/>
    <w:rsid w:val="00900316"/>
    <w:rsid w:val="00901388"/>
    <w:rsid w:val="00901561"/>
    <w:rsid w:val="0090205F"/>
    <w:rsid w:val="00902B11"/>
    <w:rsid w:val="00902BC6"/>
    <w:rsid w:val="009039CE"/>
    <w:rsid w:val="00903E81"/>
    <w:rsid w:val="00903E94"/>
    <w:rsid w:val="009056C8"/>
    <w:rsid w:val="0090598E"/>
    <w:rsid w:val="00905F83"/>
    <w:rsid w:val="009061C9"/>
    <w:rsid w:val="009065BB"/>
    <w:rsid w:val="00907B32"/>
    <w:rsid w:val="0091083E"/>
    <w:rsid w:val="0091129D"/>
    <w:rsid w:val="009112F2"/>
    <w:rsid w:val="00912148"/>
    <w:rsid w:val="009122B3"/>
    <w:rsid w:val="00913EA9"/>
    <w:rsid w:val="0091491A"/>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8D9"/>
    <w:rsid w:val="00945955"/>
    <w:rsid w:val="009506AF"/>
    <w:rsid w:val="00950F28"/>
    <w:rsid w:val="009511D8"/>
    <w:rsid w:val="00951A07"/>
    <w:rsid w:val="00951FDE"/>
    <w:rsid w:val="0095222D"/>
    <w:rsid w:val="009523B0"/>
    <w:rsid w:val="0095331C"/>
    <w:rsid w:val="0095398A"/>
    <w:rsid w:val="00954839"/>
    <w:rsid w:val="009560E5"/>
    <w:rsid w:val="00957561"/>
    <w:rsid w:val="00960A7A"/>
    <w:rsid w:val="00960ADD"/>
    <w:rsid w:val="0096223F"/>
    <w:rsid w:val="00963473"/>
    <w:rsid w:val="009638A5"/>
    <w:rsid w:val="00964930"/>
    <w:rsid w:val="00966223"/>
    <w:rsid w:val="00967DF3"/>
    <w:rsid w:val="00967E86"/>
    <w:rsid w:val="009726C9"/>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1A92"/>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0FA6"/>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8D8"/>
    <w:rsid w:val="00A44BFE"/>
    <w:rsid w:val="00A44E00"/>
    <w:rsid w:val="00A45E07"/>
    <w:rsid w:val="00A46CD1"/>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298"/>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497"/>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48CB"/>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4CE4"/>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37A6B"/>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60F"/>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5B6"/>
    <w:rsid w:val="00CA5F86"/>
    <w:rsid w:val="00CA631A"/>
    <w:rsid w:val="00CA65BC"/>
    <w:rsid w:val="00CA66B2"/>
    <w:rsid w:val="00CA6FD4"/>
    <w:rsid w:val="00CB00FC"/>
    <w:rsid w:val="00CB014A"/>
    <w:rsid w:val="00CB1298"/>
    <w:rsid w:val="00CB1354"/>
    <w:rsid w:val="00CB1910"/>
    <w:rsid w:val="00CB29F4"/>
    <w:rsid w:val="00CB2CDB"/>
    <w:rsid w:val="00CB34C8"/>
    <w:rsid w:val="00CB3586"/>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1BD8"/>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3F97"/>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4B3"/>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1D9"/>
    <w:rsid w:val="00E04A30"/>
    <w:rsid w:val="00E04DBD"/>
    <w:rsid w:val="00E0577E"/>
    <w:rsid w:val="00E068D8"/>
    <w:rsid w:val="00E07B7E"/>
    <w:rsid w:val="00E10C06"/>
    <w:rsid w:val="00E13506"/>
    <w:rsid w:val="00E139BB"/>
    <w:rsid w:val="00E13B9F"/>
    <w:rsid w:val="00E13E9F"/>
    <w:rsid w:val="00E143EF"/>
    <w:rsid w:val="00E15285"/>
    <w:rsid w:val="00E15497"/>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5DBF"/>
    <w:rsid w:val="00E472B4"/>
    <w:rsid w:val="00E47308"/>
    <w:rsid w:val="00E47CD5"/>
    <w:rsid w:val="00E5026E"/>
    <w:rsid w:val="00E50C0A"/>
    <w:rsid w:val="00E510F4"/>
    <w:rsid w:val="00E51137"/>
    <w:rsid w:val="00E517BD"/>
    <w:rsid w:val="00E51D86"/>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245"/>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57D1C"/>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4DB"/>
    <w:rsid w:val="00F728DC"/>
    <w:rsid w:val="00F72C0C"/>
    <w:rsid w:val="00F766A6"/>
    <w:rsid w:val="00F769AE"/>
    <w:rsid w:val="00F806B2"/>
    <w:rsid w:val="00F8119F"/>
    <w:rsid w:val="00F81973"/>
    <w:rsid w:val="00F81BA8"/>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9598168"/>
    <w:rsid w:val="23B70DFD"/>
    <w:rsid w:val="444090A3"/>
    <w:rsid w:val="4AA0F530"/>
    <w:rsid w:val="712B1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F95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rsid w:val="00B248CB"/>
    <w:rPr>
      <w:sz w:val="16"/>
      <w:szCs w:val="16"/>
    </w:rPr>
  </w:style>
  <w:style w:type="paragraph" w:styleId="Kommentartext">
    <w:name w:val="annotation text"/>
    <w:basedOn w:val="Standard"/>
    <w:link w:val="KommentartextZchn"/>
    <w:rsid w:val="00B248CB"/>
    <w:rPr>
      <w:sz w:val="20"/>
    </w:rPr>
  </w:style>
  <w:style w:type="character" w:customStyle="1" w:styleId="KommentartextZchn">
    <w:name w:val="Kommentartext Zchn"/>
    <w:basedOn w:val="Absatz-Standardschriftart"/>
    <w:link w:val="Kommentartext"/>
    <w:rsid w:val="00B248CB"/>
    <w:rPr>
      <w:rFonts w:ascii="Arial" w:hAnsi="Arial"/>
    </w:rPr>
  </w:style>
  <w:style w:type="paragraph" w:styleId="Kommentarthema">
    <w:name w:val="annotation subject"/>
    <w:basedOn w:val="Kommentartext"/>
    <w:next w:val="Kommentartext"/>
    <w:link w:val="KommentarthemaZchn"/>
    <w:rsid w:val="00B248CB"/>
    <w:rPr>
      <w:b/>
      <w:bCs/>
    </w:rPr>
  </w:style>
  <w:style w:type="character" w:customStyle="1" w:styleId="KommentarthemaZchn">
    <w:name w:val="Kommentarthema Zchn"/>
    <w:basedOn w:val="KommentartextZchn"/>
    <w:link w:val="Kommentarthema"/>
    <w:rsid w:val="00B248C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eu/info/connectors-module-connect?C=DE&amp;L=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4134</Characters>
  <Application>Microsoft Office Word</Application>
  <DocSecurity>0</DocSecurity>
  <Lines>34</Lines>
  <Paragraphs>9</Paragraphs>
  <ScaleCrop>false</ScaleCrop>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cp:lastPrinted>2013-04-16T09:13:00Z</cp:lastPrinted>
  <dcterms:created xsi:type="dcterms:W3CDTF">2022-10-20T06:35:00Z</dcterms:created>
  <dcterms:modified xsi:type="dcterms:W3CDTF">2022-11-16T11:49:00Z</dcterms:modified>
</cp:coreProperties>
</file>