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B4C05" w14:textId="28A85F95" w:rsidR="00E509E9" w:rsidRDefault="00BF1D3A" w:rsidP="00DB56A4">
      <w:pPr>
        <w:spacing w:line="360" w:lineRule="auto"/>
        <w:ind w:right="-30"/>
        <w:rPr>
          <w:b/>
          <w:sz w:val="36"/>
          <w:szCs w:val="36"/>
        </w:rPr>
      </w:pPr>
      <w:bookmarkStart w:id="0" w:name="OLE_LINK1"/>
      <w:bookmarkStart w:id="1" w:name="_Hlk526413990"/>
      <w:r>
        <w:rPr>
          <w:b/>
          <w:sz w:val="36"/>
          <w:szCs w:val="36"/>
        </w:rPr>
        <w:t>Low-Cost-</w:t>
      </w:r>
      <w:r w:rsidR="00AC799F">
        <w:rPr>
          <w:b/>
          <w:sz w:val="36"/>
          <w:szCs w:val="36"/>
        </w:rPr>
        <w:t>Portalroboter</w:t>
      </w:r>
      <w:r>
        <w:rPr>
          <w:b/>
          <w:sz w:val="36"/>
          <w:szCs w:val="36"/>
        </w:rPr>
        <w:t xml:space="preserve"> </w:t>
      </w:r>
      <w:r w:rsidR="00E509E9">
        <w:rPr>
          <w:b/>
          <w:sz w:val="36"/>
          <w:szCs w:val="36"/>
        </w:rPr>
        <w:t xml:space="preserve">von igus </w:t>
      </w:r>
      <w:r w:rsidR="00AC799F">
        <w:rPr>
          <w:b/>
          <w:sz w:val="36"/>
          <w:szCs w:val="36"/>
        </w:rPr>
        <w:t xml:space="preserve">in </w:t>
      </w:r>
      <w:r w:rsidR="00E509E9">
        <w:rPr>
          <w:b/>
          <w:sz w:val="36"/>
          <w:szCs w:val="36"/>
        </w:rPr>
        <w:t xml:space="preserve">nur </w:t>
      </w:r>
      <w:r w:rsidR="00AC799F">
        <w:rPr>
          <w:b/>
          <w:sz w:val="36"/>
          <w:szCs w:val="36"/>
        </w:rPr>
        <w:t>f</w:t>
      </w:r>
      <w:r>
        <w:rPr>
          <w:b/>
          <w:sz w:val="36"/>
          <w:szCs w:val="36"/>
        </w:rPr>
        <w:t>ünf Minuten online konfigurieren</w:t>
      </w:r>
    </w:p>
    <w:p w14:paraId="640BE993" w14:textId="7FFE9F7B" w:rsidR="00DB56A4" w:rsidRPr="00B14797" w:rsidRDefault="00AC799F" w:rsidP="00DB56A4">
      <w:pPr>
        <w:spacing w:line="360" w:lineRule="auto"/>
        <w:ind w:right="-30"/>
        <w:rPr>
          <w:b/>
          <w:sz w:val="24"/>
          <w:szCs w:val="24"/>
        </w:rPr>
      </w:pPr>
      <w:proofErr w:type="spellStart"/>
      <w:r>
        <w:rPr>
          <w:b/>
          <w:sz w:val="24"/>
          <w:szCs w:val="24"/>
        </w:rPr>
        <w:t>drylin</w:t>
      </w:r>
      <w:proofErr w:type="spellEnd"/>
      <w:r>
        <w:rPr>
          <w:b/>
          <w:sz w:val="24"/>
          <w:szCs w:val="24"/>
        </w:rPr>
        <w:t xml:space="preserve"> </w:t>
      </w:r>
      <w:proofErr w:type="spellStart"/>
      <w:r>
        <w:rPr>
          <w:b/>
          <w:sz w:val="24"/>
          <w:szCs w:val="24"/>
        </w:rPr>
        <w:t>Portalkonfigurator</w:t>
      </w:r>
      <w:proofErr w:type="spellEnd"/>
      <w:r w:rsidR="00BF1D3A">
        <w:rPr>
          <w:b/>
          <w:sz w:val="24"/>
          <w:szCs w:val="24"/>
        </w:rPr>
        <w:t xml:space="preserve"> </w:t>
      </w:r>
      <w:r>
        <w:rPr>
          <w:b/>
          <w:sz w:val="24"/>
          <w:szCs w:val="24"/>
        </w:rPr>
        <w:t>senkt Hürde</w:t>
      </w:r>
      <w:r w:rsidR="00A86F7B">
        <w:rPr>
          <w:b/>
          <w:sz w:val="24"/>
          <w:szCs w:val="24"/>
        </w:rPr>
        <w:t xml:space="preserve"> für den Einstieg in die Automatisierung</w:t>
      </w:r>
      <w:r>
        <w:rPr>
          <w:b/>
          <w:sz w:val="24"/>
          <w:szCs w:val="24"/>
        </w:rPr>
        <w:t xml:space="preserve"> </w:t>
      </w:r>
    </w:p>
    <w:p w14:paraId="380C97ED" w14:textId="77777777" w:rsidR="00DB56A4" w:rsidRPr="00B14797" w:rsidRDefault="00DB56A4" w:rsidP="00DB56A4">
      <w:pPr>
        <w:spacing w:line="360" w:lineRule="auto"/>
        <w:ind w:right="-30"/>
        <w:rPr>
          <w:b/>
        </w:rPr>
      </w:pPr>
    </w:p>
    <w:p w14:paraId="2684ABC5" w14:textId="0CC758B7" w:rsidR="00B14797" w:rsidRDefault="00DB56A4" w:rsidP="00DB56A4">
      <w:pPr>
        <w:spacing w:line="360" w:lineRule="auto"/>
        <w:rPr>
          <w:b/>
        </w:rPr>
      </w:pPr>
      <w:r w:rsidRPr="00B14797">
        <w:rPr>
          <w:b/>
        </w:rPr>
        <w:t xml:space="preserve">Köln, </w:t>
      </w:r>
      <w:r w:rsidR="00CB7C01">
        <w:rPr>
          <w:b/>
        </w:rPr>
        <w:t>16</w:t>
      </w:r>
      <w:r w:rsidRPr="00B14797">
        <w:rPr>
          <w:b/>
        </w:rPr>
        <w:t>.</w:t>
      </w:r>
      <w:r w:rsidR="00E66544">
        <w:rPr>
          <w:b/>
        </w:rPr>
        <w:t xml:space="preserve"> November</w:t>
      </w:r>
      <w:r w:rsidRPr="00B14797">
        <w:rPr>
          <w:b/>
        </w:rPr>
        <w:t xml:space="preserve"> 20</w:t>
      </w:r>
      <w:r w:rsidR="00E66544">
        <w:rPr>
          <w:b/>
        </w:rPr>
        <w:t>21</w:t>
      </w:r>
      <w:r w:rsidRPr="00B14797">
        <w:rPr>
          <w:b/>
        </w:rPr>
        <w:t xml:space="preserve"> –</w:t>
      </w:r>
      <w:r w:rsidR="00E27CB0">
        <w:rPr>
          <w:b/>
        </w:rPr>
        <w:t xml:space="preserve"> </w:t>
      </w:r>
      <w:r w:rsidR="00A35B9D">
        <w:rPr>
          <w:b/>
        </w:rPr>
        <w:t xml:space="preserve">In fünf Minuten einen </w:t>
      </w:r>
      <w:r w:rsidR="00AC799F">
        <w:rPr>
          <w:b/>
        </w:rPr>
        <w:t>Portalroboter online konfigurieren</w:t>
      </w:r>
      <w:r w:rsidR="00A35B9D">
        <w:rPr>
          <w:b/>
        </w:rPr>
        <w:t xml:space="preserve"> und </w:t>
      </w:r>
      <w:r w:rsidR="000E4D37">
        <w:rPr>
          <w:b/>
        </w:rPr>
        <w:t>programmieren,</w:t>
      </w:r>
      <w:r w:rsidR="00A35B9D">
        <w:rPr>
          <w:b/>
        </w:rPr>
        <w:t xml:space="preserve"> sofort den</w:t>
      </w:r>
      <w:r w:rsidR="000E4D37">
        <w:rPr>
          <w:b/>
        </w:rPr>
        <w:t xml:space="preserve"> Preis erhalten,</w:t>
      </w:r>
      <w:r w:rsidR="00AC799F">
        <w:rPr>
          <w:b/>
        </w:rPr>
        <w:t xml:space="preserve"> Funktionstests in </w:t>
      </w:r>
      <w:r w:rsidR="006C1A89">
        <w:rPr>
          <w:b/>
        </w:rPr>
        <w:t xml:space="preserve">der </w:t>
      </w:r>
      <w:proofErr w:type="spellStart"/>
      <w:r w:rsidR="00AC799F">
        <w:rPr>
          <w:b/>
        </w:rPr>
        <w:t>Augmented</w:t>
      </w:r>
      <w:proofErr w:type="spellEnd"/>
      <w:r w:rsidR="00AC799F">
        <w:rPr>
          <w:b/>
        </w:rPr>
        <w:t xml:space="preserve"> Reality durchführen</w:t>
      </w:r>
      <w:r w:rsidR="006C1A89">
        <w:rPr>
          <w:b/>
        </w:rPr>
        <w:t xml:space="preserve"> und</w:t>
      </w:r>
      <w:r w:rsidR="00AC799F">
        <w:rPr>
          <w:b/>
        </w:rPr>
        <w:t xml:space="preserve"> CAD</w:t>
      </w:r>
      <w:r w:rsidR="000E4D37">
        <w:rPr>
          <w:b/>
        </w:rPr>
        <w:t>-Daten mit technischer</w:t>
      </w:r>
      <w:r w:rsidR="00E27CB0">
        <w:rPr>
          <w:b/>
        </w:rPr>
        <w:t xml:space="preserve"> </w:t>
      </w:r>
      <w:r w:rsidR="00AC799F">
        <w:rPr>
          <w:b/>
        </w:rPr>
        <w:t xml:space="preserve">Zeichnung herunterladen: </w:t>
      </w:r>
      <w:r w:rsidR="00A35B9D">
        <w:rPr>
          <w:b/>
        </w:rPr>
        <w:t xml:space="preserve"> Das </w:t>
      </w:r>
      <w:r w:rsidR="00E27CB0">
        <w:rPr>
          <w:b/>
        </w:rPr>
        <w:t>A</w:t>
      </w:r>
      <w:r w:rsidR="00A35B9D">
        <w:rPr>
          <w:b/>
        </w:rPr>
        <w:t>lles macht der</w:t>
      </w:r>
      <w:r w:rsidR="00AC799F">
        <w:rPr>
          <w:b/>
        </w:rPr>
        <w:t xml:space="preserve"> </w:t>
      </w:r>
      <w:r w:rsidR="00E27CB0">
        <w:rPr>
          <w:b/>
        </w:rPr>
        <w:t xml:space="preserve">neue </w:t>
      </w:r>
      <w:proofErr w:type="spellStart"/>
      <w:r w:rsidR="00E27CB0">
        <w:rPr>
          <w:b/>
        </w:rPr>
        <w:t>Portalkonfigurator</w:t>
      </w:r>
      <w:proofErr w:type="spellEnd"/>
      <w:r w:rsidR="00E27CB0">
        <w:rPr>
          <w:b/>
        </w:rPr>
        <w:t xml:space="preserve"> </w:t>
      </w:r>
      <w:r w:rsidR="00BF1D3A">
        <w:rPr>
          <w:b/>
        </w:rPr>
        <w:t>von igus</w:t>
      </w:r>
      <w:r w:rsidR="00AC799F">
        <w:rPr>
          <w:b/>
        </w:rPr>
        <w:t xml:space="preserve"> </w:t>
      </w:r>
      <w:r w:rsidR="00A35B9D">
        <w:rPr>
          <w:b/>
        </w:rPr>
        <w:t xml:space="preserve">möglich. Angebunden an </w:t>
      </w:r>
      <w:r w:rsidR="00BF1D3A">
        <w:rPr>
          <w:b/>
        </w:rPr>
        <w:t>den Robo</w:t>
      </w:r>
      <w:r w:rsidR="00A35B9D">
        <w:rPr>
          <w:b/>
        </w:rPr>
        <w:t>tik</w:t>
      </w:r>
      <w:r w:rsidR="00E27CB0">
        <w:rPr>
          <w:b/>
        </w:rPr>
        <w:t>-</w:t>
      </w:r>
      <w:r w:rsidR="00BF1D3A">
        <w:rPr>
          <w:b/>
        </w:rPr>
        <w:t>Marktplatz RBTX</w:t>
      </w:r>
      <w:r w:rsidR="00AC799F">
        <w:rPr>
          <w:b/>
        </w:rPr>
        <w:t xml:space="preserve"> </w:t>
      </w:r>
      <w:r w:rsidR="00E27CB0">
        <w:rPr>
          <w:b/>
        </w:rPr>
        <w:t xml:space="preserve">ist es durch ihn </w:t>
      </w:r>
      <w:r w:rsidR="00A35B9D">
        <w:rPr>
          <w:b/>
        </w:rPr>
        <w:t xml:space="preserve">besonders einfach </w:t>
      </w:r>
      <w:r w:rsidR="00AC799F">
        <w:rPr>
          <w:b/>
        </w:rPr>
        <w:t xml:space="preserve">in die Welt der Low-Cost-Automation einzusteigen. </w:t>
      </w:r>
    </w:p>
    <w:p w14:paraId="0EC9871E" w14:textId="77777777" w:rsidR="00B9200B" w:rsidRDefault="00B9200B" w:rsidP="00DB56A4">
      <w:pPr>
        <w:spacing w:line="360" w:lineRule="auto"/>
        <w:rPr>
          <w:b/>
        </w:rPr>
      </w:pPr>
    </w:p>
    <w:p w14:paraId="07B041CA" w14:textId="0FC50BC3" w:rsidR="00DD4BFD" w:rsidRDefault="00B9200B" w:rsidP="00DD4BFD">
      <w:pPr>
        <w:spacing w:line="360" w:lineRule="auto"/>
      </w:pPr>
      <w:r>
        <w:t xml:space="preserve">Mit dem neuen </w:t>
      </w:r>
      <w:r w:rsidR="00F84F3A">
        <w:t xml:space="preserve">igus </w:t>
      </w:r>
      <w:r>
        <w:t>Online</w:t>
      </w:r>
      <w:r w:rsidR="00A86F7B">
        <w:t>-K</w:t>
      </w:r>
      <w:r>
        <w:t>onfigurator lassen sich Linienportale, Flächenportale und Raumportale</w:t>
      </w:r>
      <w:r w:rsidR="00BF1D3A">
        <w:t xml:space="preserve"> der </w:t>
      </w:r>
      <w:proofErr w:type="spellStart"/>
      <w:r w:rsidR="00E509E9">
        <w:t>drylin</w:t>
      </w:r>
      <w:proofErr w:type="spellEnd"/>
      <w:r w:rsidR="00E509E9">
        <w:t xml:space="preserve"> Serie</w:t>
      </w:r>
      <w:r w:rsidR="00BF1D3A">
        <w:t xml:space="preserve"> </w:t>
      </w:r>
      <w:r>
        <w:t xml:space="preserve">konfigurieren. </w:t>
      </w:r>
      <w:r w:rsidR="003A54E0">
        <w:t>Es wird lediglich ein</w:t>
      </w:r>
      <w:r>
        <w:t xml:space="preserve"> Browser mit Internetzugang</w:t>
      </w:r>
      <w:r w:rsidR="003A54E0">
        <w:t xml:space="preserve"> benötigt</w:t>
      </w:r>
      <w:r>
        <w:t>. Von überall auf der Welt kann</w:t>
      </w:r>
      <w:r w:rsidR="003A54E0">
        <w:t xml:space="preserve"> der Anwender </w:t>
      </w:r>
      <w:r>
        <w:t xml:space="preserve">dann ein </w:t>
      </w:r>
      <w:r w:rsidR="00E509E9">
        <w:t>Linienportal auswählen.</w:t>
      </w:r>
      <w:r w:rsidR="006C1A89">
        <w:t xml:space="preserve"> Ü</w:t>
      </w:r>
      <w:r w:rsidR="000B7C41">
        <w:t xml:space="preserve">ber virtuelle Schieberegler </w:t>
      </w:r>
      <w:r w:rsidR="006C1A89">
        <w:t xml:space="preserve">legt er </w:t>
      </w:r>
      <w:r w:rsidR="008802FC">
        <w:t xml:space="preserve">die gewünschten </w:t>
      </w:r>
      <w:r w:rsidR="000B7C41">
        <w:t xml:space="preserve">Hublängen fest und </w:t>
      </w:r>
      <w:r w:rsidR="00BE38D7">
        <w:t>s</w:t>
      </w:r>
      <w:r w:rsidR="00337EFD">
        <w:t xml:space="preserve">ieht </w:t>
      </w:r>
      <w:r w:rsidR="000B7C41">
        <w:t>das 3D-Modell</w:t>
      </w:r>
      <w:r w:rsidR="006C1A89">
        <w:t xml:space="preserve"> des Portals</w:t>
      </w:r>
      <w:r w:rsidR="000B7C41">
        <w:t xml:space="preserve">, das sich in Echtzeit den </w:t>
      </w:r>
      <w:r w:rsidR="00305922">
        <w:t>Schieberegler-</w:t>
      </w:r>
      <w:r w:rsidR="000B7C41">
        <w:t xml:space="preserve">Veränderungen anpasst, in einer 360-Grad-Ansicht von allen Seiten. </w:t>
      </w:r>
      <w:r w:rsidR="007010CD">
        <w:t xml:space="preserve">Ebenso einfach </w:t>
      </w:r>
      <w:r w:rsidR="00F84F3A">
        <w:t xml:space="preserve">kann </w:t>
      </w:r>
      <w:r w:rsidR="008802FC">
        <w:t>der Nutzer</w:t>
      </w:r>
      <w:r w:rsidR="007010CD">
        <w:t xml:space="preserve"> das Portal um die passende Steuerung </w:t>
      </w:r>
      <w:r w:rsidR="00F84F3A">
        <w:t xml:space="preserve">erweitern </w:t>
      </w:r>
      <w:r w:rsidR="007010CD">
        <w:t>und</w:t>
      </w:r>
      <w:r w:rsidR="003367B1">
        <w:t xml:space="preserve"> erstellt</w:t>
      </w:r>
      <w:r w:rsidR="007010CD">
        <w:t xml:space="preserve"> so innerhalb von </w:t>
      </w:r>
      <w:r w:rsidR="00BE38D7">
        <w:t>wenigen Minuten</w:t>
      </w:r>
      <w:r w:rsidR="007010CD">
        <w:t xml:space="preserve"> </w:t>
      </w:r>
      <w:r w:rsidR="00294A0A">
        <w:t>s</w:t>
      </w:r>
      <w:r w:rsidR="007010CD">
        <w:t xml:space="preserve">eine anschlussfertige </w:t>
      </w:r>
      <w:r w:rsidR="00F95186">
        <w:t>Roboter-</w:t>
      </w:r>
      <w:r w:rsidR="007010CD">
        <w:t>Lösung.</w:t>
      </w:r>
      <w:r w:rsidR="00E4355E">
        <w:t xml:space="preserve"> Ein </w:t>
      </w:r>
      <w:r w:rsidR="000E4D37">
        <w:t>Festpreis</w:t>
      </w:r>
      <w:r w:rsidR="00E4355E">
        <w:t xml:space="preserve">, der sich </w:t>
      </w:r>
      <w:r w:rsidR="006C1A89">
        <w:t xml:space="preserve">dem Konfigurationsgeschehen </w:t>
      </w:r>
      <w:r w:rsidR="00E4355E">
        <w:t xml:space="preserve">ebenfalls </w:t>
      </w:r>
      <w:r w:rsidR="00BF1D3A">
        <w:t xml:space="preserve">in Echtzeit anpasst, ist </w:t>
      </w:r>
      <w:r w:rsidR="00F84F3A">
        <w:t>sofort sichtbar</w:t>
      </w:r>
      <w:r w:rsidR="00E4355E">
        <w:t>.</w:t>
      </w:r>
      <w:r w:rsidR="007010CD">
        <w:t xml:space="preserve"> </w:t>
      </w:r>
      <w:r w:rsidR="003367B1">
        <w:t xml:space="preserve">CAD-Modelle und Bemaßungszeichnungen stehen nach der Konfiguration </w:t>
      </w:r>
      <w:r w:rsidR="00294A0A">
        <w:t xml:space="preserve">direkt </w:t>
      </w:r>
      <w:r w:rsidR="003367B1">
        <w:t xml:space="preserve">zum Download bereit. </w:t>
      </w:r>
      <w:r w:rsidR="00DD4BFD">
        <w:t xml:space="preserve">Darüber hinaus ist es möglich, den Roboter durch die Eingabe weniger Parameter auch zu programmieren. </w:t>
      </w:r>
      <w:r w:rsidR="00E66544">
        <w:t>Als digitaler Zwilling</w:t>
      </w:r>
      <w:r w:rsidR="00DD4BFD">
        <w:t xml:space="preserve"> visualisiert </w:t>
      </w:r>
      <w:r w:rsidR="00E66544">
        <w:t xml:space="preserve">ein </w:t>
      </w:r>
      <w:r w:rsidR="00DD4BFD">
        <w:t>animierte</w:t>
      </w:r>
      <w:r w:rsidR="00E66544">
        <w:t>s</w:t>
      </w:r>
      <w:r w:rsidR="00DD4BFD">
        <w:t xml:space="preserve"> 3D-Modell dann die festgelegten Bewegungen. „Wir folgen mit dieser Funktion dem </w:t>
      </w:r>
      <w:proofErr w:type="gramStart"/>
      <w:r w:rsidR="00DD4BFD">
        <w:t>Motto</w:t>
      </w:r>
      <w:r w:rsidR="00CB7C01">
        <w:t xml:space="preserve"> </w:t>
      </w:r>
      <w:r w:rsidR="00A86F7B">
        <w:t>,</w:t>
      </w:r>
      <w:r w:rsidR="00DD4BFD">
        <w:t>Test</w:t>
      </w:r>
      <w:proofErr w:type="gramEnd"/>
      <w:r w:rsidR="00DD4BFD">
        <w:t>-</w:t>
      </w:r>
      <w:proofErr w:type="spellStart"/>
      <w:r w:rsidR="00DD4BFD">
        <w:t>before</w:t>
      </w:r>
      <w:proofErr w:type="spellEnd"/>
      <w:r w:rsidR="00DD4BFD">
        <w:t>-</w:t>
      </w:r>
      <w:proofErr w:type="spellStart"/>
      <w:r w:rsidR="00DD4BFD">
        <w:t>Invest</w:t>
      </w:r>
      <w:proofErr w:type="spellEnd"/>
      <w:r w:rsidR="00A86F7B">
        <w:t>‘</w:t>
      </w:r>
      <w:r w:rsidR="00DD4BFD">
        <w:t xml:space="preserve">“, sagt Alexander </w:t>
      </w:r>
      <w:proofErr w:type="spellStart"/>
      <w:r w:rsidR="00DD4BFD">
        <w:t>Mühlens</w:t>
      </w:r>
      <w:proofErr w:type="spellEnd"/>
      <w:r w:rsidR="00DD4BFD">
        <w:t>, Leiter Geschäftsbereich Automatisierungstechnik und Robotik bei igus. „Bediener gewinnen dadurch online ein Gefühl für Roboterbewegungen und Taktzeiten</w:t>
      </w:r>
      <w:r w:rsidR="00BE38D7">
        <w:t>. So kommen</w:t>
      </w:r>
      <w:r w:rsidR="00DD4BFD">
        <w:t xml:space="preserve"> sie in der Realität schneller zu den gewünschten Ergebnissen</w:t>
      </w:r>
      <w:r w:rsidR="00BE38D7">
        <w:t xml:space="preserve">, da sie </w:t>
      </w:r>
      <w:r w:rsidR="003A54E0">
        <w:t xml:space="preserve">die Hardware </w:t>
      </w:r>
      <w:r w:rsidR="00BE38D7">
        <w:t>schon</w:t>
      </w:r>
      <w:r w:rsidR="000E4D37">
        <w:t xml:space="preserve"> vor dem Kauf </w:t>
      </w:r>
      <w:r w:rsidR="00BE38D7">
        <w:t xml:space="preserve">virtuell </w:t>
      </w:r>
      <w:r w:rsidR="000E4D37">
        <w:t>testen können</w:t>
      </w:r>
      <w:r w:rsidR="00DD4BFD">
        <w:t xml:space="preserve">.“ </w:t>
      </w:r>
    </w:p>
    <w:p w14:paraId="10EBF94F" w14:textId="2F65A41F" w:rsidR="00E509E9" w:rsidRDefault="00E509E9" w:rsidP="00DB56A4">
      <w:pPr>
        <w:spacing w:line="360" w:lineRule="auto"/>
      </w:pPr>
    </w:p>
    <w:p w14:paraId="5B25F946" w14:textId="77777777" w:rsidR="00E27CB0" w:rsidRDefault="00E27CB0">
      <w:pPr>
        <w:overflowPunct/>
        <w:autoSpaceDE/>
        <w:autoSpaceDN/>
        <w:adjustRightInd/>
        <w:jc w:val="left"/>
        <w:textAlignment w:val="auto"/>
        <w:rPr>
          <w:b/>
        </w:rPr>
      </w:pPr>
      <w:r>
        <w:rPr>
          <w:b/>
        </w:rPr>
        <w:br w:type="page"/>
      </w:r>
    </w:p>
    <w:p w14:paraId="6E76C73A" w14:textId="0D3B6EB2" w:rsidR="003367B1" w:rsidRDefault="003367B1" w:rsidP="00DB56A4">
      <w:pPr>
        <w:spacing w:line="360" w:lineRule="auto"/>
        <w:rPr>
          <w:b/>
        </w:rPr>
      </w:pPr>
      <w:r w:rsidRPr="003367B1">
        <w:rPr>
          <w:b/>
        </w:rPr>
        <w:lastRenderedPageBreak/>
        <w:t>RBTX: Der Marktplatz für Low-Cost-Roboti</w:t>
      </w:r>
      <w:r w:rsidR="00B358A2">
        <w:rPr>
          <w:b/>
        </w:rPr>
        <w:t>k</w:t>
      </w:r>
    </w:p>
    <w:p w14:paraId="5F36233C" w14:textId="35E64AF4" w:rsidR="00A35B9D" w:rsidRDefault="00DD4BFD" w:rsidP="00A35B9D">
      <w:pPr>
        <w:spacing w:line="360" w:lineRule="auto"/>
      </w:pPr>
      <w:r>
        <w:t>Der</w:t>
      </w:r>
      <w:r w:rsidR="003367B1">
        <w:t xml:space="preserve"> </w:t>
      </w:r>
      <w:proofErr w:type="spellStart"/>
      <w:r w:rsidR="00644E1C">
        <w:t>drylin</w:t>
      </w:r>
      <w:proofErr w:type="spellEnd"/>
      <w:r w:rsidR="00644E1C">
        <w:t xml:space="preserve"> </w:t>
      </w:r>
      <w:proofErr w:type="spellStart"/>
      <w:r w:rsidR="00644E1C">
        <w:t>Portalkonfigurator</w:t>
      </w:r>
      <w:proofErr w:type="spellEnd"/>
      <w:r w:rsidR="00644E1C">
        <w:t xml:space="preserve"> </w:t>
      </w:r>
      <w:r>
        <w:t xml:space="preserve">ist an den Low-Cost-Automation Marktplatz </w:t>
      </w:r>
      <w:r w:rsidR="00294A0A">
        <w:t>R</w:t>
      </w:r>
      <w:r>
        <w:t>BTX angebunden</w:t>
      </w:r>
      <w:r w:rsidR="00BE38D7">
        <w:t>,</w:t>
      </w:r>
      <w:r w:rsidR="00644E1C">
        <w:t xml:space="preserve"> auf dem </w:t>
      </w:r>
      <w:r>
        <w:t xml:space="preserve">verschiedenste Anbieter </w:t>
      </w:r>
      <w:r w:rsidR="00644E1C">
        <w:t>von Low-Cost-Roboti</w:t>
      </w:r>
      <w:r>
        <w:t>k</w:t>
      </w:r>
      <w:r w:rsidR="00644E1C">
        <w:t xml:space="preserve"> ihre Produkte und Kompetenzen bündeln. </w:t>
      </w:r>
      <w:r w:rsidR="00294A0A">
        <w:t xml:space="preserve">So finden sich </w:t>
      </w:r>
      <w:r w:rsidR="00A86F7B">
        <w:t>hier</w:t>
      </w:r>
      <w:r w:rsidR="00644E1C">
        <w:t xml:space="preserve"> nicht nur </w:t>
      </w:r>
      <w:r w:rsidR="000E4D37">
        <w:t>Linearroboter</w:t>
      </w:r>
      <w:r w:rsidR="00644E1C">
        <w:t xml:space="preserve">, sondern auch </w:t>
      </w:r>
      <w:proofErr w:type="spellStart"/>
      <w:r w:rsidR="000E4D37">
        <w:t>Scara</w:t>
      </w:r>
      <w:proofErr w:type="spellEnd"/>
      <w:r w:rsidR="000E4D37">
        <w:t>-</w:t>
      </w:r>
      <w:r w:rsidR="00644E1C">
        <w:t xml:space="preserve">Roboter, Gelenkarmroboter und Deltaroboter. Kombinieren lassen sie sich mit Vision-Systemen, </w:t>
      </w:r>
      <w:proofErr w:type="spellStart"/>
      <w:r w:rsidR="00644E1C">
        <w:t>Gripper</w:t>
      </w:r>
      <w:proofErr w:type="spellEnd"/>
      <w:r w:rsidR="00644E1C">
        <w:t xml:space="preserve">, GUIs, Motoren, Sensoren und Steuerung verschiedener Hersteller. </w:t>
      </w:r>
      <w:r>
        <w:t>Alle Komponenten, die im Konfigurator zur Verfügung stehen, wurden miteinander kombiniert und Kompatibilitätstests durchgeführt</w:t>
      </w:r>
      <w:r w:rsidR="00913A87">
        <w:t xml:space="preserve">. </w:t>
      </w:r>
      <w:r w:rsidR="00BE38D7">
        <w:t>Dadurch wissen</w:t>
      </w:r>
      <w:r>
        <w:t xml:space="preserve"> Anwender bei jeder Konfiguration</w:t>
      </w:r>
      <w:r w:rsidR="00BE38D7">
        <w:t>, dass sie</w:t>
      </w:r>
      <w:r>
        <w:t xml:space="preserve"> auf der sicheren Seite sind.</w:t>
      </w:r>
      <w:r w:rsidR="00294A0A">
        <w:t xml:space="preserve"> „Die Automatisierung entscheidet in immer mehr Branchen über die Wettbewerbsfähigkeit von Unternehmen. </w:t>
      </w:r>
      <w:r>
        <w:t xml:space="preserve">Mit dem neuen </w:t>
      </w:r>
      <w:proofErr w:type="spellStart"/>
      <w:r>
        <w:t>Portalkonfigurator</w:t>
      </w:r>
      <w:proofErr w:type="spellEnd"/>
      <w:r>
        <w:t xml:space="preserve"> </w:t>
      </w:r>
      <w:r w:rsidR="000E4D37">
        <w:t xml:space="preserve">gehen </w:t>
      </w:r>
      <w:r>
        <w:t>wir</w:t>
      </w:r>
      <w:r w:rsidR="000E4D37">
        <w:t xml:space="preserve"> weiter in die Richtung</w:t>
      </w:r>
      <w:r w:rsidR="00BE38D7">
        <w:t>,</w:t>
      </w:r>
      <w:r>
        <w:t xml:space="preserve"> </w:t>
      </w:r>
      <w:r w:rsidR="00BE38D7">
        <w:t xml:space="preserve">es </w:t>
      </w:r>
      <w:r>
        <w:t xml:space="preserve">auch kleinen Betrieben mit begrenzten Ressourcen </w:t>
      </w:r>
      <w:r w:rsidR="00BE38D7">
        <w:t>zu ermöglichen</w:t>
      </w:r>
      <w:r w:rsidR="00257E74">
        <w:t>,</w:t>
      </w:r>
      <w:r w:rsidR="00BE38D7">
        <w:t xml:space="preserve"> ohne</w:t>
      </w:r>
      <w:r>
        <w:t xml:space="preserve"> hohen Kosten- und Zeitaufwand </w:t>
      </w:r>
      <w:r w:rsidR="00A86F7B">
        <w:t>zu automatisieren</w:t>
      </w:r>
      <w:r w:rsidR="00BE38D7">
        <w:t xml:space="preserve">“, fasst Alexander </w:t>
      </w:r>
      <w:proofErr w:type="spellStart"/>
      <w:r w:rsidR="00BE38D7">
        <w:t>Mühlens</w:t>
      </w:r>
      <w:proofErr w:type="spellEnd"/>
      <w:r w:rsidR="00BE38D7">
        <w:t xml:space="preserve"> zusammen. „Dieses </w:t>
      </w:r>
      <w:r w:rsidR="004C5F3F">
        <w:t xml:space="preserve">Online-Tool </w:t>
      </w:r>
      <w:r w:rsidR="00A35B9D">
        <w:t xml:space="preserve">ist </w:t>
      </w:r>
      <w:r w:rsidR="00BE38D7">
        <w:t xml:space="preserve">ein </w:t>
      </w:r>
      <w:r w:rsidR="00A35B9D">
        <w:t>erste</w:t>
      </w:r>
      <w:r w:rsidR="00BE38D7">
        <w:t>r</w:t>
      </w:r>
      <w:r w:rsidR="00A35B9D">
        <w:t xml:space="preserve"> Schritt, die auf </w:t>
      </w:r>
      <w:r w:rsidR="00BE38D7">
        <w:t>RBTX</w:t>
      </w:r>
      <w:r w:rsidR="00A35B9D">
        <w:t xml:space="preserve"> befindlichen Produkte schon vor dem Kauf zu testen. </w:t>
      </w:r>
      <w:r w:rsidR="00913A87">
        <w:t>Für die Zukunft denken wir</w:t>
      </w:r>
      <w:r w:rsidR="00A35B9D">
        <w:t xml:space="preserve"> an einen Konfigurator, </w:t>
      </w:r>
      <w:r w:rsidR="00257E74">
        <w:t xml:space="preserve">mit dem sich vor </w:t>
      </w:r>
      <w:r w:rsidR="00A35B9D">
        <w:t>jegliche</w:t>
      </w:r>
      <w:r w:rsidR="00BE38D7">
        <w:t xml:space="preserve">r Investition </w:t>
      </w:r>
      <w:r w:rsidR="00A35B9D">
        <w:t>alle</w:t>
      </w:r>
      <w:r w:rsidR="00E62B69">
        <w:t xml:space="preserve"> </w:t>
      </w:r>
      <w:r w:rsidR="00A35B9D">
        <w:t xml:space="preserve">Komponenten </w:t>
      </w:r>
      <w:r w:rsidR="00E62B69">
        <w:t xml:space="preserve">auf dem </w:t>
      </w:r>
      <w:r w:rsidR="00A35B9D">
        <w:t>Marktplatz miteinander verheiraten</w:t>
      </w:r>
      <w:r w:rsidR="00257E74">
        <w:t xml:space="preserve"> </w:t>
      </w:r>
      <w:r w:rsidR="00A35B9D">
        <w:t xml:space="preserve">und </w:t>
      </w:r>
      <w:r w:rsidR="00E62B69">
        <w:t>dann testen lassen.“</w:t>
      </w:r>
    </w:p>
    <w:p w14:paraId="70113513" w14:textId="69C13BA7" w:rsidR="00337EFD" w:rsidRDefault="00337EFD" w:rsidP="00DD4BFD">
      <w:pPr>
        <w:spacing w:line="360" w:lineRule="auto"/>
      </w:pPr>
    </w:p>
    <w:p w14:paraId="351A725A" w14:textId="5EDDFA48" w:rsidR="00E66544" w:rsidRDefault="00E66544" w:rsidP="00DD4BFD">
      <w:pPr>
        <w:spacing w:line="360" w:lineRule="auto"/>
      </w:pPr>
      <w:r>
        <w:t xml:space="preserve">Probieren Sie den igus </w:t>
      </w:r>
      <w:proofErr w:type="spellStart"/>
      <w:r>
        <w:t>Portalkonfigurator</w:t>
      </w:r>
      <w:proofErr w:type="spellEnd"/>
      <w:r>
        <w:t xml:space="preserve"> unter </w:t>
      </w:r>
      <w:hyperlink r:id="rId7" w:history="1">
        <w:r w:rsidR="00E5252B" w:rsidRPr="001A7999">
          <w:rPr>
            <w:rStyle w:val="Hyperlink"/>
          </w:rPr>
          <w:t>https://www.igus.de/info/n21-portalkonfigurator</w:t>
        </w:r>
      </w:hyperlink>
      <w:r w:rsidR="00E5252B">
        <w:t xml:space="preserve"> aus.</w:t>
      </w:r>
    </w:p>
    <w:p w14:paraId="051FA168" w14:textId="297FC609" w:rsidR="00337EFD" w:rsidRDefault="00337EFD" w:rsidP="00DD4BFD">
      <w:pPr>
        <w:spacing w:line="360" w:lineRule="auto"/>
      </w:pPr>
    </w:p>
    <w:p w14:paraId="568B322C" w14:textId="77777777" w:rsidR="00BE38D7" w:rsidRDefault="00BE38D7" w:rsidP="00BE38D7">
      <w:pPr>
        <w:rPr>
          <w:b/>
          <w:sz w:val="18"/>
        </w:rPr>
      </w:pPr>
    </w:p>
    <w:p w14:paraId="63F03713" w14:textId="53E014CF" w:rsidR="00BE38D7" w:rsidRPr="0004447E" w:rsidRDefault="00BE38D7" w:rsidP="00BE38D7">
      <w:pPr>
        <w:rPr>
          <w:b/>
          <w:sz w:val="18"/>
        </w:rPr>
      </w:pPr>
      <w:r w:rsidRPr="0004447E">
        <w:rPr>
          <w:b/>
          <w:sz w:val="18"/>
        </w:rPr>
        <w:t xml:space="preserve">ÜBER IGUS: </w:t>
      </w:r>
    </w:p>
    <w:p w14:paraId="117DCB1E" w14:textId="77777777" w:rsidR="00BE38D7" w:rsidRPr="0004447E" w:rsidRDefault="00BE38D7" w:rsidP="00BE38D7">
      <w:pPr>
        <w:overflowPunct/>
        <w:autoSpaceDE/>
        <w:autoSpaceDN/>
        <w:adjustRightInd/>
        <w:jc w:val="left"/>
        <w:textAlignment w:val="auto"/>
      </w:pPr>
    </w:p>
    <w:p w14:paraId="21E5F100" w14:textId="77777777" w:rsidR="00BE38D7" w:rsidRPr="0004447E" w:rsidRDefault="00BE38D7" w:rsidP="00BE38D7">
      <w:pPr>
        <w:overflowPunct/>
        <w:autoSpaceDE/>
        <w:autoSpaceDN/>
        <w:adjustRightInd/>
        <w:textAlignment w:val="auto"/>
        <w:rPr>
          <w:sz w:val="18"/>
          <w:szCs w:val="18"/>
        </w:rPr>
      </w:pPr>
      <w:r w:rsidRPr="0004447E">
        <w:rPr>
          <w:sz w:val="18"/>
          <w:szCs w:val="18"/>
        </w:rPr>
        <w:t xml:space="preserve">Die igus GmbH entwickelt und produziert motion plastics. Diese schmierfreien Hochleistungskunststoffe verbessern die Technik und senken Kosten überall dort, wo sich etwas bewegt. Bei Energiezuführungen, hochflexiblen Kabeln, Gleit- und Linearlagern sowie der Gewindetechnik aus </w:t>
      </w:r>
      <w:proofErr w:type="spellStart"/>
      <w:r w:rsidRPr="0004447E">
        <w:rPr>
          <w:sz w:val="18"/>
          <w:szCs w:val="18"/>
        </w:rPr>
        <w:t>Tribopolymeren</w:t>
      </w:r>
      <w:proofErr w:type="spellEnd"/>
      <w:r w:rsidRPr="0004447E">
        <w:rPr>
          <w:sz w:val="18"/>
          <w:szCs w:val="18"/>
        </w:rPr>
        <w:t xml:space="preserve"> führt igus weltweit die Märkte an. Das Familienunternehmen mit Sitz in Köln ist in 35 Ländern vertreten und beschäftigt weltweit über </w:t>
      </w:r>
      <w:bookmarkStart w:id="2" w:name="_Hlk87967440"/>
      <w:r w:rsidRPr="0004447E">
        <w:rPr>
          <w:sz w:val="18"/>
          <w:szCs w:val="18"/>
        </w:rPr>
        <w:t xml:space="preserve">4.500 Mitarbeiter. 2020 erwirtschaftete igus einen Umsatz von 727 Millionen </w:t>
      </w:r>
      <w:bookmarkEnd w:id="2"/>
      <w:r w:rsidRPr="0004447E">
        <w:rPr>
          <w:sz w:val="18"/>
          <w:szCs w:val="18"/>
        </w:rPr>
        <w:t>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plastics“ für die Industrie 4.0. Zu den wichtigsten Umweltinvestitionen zählen das „</w:t>
      </w:r>
      <w:proofErr w:type="spellStart"/>
      <w:r w:rsidRPr="0004447E">
        <w:rPr>
          <w:sz w:val="18"/>
          <w:szCs w:val="18"/>
        </w:rPr>
        <w:t>chainge</w:t>
      </w:r>
      <w:proofErr w:type="spellEnd"/>
      <w:r w:rsidRPr="0004447E">
        <w:rPr>
          <w:sz w:val="18"/>
          <w:szCs w:val="18"/>
        </w:rPr>
        <w:t>“ Programm – das Recycling von gebrauchten e-ketten - und die Beteiligung an einer Firma, die aus Plastikmüll wieder Öl gewinnt</w:t>
      </w:r>
      <w:r>
        <w:rPr>
          <w:sz w:val="18"/>
          <w:szCs w:val="18"/>
        </w:rPr>
        <w:t>.</w:t>
      </w:r>
    </w:p>
    <w:p w14:paraId="0D5B6232" w14:textId="77777777" w:rsidR="00BE38D7" w:rsidRPr="0004447E" w:rsidRDefault="00BE38D7" w:rsidP="00BE38D7"/>
    <w:p w14:paraId="113AAC3A" w14:textId="77777777" w:rsidR="00E5252B" w:rsidRDefault="00E5252B" w:rsidP="00337EFD">
      <w:pPr>
        <w:suppressAutoHyphens/>
        <w:spacing w:line="360" w:lineRule="auto"/>
        <w:rPr>
          <w:b/>
        </w:rPr>
      </w:pPr>
    </w:p>
    <w:p w14:paraId="21BF9C59" w14:textId="77777777" w:rsidR="00BE38D7" w:rsidRDefault="00BE38D7">
      <w:pPr>
        <w:overflowPunct/>
        <w:autoSpaceDE/>
        <w:autoSpaceDN/>
        <w:adjustRightInd/>
        <w:jc w:val="left"/>
        <w:textAlignment w:val="auto"/>
        <w:rPr>
          <w:b/>
        </w:rPr>
      </w:pPr>
      <w:r>
        <w:rPr>
          <w:b/>
        </w:rPr>
        <w:br w:type="page"/>
      </w:r>
    </w:p>
    <w:p w14:paraId="2AF0B306" w14:textId="0C07C93B" w:rsidR="00337EFD" w:rsidRPr="0004447E" w:rsidRDefault="00337EFD" w:rsidP="00337EFD">
      <w:pPr>
        <w:suppressAutoHyphens/>
        <w:spacing w:line="360" w:lineRule="auto"/>
        <w:rPr>
          <w:b/>
        </w:rPr>
      </w:pPr>
      <w:r w:rsidRPr="0004447E">
        <w:rPr>
          <w:b/>
        </w:rPr>
        <w:lastRenderedPageBreak/>
        <w:t>Bildunterschrift:</w:t>
      </w:r>
    </w:p>
    <w:p w14:paraId="6F10BA47" w14:textId="77777777" w:rsidR="00337EFD" w:rsidRPr="0004447E" w:rsidRDefault="00337EFD" w:rsidP="00337EFD">
      <w:pPr>
        <w:suppressAutoHyphens/>
        <w:spacing w:line="360" w:lineRule="auto"/>
        <w:rPr>
          <w:b/>
        </w:rPr>
      </w:pPr>
    </w:p>
    <w:p w14:paraId="6FC73279" w14:textId="1A2C44B6" w:rsidR="00337EFD" w:rsidRPr="0004447E" w:rsidRDefault="00E5252B" w:rsidP="00337EFD">
      <w:pPr>
        <w:suppressAutoHyphens/>
        <w:spacing w:line="360" w:lineRule="auto"/>
        <w:rPr>
          <w:b/>
        </w:rPr>
      </w:pPr>
      <w:r>
        <w:rPr>
          <w:noProof/>
        </w:rPr>
        <w:drawing>
          <wp:inline distT="0" distB="0" distL="0" distR="0" wp14:anchorId="753D6AB0" wp14:editId="1B6E240E">
            <wp:extent cx="3706268" cy="2409825"/>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092" cy="2425315"/>
                    </a:xfrm>
                    <a:prstGeom prst="rect">
                      <a:avLst/>
                    </a:prstGeom>
                    <a:noFill/>
                    <a:ln>
                      <a:noFill/>
                    </a:ln>
                  </pic:spPr>
                </pic:pic>
              </a:graphicData>
            </a:graphic>
          </wp:inline>
        </w:drawing>
      </w:r>
    </w:p>
    <w:p w14:paraId="47E82F63" w14:textId="595F6BBE" w:rsidR="00337EFD" w:rsidRPr="00E5252B" w:rsidRDefault="00337EFD" w:rsidP="00337EFD">
      <w:pPr>
        <w:suppressAutoHyphens/>
        <w:spacing w:line="360" w:lineRule="auto"/>
        <w:rPr>
          <w:rFonts w:cs="Arial"/>
          <w:b/>
          <w:szCs w:val="22"/>
        </w:rPr>
      </w:pPr>
      <w:r w:rsidRPr="00E5252B">
        <w:rPr>
          <w:rFonts w:cs="Arial"/>
          <w:b/>
          <w:szCs w:val="22"/>
        </w:rPr>
        <w:t>Bild PM</w:t>
      </w:r>
      <w:r w:rsidR="00CB7C01">
        <w:rPr>
          <w:rFonts w:cs="Arial"/>
          <w:b/>
          <w:szCs w:val="22"/>
        </w:rPr>
        <w:t>61</w:t>
      </w:r>
      <w:r w:rsidR="00E66544" w:rsidRPr="00E5252B">
        <w:rPr>
          <w:rFonts w:cs="Arial"/>
          <w:b/>
          <w:szCs w:val="22"/>
        </w:rPr>
        <w:t>21</w:t>
      </w:r>
      <w:r w:rsidRPr="00E5252B">
        <w:rPr>
          <w:rFonts w:cs="Arial"/>
          <w:b/>
          <w:szCs w:val="22"/>
        </w:rPr>
        <w:t>-1</w:t>
      </w:r>
    </w:p>
    <w:p w14:paraId="316EC44E" w14:textId="542EE066" w:rsidR="00337EFD" w:rsidRPr="0004447E" w:rsidRDefault="00E5252B" w:rsidP="00337EFD">
      <w:pPr>
        <w:suppressAutoHyphens/>
        <w:spacing w:line="360" w:lineRule="auto"/>
      </w:pPr>
      <w:r w:rsidRPr="00E5252B">
        <w:t>Schnel</w:t>
      </w:r>
      <w:r w:rsidR="00A35B9D">
        <w:t>l,</w:t>
      </w:r>
      <w:r w:rsidR="00BE38D7">
        <w:t xml:space="preserve"> </w:t>
      </w:r>
      <w:r w:rsidR="00A86F7B">
        <w:t>einfach und günstig automatisieren:</w:t>
      </w:r>
      <w:r>
        <w:t xml:space="preserve"> </w:t>
      </w:r>
      <w:r w:rsidR="00A86F7B">
        <w:t>Dabei hilft der</w:t>
      </w:r>
      <w:r>
        <w:t xml:space="preserve"> neue Online-</w:t>
      </w:r>
      <w:proofErr w:type="spellStart"/>
      <w:r>
        <w:t>Portalkonfigurator</w:t>
      </w:r>
      <w:proofErr w:type="spellEnd"/>
      <w:r>
        <w:t xml:space="preserve"> von igus. </w:t>
      </w:r>
      <w:r w:rsidR="00337EFD" w:rsidRPr="00E5252B">
        <w:t xml:space="preserve"> </w:t>
      </w:r>
      <w:r w:rsidR="00337EFD" w:rsidRPr="0004447E">
        <w:t>(Quelle: igus GmbH)</w:t>
      </w:r>
    </w:p>
    <w:p w14:paraId="25DD040A" w14:textId="77777777" w:rsidR="00337EFD" w:rsidRDefault="00337EFD" w:rsidP="00DD4BFD">
      <w:pPr>
        <w:spacing w:line="360" w:lineRule="auto"/>
      </w:pPr>
    </w:p>
    <w:p w14:paraId="4AEC63E6" w14:textId="5BF6FFA3" w:rsidR="00E66544" w:rsidRDefault="00E66544">
      <w:pPr>
        <w:overflowPunct/>
        <w:autoSpaceDE/>
        <w:autoSpaceDN/>
        <w:adjustRightInd/>
        <w:jc w:val="left"/>
        <w:textAlignment w:val="auto"/>
        <w:rPr>
          <w:b/>
          <w:sz w:val="18"/>
        </w:rPr>
      </w:pPr>
      <w:bookmarkStart w:id="3" w:name="_Hlk54684034"/>
      <w:bookmarkEnd w:id="0"/>
    </w:p>
    <w:p w14:paraId="2DBA03C1" w14:textId="77777777" w:rsidR="00BE38D7" w:rsidRDefault="00BE38D7">
      <w:pPr>
        <w:overflowPunct/>
        <w:autoSpaceDE/>
        <w:autoSpaceDN/>
        <w:adjustRightInd/>
        <w:jc w:val="left"/>
        <w:textAlignment w:val="auto"/>
        <w:rPr>
          <w:b/>
          <w:sz w:val="18"/>
        </w:rPr>
      </w:pPr>
    </w:p>
    <w:tbl>
      <w:tblPr>
        <w:tblpPr w:leftFromText="141" w:rightFromText="141" w:vertAnchor="text" w:horzAnchor="margin" w:tblpY="186"/>
        <w:tblW w:w="7884" w:type="dxa"/>
        <w:tblLayout w:type="fixed"/>
        <w:tblCellMar>
          <w:left w:w="70" w:type="dxa"/>
          <w:right w:w="70" w:type="dxa"/>
        </w:tblCellMar>
        <w:tblLook w:val="0000" w:firstRow="0" w:lastRow="0" w:firstColumn="0" w:lastColumn="0" w:noHBand="0" w:noVBand="0"/>
      </w:tblPr>
      <w:tblGrid>
        <w:gridCol w:w="3472"/>
        <w:gridCol w:w="4412"/>
      </w:tblGrid>
      <w:tr w:rsidR="00B62935" w:rsidRPr="0004447E" w14:paraId="51A8DA4F" w14:textId="77777777" w:rsidTr="00B93A50">
        <w:trPr>
          <w:trHeight w:val="2430"/>
        </w:trPr>
        <w:tc>
          <w:tcPr>
            <w:tcW w:w="3472" w:type="dxa"/>
          </w:tcPr>
          <w:bookmarkEnd w:id="3"/>
          <w:p w14:paraId="3C0EDD16" w14:textId="2BF50435" w:rsidR="00B62935" w:rsidRPr="0004447E" w:rsidRDefault="00B62935" w:rsidP="00B9200B">
            <w:pPr>
              <w:rPr>
                <w:b/>
                <w:sz w:val="18"/>
              </w:rPr>
            </w:pPr>
            <w:r w:rsidRPr="0004447E">
              <w:rPr>
                <w:b/>
                <w:sz w:val="18"/>
              </w:rPr>
              <w:t>PRESSEKONTAKT:</w:t>
            </w:r>
          </w:p>
          <w:p w14:paraId="214467B7" w14:textId="77777777" w:rsidR="00B62935" w:rsidRPr="0004447E" w:rsidRDefault="00B62935" w:rsidP="00B9200B">
            <w:pPr>
              <w:rPr>
                <w:sz w:val="18"/>
              </w:rPr>
            </w:pPr>
          </w:p>
          <w:p w14:paraId="584B9F56" w14:textId="77777777" w:rsidR="00B62935" w:rsidRPr="0004447E" w:rsidRDefault="00B62935" w:rsidP="00B9200B">
            <w:pPr>
              <w:rPr>
                <w:sz w:val="18"/>
              </w:rPr>
            </w:pPr>
            <w:r w:rsidRPr="0004447E">
              <w:rPr>
                <w:sz w:val="18"/>
              </w:rPr>
              <w:t>Oliver Cyrus</w:t>
            </w:r>
          </w:p>
          <w:p w14:paraId="682C877F" w14:textId="77777777" w:rsidR="00B62935" w:rsidRPr="0004447E" w:rsidRDefault="00B62935" w:rsidP="00B9200B">
            <w:pPr>
              <w:rPr>
                <w:sz w:val="18"/>
              </w:rPr>
            </w:pPr>
            <w:r w:rsidRPr="0004447E">
              <w:rPr>
                <w:sz w:val="18"/>
              </w:rPr>
              <w:t>Leiter Presse und Werbung</w:t>
            </w:r>
          </w:p>
          <w:p w14:paraId="0F570A80" w14:textId="77777777" w:rsidR="00B62935" w:rsidRPr="0004447E" w:rsidRDefault="00B62935" w:rsidP="00B9200B">
            <w:pPr>
              <w:rPr>
                <w:sz w:val="18"/>
              </w:rPr>
            </w:pPr>
          </w:p>
          <w:p w14:paraId="193A918A" w14:textId="77777777" w:rsidR="00B62935" w:rsidRPr="0004447E" w:rsidRDefault="00B62935" w:rsidP="00B9200B">
            <w:pPr>
              <w:rPr>
                <w:sz w:val="18"/>
              </w:rPr>
            </w:pPr>
            <w:r w:rsidRPr="0004447E">
              <w:rPr>
                <w:sz w:val="18"/>
              </w:rPr>
              <w:t>igus</w:t>
            </w:r>
            <w:r w:rsidRPr="0004447E">
              <w:rPr>
                <w:sz w:val="18"/>
                <w:vertAlign w:val="superscript"/>
              </w:rPr>
              <w:t>®</w:t>
            </w:r>
            <w:r w:rsidRPr="0004447E">
              <w:rPr>
                <w:sz w:val="18"/>
              </w:rPr>
              <w:t xml:space="preserve"> GmbH</w:t>
            </w:r>
          </w:p>
          <w:p w14:paraId="76EE2815" w14:textId="77777777" w:rsidR="00B62935" w:rsidRPr="0004447E" w:rsidRDefault="00B62935" w:rsidP="00B9200B">
            <w:pPr>
              <w:rPr>
                <w:sz w:val="18"/>
              </w:rPr>
            </w:pPr>
            <w:r w:rsidRPr="0004447E">
              <w:rPr>
                <w:sz w:val="18"/>
              </w:rPr>
              <w:t>Spicher Str. 1a</w:t>
            </w:r>
          </w:p>
          <w:p w14:paraId="29849C60" w14:textId="77777777" w:rsidR="00B62935" w:rsidRPr="0004447E" w:rsidRDefault="00B62935" w:rsidP="00B9200B">
            <w:pPr>
              <w:rPr>
                <w:sz w:val="18"/>
              </w:rPr>
            </w:pPr>
            <w:r w:rsidRPr="0004447E">
              <w:rPr>
                <w:sz w:val="18"/>
              </w:rPr>
              <w:t>51147 Köln</w:t>
            </w:r>
          </w:p>
          <w:p w14:paraId="5F6FD455" w14:textId="77777777" w:rsidR="00B62935" w:rsidRPr="0004447E" w:rsidRDefault="00B62935" w:rsidP="00B9200B">
            <w:pPr>
              <w:rPr>
                <w:sz w:val="18"/>
              </w:rPr>
            </w:pPr>
            <w:r w:rsidRPr="0004447E">
              <w:rPr>
                <w:sz w:val="18"/>
              </w:rPr>
              <w:t xml:space="preserve">Tel. 0 22 03 / 96 49-459 </w:t>
            </w:r>
          </w:p>
          <w:p w14:paraId="6031A954" w14:textId="77777777" w:rsidR="00B62935" w:rsidRPr="0004447E" w:rsidRDefault="00B62935" w:rsidP="00B9200B">
            <w:pPr>
              <w:rPr>
                <w:sz w:val="18"/>
              </w:rPr>
            </w:pPr>
            <w:r w:rsidRPr="0004447E">
              <w:rPr>
                <w:sz w:val="18"/>
              </w:rPr>
              <w:t>ocyrus@igus.net</w:t>
            </w:r>
          </w:p>
          <w:p w14:paraId="6C39DD4B" w14:textId="77777777" w:rsidR="00B62935" w:rsidRPr="0004447E" w:rsidRDefault="00B62935" w:rsidP="00B9200B">
            <w:pPr>
              <w:rPr>
                <w:sz w:val="18"/>
              </w:rPr>
            </w:pPr>
            <w:r w:rsidRPr="0004447E">
              <w:rPr>
                <w:sz w:val="18"/>
              </w:rPr>
              <w:t>www.igus.de/presse</w:t>
            </w:r>
          </w:p>
        </w:tc>
        <w:tc>
          <w:tcPr>
            <w:tcW w:w="4412" w:type="dxa"/>
          </w:tcPr>
          <w:p w14:paraId="02EB8807" w14:textId="77777777" w:rsidR="00B62935" w:rsidRPr="0004447E" w:rsidRDefault="00B62935" w:rsidP="00B9200B">
            <w:pPr>
              <w:rPr>
                <w:b/>
                <w:sz w:val="18"/>
              </w:rPr>
            </w:pPr>
          </w:p>
          <w:p w14:paraId="20CE18BC" w14:textId="77777777" w:rsidR="00B62935" w:rsidRPr="0004447E" w:rsidRDefault="00B62935" w:rsidP="00B9200B">
            <w:pPr>
              <w:rPr>
                <w:sz w:val="18"/>
              </w:rPr>
            </w:pPr>
          </w:p>
          <w:p w14:paraId="642745AD" w14:textId="3505CDBC" w:rsidR="00B62935" w:rsidRPr="0004447E" w:rsidRDefault="00B62935" w:rsidP="00B9200B">
            <w:pPr>
              <w:rPr>
                <w:sz w:val="18"/>
              </w:rPr>
            </w:pPr>
          </w:p>
        </w:tc>
      </w:tr>
    </w:tbl>
    <w:p w14:paraId="0A93503D" w14:textId="1135FED6" w:rsidR="00B62935" w:rsidRPr="0004447E" w:rsidRDefault="00CB7C01" w:rsidP="00B62935">
      <w:pPr>
        <w:overflowPunct/>
        <w:autoSpaceDE/>
        <w:autoSpaceDN/>
        <w:adjustRightInd/>
        <w:spacing w:line="360" w:lineRule="auto"/>
        <w:textAlignment w:val="auto"/>
        <w:rPr>
          <w:color w:val="C0C0C0"/>
          <w:sz w:val="16"/>
          <w:szCs w:val="16"/>
        </w:rPr>
      </w:pPr>
      <w:r>
        <w:rPr>
          <w:color w:val="C0C0C0"/>
          <w:sz w:val="16"/>
          <w:szCs w:val="16"/>
        </w:rPr>
        <w:br/>
      </w:r>
    </w:p>
    <w:p w14:paraId="5079E922" w14:textId="77777777" w:rsidR="00B62935" w:rsidRPr="0004447E" w:rsidRDefault="00B62935" w:rsidP="00B62935">
      <w:pPr>
        <w:overflowPunct/>
        <w:autoSpaceDE/>
        <w:autoSpaceDN/>
        <w:adjustRightInd/>
        <w:spacing w:line="360" w:lineRule="auto"/>
        <w:textAlignment w:val="auto"/>
      </w:pPr>
      <w:r w:rsidRPr="0004447E">
        <w:rPr>
          <w:color w:val="C0C0C0"/>
          <w:sz w:val="16"/>
          <w:szCs w:val="16"/>
        </w:rPr>
        <w:t>Die Begriffe "igus", “</w:t>
      </w:r>
      <w:proofErr w:type="spellStart"/>
      <w:r w:rsidRPr="0004447E">
        <w:rPr>
          <w:color w:val="C0C0C0"/>
          <w:sz w:val="16"/>
          <w:szCs w:val="16"/>
        </w:rPr>
        <w:t>Apiro</w:t>
      </w:r>
      <w:proofErr w:type="spellEnd"/>
      <w:r w:rsidRPr="0004447E">
        <w:rPr>
          <w:color w:val="C0C0C0"/>
          <w:sz w:val="16"/>
          <w:szCs w:val="16"/>
        </w:rPr>
        <w:t>”, "chainflex", "CFRIP", "</w:t>
      </w:r>
      <w:proofErr w:type="spellStart"/>
      <w:r w:rsidRPr="0004447E">
        <w:rPr>
          <w:color w:val="C0C0C0"/>
          <w:sz w:val="16"/>
          <w:szCs w:val="16"/>
        </w:rPr>
        <w:t>conprotect</w:t>
      </w:r>
      <w:proofErr w:type="spellEnd"/>
      <w:r w:rsidRPr="0004447E">
        <w:rPr>
          <w:color w:val="C0C0C0"/>
          <w:sz w:val="16"/>
          <w:szCs w:val="16"/>
        </w:rPr>
        <w:t>", "CTD", "</w:t>
      </w:r>
      <w:proofErr w:type="spellStart"/>
      <w:r w:rsidRPr="0004447E">
        <w:rPr>
          <w:color w:val="C0C0C0"/>
          <w:sz w:val="16"/>
          <w:szCs w:val="16"/>
        </w:rPr>
        <w:t>drygear</w:t>
      </w:r>
      <w:proofErr w:type="spellEnd"/>
      <w:r w:rsidRPr="0004447E">
        <w:rPr>
          <w:color w:val="C0C0C0"/>
          <w:sz w:val="16"/>
          <w:szCs w:val="16"/>
        </w:rPr>
        <w:t>“, "</w:t>
      </w:r>
      <w:proofErr w:type="spellStart"/>
      <w:r w:rsidRPr="0004447E">
        <w:rPr>
          <w:color w:val="C0C0C0"/>
          <w:sz w:val="16"/>
          <w:szCs w:val="16"/>
        </w:rPr>
        <w:t>drylin</w:t>
      </w:r>
      <w:proofErr w:type="spellEnd"/>
      <w:r w:rsidRPr="0004447E">
        <w:rPr>
          <w:color w:val="C0C0C0"/>
          <w:sz w:val="16"/>
          <w:szCs w:val="16"/>
        </w:rPr>
        <w:t>", "dry-</w:t>
      </w:r>
      <w:proofErr w:type="spellStart"/>
      <w:r w:rsidRPr="0004447E">
        <w:rPr>
          <w:color w:val="C0C0C0"/>
          <w:sz w:val="16"/>
          <w:szCs w:val="16"/>
        </w:rPr>
        <w:t>tech</w:t>
      </w:r>
      <w:proofErr w:type="spellEnd"/>
      <w:r w:rsidRPr="0004447E">
        <w:rPr>
          <w:color w:val="C0C0C0"/>
          <w:sz w:val="16"/>
          <w:szCs w:val="16"/>
        </w:rPr>
        <w:t>", "</w:t>
      </w:r>
      <w:proofErr w:type="spellStart"/>
      <w:r w:rsidRPr="0004447E">
        <w:rPr>
          <w:color w:val="C0C0C0"/>
          <w:sz w:val="16"/>
          <w:szCs w:val="16"/>
        </w:rPr>
        <w:t>dryspin</w:t>
      </w:r>
      <w:proofErr w:type="spellEnd"/>
      <w:r w:rsidRPr="0004447E">
        <w:rPr>
          <w:color w:val="C0C0C0"/>
          <w:sz w:val="16"/>
          <w:szCs w:val="16"/>
        </w:rPr>
        <w:t xml:space="preserve">", "easy </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xml:space="preserve"> </w:t>
      </w:r>
      <w:proofErr w:type="spellStart"/>
      <w:r w:rsidRPr="0004447E">
        <w:rPr>
          <w:color w:val="C0C0C0"/>
          <w:sz w:val="16"/>
          <w:szCs w:val="16"/>
        </w:rPr>
        <w:t>systems</w:t>
      </w:r>
      <w:proofErr w:type="spellEnd"/>
      <w:r w:rsidRPr="0004447E">
        <w:rPr>
          <w:color w:val="C0C0C0"/>
          <w:sz w:val="16"/>
          <w:szCs w:val="16"/>
        </w:rPr>
        <w:t>", "e-ketten", "e-</w:t>
      </w:r>
      <w:proofErr w:type="spellStart"/>
      <w:r w:rsidRPr="0004447E">
        <w:rPr>
          <w:color w:val="C0C0C0"/>
          <w:sz w:val="16"/>
          <w:szCs w:val="16"/>
        </w:rPr>
        <w:t>kettensysteme</w:t>
      </w:r>
      <w:proofErr w:type="spellEnd"/>
      <w:r w:rsidRPr="0004447E">
        <w:rPr>
          <w:color w:val="C0C0C0"/>
          <w:sz w:val="16"/>
          <w:szCs w:val="16"/>
        </w:rPr>
        <w:t>", "e-skin", "e-spool“, "</w:t>
      </w:r>
      <w:proofErr w:type="spellStart"/>
      <w:r w:rsidRPr="0004447E">
        <w:rPr>
          <w:color w:val="C0C0C0"/>
          <w:sz w:val="16"/>
          <w:szCs w:val="16"/>
        </w:rPr>
        <w:t>flizz</w:t>
      </w:r>
      <w:proofErr w:type="spellEnd"/>
      <w:r w:rsidRPr="0004447E">
        <w:rPr>
          <w:color w:val="C0C0C0"/>
          <w:sz w:val="16"/>
          <w:szCs w:val="16"/>
        </w:rPr>
        <w:t>", „</w:t>
      </w:r>
      <w:proofErr w:type="spellStart"/>
      <w:r w:rsidRPr="0004447E">
        <w:rPr>
          <w:color w:val="C0C0C0"/>
          <w:sz w:val="16"/>
          <w:szCs w:val="16"/>
        </w:rPr>
        <w:t>ibow</w:t>
      </w:r>
      <w:proofErr w:type="spellEnd"/>
      <w:r w:rsidRPr="0004447E">
        <w:rPr>
          <w:color w:val="C0C0C0"/>
          <w:sz w:val="16"/>
          <w:szCs w:val="16"/>
        </w:rPr>
        <w:t>“, „</w:t>
      </w:r>
      <w:proofErr w:type="spellStart"/>
      <w:r w:rsidRPr="0004447E">
        <w:rPr>
          <w:color w:val="C0C0C0"/>
          <w:sz w:val="16"/>
          <w:szCs w:val="16"/>
        </w:rPr>
        <w:t>igear</w:t>
      </w:r>
      <w:proofErr w:type="spellEnd"/>
      <w:r w:rsidRPr="0004447E">
        <w:rPr>
          <w:color w:val="C0C0C0"/>
          <w:sz w:val="16"/>
          <w:szCs w:val="16"/>
        </w:rPr>
        <w:t>“, "iglidur", "</w:t>
      </w:r>
      <w:proofErr w:type="spellStart"/>
      <w:r w:rsidRPr="0004447E">
        <w:rPr>
          <w:color w:val="C0C0C0"/>
          <w:sz w:val="16"/>
          <w:szCs w:val="16"/>
        </w:rPr>
        <w:t>igubal</w:t>
      </w:r>
      <w:proofErr w:type="spellEnd"/>
      <w:r w:rsidRPr="0004447E">
        <w:rPr>
          <w:color w:val="C0C0C0"/>
          <w:sz w:val="16"/>
          <w:szCs w:val="16"/>
        </w:rPr>
        <w:t>", „</w:t>
      </w:r>
      <w:proofErr w:type="spellStart"/>
      <w:r w:rsidRPr="0004447E">
        <w:rPr>
          <w:color w:val="C0C0C0"/>
          <w:sz w:val="16"/>
          <w:szCs w:val="16"/>
        </w:rPr>
        <w:t>kineKIT</w:t>
      </w:r>
      <w:proofErr w:type="spellEnd"/>
      <w:r w:rsidRPr="0004447E">
        <w:rPr>
          <w:color w:val="C0C0C0"/>
          <w:sz w:val="16"/>
          <w:szCs w:val="16"/>
        </w:rPr>
        <w:t>“, "</w:t>
      </w:r>
      <w:proofErr w:type="spellStart"/>
      <w:r w:rsidRPr="0004447E">
        <w:rPr>
          <w:color w:val="C0C0C0"/>
          <w:sz w:val="16"/>
          <w:szCs w:val="16"/>
        </w:rPr>
        <w:t>manus</w:t>
      </w:r>
      <w:proofErr w:type="spellEnd"/>
      <w:r w:rsidRPr="0004447E">
        <w:rPr>
          <w:color w:val="C0C0C0"/>
          <w:sz w:val="16"/>
          <w:szCs w:val="16"/>
        </w:rPr>
        <w:t>", "motion plastics", "</w:t>
      </w:r>
      <w:proofErr w:type="spellStart"/>
      <w:r w:rsidRPr="0004447E">
        <w:rPr>
          <w:color w:val="C0C0C0"/>
          <w:sz w:val="16"/>
          <w:szCs w:val="16"/>
        </w:rPr>
        <w:t>pikchain</w:t>
      </w:r>
      <w:proofErr w:type="spellEnd"/>
      <w:r w:rsidRPr="0004447E">
        <w:rPr>
          <w:color w:val="C0C0C0"/>
          <w:sz w:val="16"/>
          <w:szCs w:val="16"/>
        </w:rPr>
        <w:t xml:space="preserve">", „plastics </w:t>
      </w:r>
      <w:proofErr w:type="spellStart"/>
      <w:r w:rsidRPr="0004447E">
        <w:rPr>
          <w:color w:val="C0C0C0"/>
          <w:sz w:val="16"/>
          <w:szCs w:val="16"/>
        </w:rPr>
        <w:t>for</w:t>
      </w:r>
      <w:proofErr w:type="spellEnd"/>
      <w:r w:rsidRPr="0004447E">
        <w:rPr>
          <w:color w:val="C0C0C0"/>
          <w:sz w:val="16"/>
          <w:szCs w:val="16"/>
        </w:rPr>
        <w:t xml:space="preserve"> </w:t>
      </w:r>
      <w:proofErr w:type="spellStart"/>
      <w:r w:rsidRPr="0004447E">
        <w:rPr>
          <w:color w:val="C0C0C0"/>
          <w:sz w:val="16"/>
          <w:szCs w:val="16"/>
        </w:rPr>
        <w:t>longer</w:t>
      </w:r>
      <w:proofErr w:type="spellEnd"/>
      <w:r w:rsidRPr="0004447E">
        <w:rPr>
          <w:color w:val="C0C0C0"/>
          <w:sz w:val="16"/>
          <w:szCs w:val="16"/>
        </w:rPr>
        <w:t xml:space="preserve"> </w:t>
      </w:r>
      <w:proofErr w:type="spellStart"/>
      <w:r w:rsidRPr="0004447E">
        <w:rPr>
          <w:color w:val="C0C0C0"/>
          <w:sz w:val="16"/>
          <w:szCs w:val="16"/>
        </w:rPr>
        <w:t>life</w:t>
      </w:r>
      <w:proofErr w:type="spellEnd"/>
      <w:r w:rsidRPr="0004447E">
        <w:rPr>
          <w:color w:val="C0C0C0"/>
          <w:sz w:val="16"/>
          <w:szCs w:val="16"/>
        </w:rPr>
        <w:t>“, "</w:t>
      </w:r>
      <w:proofErr w:type="spellStart"/>
      <w:r w:rsidRPr="0004447E">
        <w:rPr>
          <w:color w:val="C0C0C0"/>
          <w:sz w:val="16"/>
          <w:szCs w:val="16"/>
        </w:rPr>
        <w:t>readychain</w:t>
      </w:r>
      <w:proofErr w:type="spellEnd"/>
      <w:r w:rsidRPr="0004447E">
        <w:rPr>
          <w:color w:val="C0C0C0"/>
          <w:sz w:val="16"/>
          <w:szCs w:val="16"/>
        </w:rPr>
        <w:t>", "</w:t>
      </w:r>
      <w:proofErr w:type="spellStart"/>
      <w:r w:rsidRPr="0004447E">
        <w:rPr>
          <w:color w:val="C0C0C0"/>
          <w:sz w:val="16"/>
          <w:szCs w:val="16"/>
        </w:rPr>
        <w:t>readycable</w:t>
      </w:r>
      <w:proofErr w:type="spellEnd"/>
      <w:r w:rsidRPr="0004447E">
        <w:rPr>
          <w:color w:val="C0C0C0"/>
          <w:sz w:val="16"/>
          <w:szCs w:val="16"/>
        </w:rPr>
        <w:t>", „ReBeL“, "</w:t>
      </w:r>
      <w:proofErr w:type="spellStart"/>
      <w:r w:rsidRPr="0004447E">
        <w:rPr>
          <w:color w:val="C0C0C0"/>
          <w:sz w:val="16"/>
          <w:szCs w:val="16"/>
        </w:rPr>
        <w:t>speedigus</w:t>
      </w:r>
      <w:proofErr w:type="spellEnd"/>
      <w:r w:rsidRPr="0004447E">
        <w:rPr>
          <w:color w:val="C0C0C0"/>
          <w:sz w:val="16"/>
          <w:szCs w:val="16"/>
        </w:rPr>
        <w:t>", "</w:t>
      </w:r>
      <w:proofErr w:type="spellStart"/>
      <w:r w:rsidRPr="0004447E">
        <w:rPr>
          <w:color w:val="C0C0C0"/>
          <w:sz w:val="16"/>
          <w:szCs w:val="16"/>
        </w:rPr>
        <w:t>triflex</w:t>
      </w:r>
      <w:proofErr w:type="spellEnd"/>
      <w:r w:rsidRPr="0004447E">
        <w:rPr>
          <w:color w:val="C0C0C0"/>
          <w:sz w:val="16"/>
          <w:szCs w:val="16"/>
        </w:rPr>
        <w:t>", "</w:t>
      </w:r>
      <w:proofErr w:type="spellStart"/>
      <w:r w:rsidRPr="0004447E">
        <w:rPr>
          <w:color w:val="C0C0C0"/>
          <w:sz w:val="16"/>
          <w:szCs w:val="16"/>
        </w:rPr>
        <w:t>robolink</w:t>
      </w:r>
      <w:proofErr w:type="spellEnd"/>
      <w:r w:rsidRPr="0004447E">
        <w:rPr>
          <w:color w:val="C0C0C0"/>
          <w:sz w:val="16"/>
          <w:szCs w:val="16"/>
        </w:rPr>
        <w:t>" und "</w:t>
      </w:r>
      <w:proofErr w:type="spellStart"/>
      <w:r w:rsidRPr="0004447E">
        <w:rPr>
          <w:color w:val="C0C0C0"/>
          <w:sz w:val="16"/>
          <w:szCs w:val="16"/>
        </w:rPr>
        <w:t>xiros</w:t>
      </w:r>
      <w:proofErr w:type="spellEnd"/>
      <w:r w:rsidRPr="0004447E">
        <w:rPr>
          <w:color w:val="C0C0C0"/>
          <w:sz w:val="16"/>
          <w:szCs w:val="16"/>
        </w:rPr>
        <w:t>" sind gesetzlich geschützte Marken in der Bundesrepublik Deutschland und gegebenenfalls auch international.</w:t>
      </w:r>
    </w:p>
    <w:bookmarkEnd w:id="1"/>
    <w:p w14:paraId="6FF1A74C" w14:textId="77777777" w:rsidR="00B62935" w:rsidRPr="0004447E" w:rsidRDefault="00B62935" w:rsidP="00AB0D1C">
      <w:pPr>
        <w:suppressAutoHyphens/>
        <w:spacing w:line="360" w:lineRule="auto"/>
        <w:rPr>
          <w:b/>
        </w:rPr>
      </w:pPr>
    </w:p>
    <w:sectPr w:rsidR="00B62935" w:rsidRPr="0004447E"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028A4" w14:textId="77777777" w:rsidR="003F16D7" w:rsidRDefault="003F16D7">
      <w:r>
        <w:separator/>
      </w:r>
    </w:p>
  </w:endnote>
  <w:endnote w:type="continuationSeparator" w:id="0">
    <w:p w14:paraId="1587BF9D" w14:textId="77777777" w:rsidR="003F16D7" w:rsidRDefault="003F1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2A54F" w14:textId="77777777" w:rsidR="006C1A89" w:rsidRDefault="006C1A89"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6C1A89" w:rsidRDefault="006C1A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526159"/>
      <w:docPartObj>
        <w:docPartGallery w:val="Page Numbers (Bottom of Page)"/>
        <w:docPartUnique/>
      </w:docPartObj>
    </w:sdtPr>
    <w:sdtEndPr/>
    <w:sdtContent>
      <w:p w14:paraId="76C6B184" w14:textId="77777777" w:rsidR="006C1A89" w:rsidRDefault="006C1A89" w:rsidP="00744D2B">
        <w:pPr>
          <w:pStyle w:val="Fuzeile"/>
          <w:jc w:val="center"/>
        </w:pPr>
        <w:r>
          <w:fldChar w:fldCharType="begin"/>
        </w:r>
        <w:r>
          <w:instrText>PAGE   \* MERGEFORMAT</w:instrText>
        </w:r>
        <w:r>
          <w:fldChar w:fldCharType="separate"/>
        </w:r>
        <w:r w:rsidR="009E1644">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A92D2" w14:textId="77777777" w:rsidR="003F16D7" w:rsidRDefault="003F16D7">
      <w:r>
        <w:separator/>
      </w:r>
    </w:p>
  </w:footnote>
  <w:footnote w:type="continuationSeparator" w:id="0">
    <w:p w14:paraId="3AF351FE" w14:textId="77777777" w:rsidR="003F16D7" w:rsidRDefault="003F1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0D7CF" w14:textId="77777777" w:rsidR="006C1A89" w:rsidRDefault="006C1A89">
    <w:pPr>
      <w:pStyle w:val="Kopfzeile"/>
    </w:pPr>
    <w:r>
      <w:rPr>
        <w:noProof/>
      </w:rPr>
      <w:drawing>
        <wp:inline distT="0" distB="0" distL="0" distR="0" wp14:anchorId="6B191E62" wp14:editId="3DAF792F">
          <wp:extent cx="2933700" cy="1524000"/>
          <wp:effectExtent l="0" t="0" r="0" b="0"/>
          <wp:docPr id="3"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2E635" w14:textId="77777777" w:rsidR="006C1A89" w:rsidRPr="002007C5" w:rsidRDefault="006C1A89"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4"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6C1A89" w:rsidRPr="000F1248" w:rsidRDefault="006C1A89" w:rsidP="00411E58">
    <w:pPr>
      <w:pStyle w:val="Kopfzeile"/>
      <w:tabs>
        <w:tab w:val="clear" w:pos="4536"/>
        <w:tab w:val="clear" w:pos="9072"/>
        <w:tab w:val="right" w:pos="1276"/>
      </w:tabs>
    </w:pPr>
  </w:p>
  <w:p w14:paraId="1FEC4B4A" w14:textId="77777777" w:rsidR="006C1A89" w:rsidRPr="002007C5" w:rsidRDefault="006C1A89"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6C1A89" w:rsidRDefault="006C1A89" w:rsidP="00411E58">
    <w:pPr>
      <w:pStyle w:val="Kopfzeile"/>
      <w:rPr>
        <w:rStyle w:val="Seitenzahl"/>
      </w:rPr>
    </w:pPr>
  </w:p>
  <w:p w14:paraId="78A8A627" w14:textId="77777777" w:rsidR="006C1A89" w:rsidRPr="00411E58" w:rsidRDefault="006C1A89"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B7C41"/>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5FD5"/>
    <w:rsid w:val="000D6D0E"/>
    <w:rsid w:val="000D7DCC"/>
    <w:rsid w:val="000E007C"/>
    <w:rsid w:val="000E0488"/>
    <w:rsid w:val="000E0CC5"/>
    <w:rsid w:val="000E0F4D"/>
    <w:rsid w:val="000E1886"/>
    <w:rsid w:val="000E3CF4"/>
    <w:rsid w:val="000E4B3D"/>
    <w:rsid w:val="000E4D37"/>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1EC"/>
    <w:rsid w:val="001B18AF"/>
    <w:rsid w:val="001B1F78"/>
    <w:rsid w:val="001B274D"/>
    <w:rsid w:val="001B2792"/>
    <w:rsid w:val="001B2B24"/>
    <w:rsid w:val="001B30AA"/>
    <w:rsid w:val="001B654E"/>
    <w:rsid w:val="001B6984"/>
    <w:rsid w:val="001B785D"/>
    <w:rsid w:val="001B7863"/>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57E74"/>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4A0A"/>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37D4"/>
    <w:rsid w:val="002F4030"/>
    <w:rsid w:val="002F4054"/>
    <w:rsid w:val="002F4466"/>
    <w:rsid w:val="0030305B"/>
    <w:rsid w:val="00303654"/>
    <w:rsid w:val="003039D2"/>
    <w:rsid w:val="00303DF3"/>
    <w:rsid w:val="003041D0"/>
    <w:rsid w:val="00304507"/>
    <w:rsid w:val="00304A4E"/>
    <w:rsid w:val="00305922"/>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367B1"/>
    <w:rsid w:val="00337EFD"/>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4E0"/>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D5E11"/>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6D7"/>
    <w:rsid w:val="003F1F53"/>
    <w:rsid w:val="003F2871"/>
    <w:rsid w:val="003F2C28"/>
    <w:rsid w:val="003F3D35"/>
    <w:rsid w:val="003F3F72"/>
    <w:rsid w:val="003F42D6"/>
    <w:rsid w:val="003F468F"/>
    <w:rsid w:val="003F4886"/>
    <w:rsid w:val="003F4D7C"/>
    <w:rsid w:val="003F585F"/>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C5F3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B75"/>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4E1C"/>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A89"/>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10C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381E"/>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2FC"/>
    <w:rsid w:val="0088060F"/>
    <w:rsid w:val="008817D2"/>
    <w:rsid w:val="00881BDD"/>
    <w:rsid w:val="00881CB7"/>
    <w:rsid w:val="008823E6"/>
    <w:rsid w:val="00883909"/>
    <w:rsid w:val="00884346"/>
    <w:rsid w:val="008851A2"/>
    <w:rsid w:val="0088594E"/>
    <w:rsid w:val="00885967"/>
    <w:rsid w:val="00886C61"/>
    <w:rsid w:val="00886E84"/>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A87"/>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644"/>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9D"/>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86F7B"/>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C799F"/>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8A2"/>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00B"/>
    <w:rsid w:val="00B92752"/>
    <w:rsid w:val="00B92A01"/>
    <w:rsid w:val="00B92A2A"/>
    <w:rsid w:val="00B93439"/>
    <w:rsid w:val="00B93772"/>
    <w:rsid w:val="00B938FD"/>
    <w:rsid w:val="00B93A50"/>
    <w:rsid w:val="00B93BC5"/>
    <w:rsid w:val="00B93EED"/>
    <w:rsid w:val="00B93F42"/>
    <w:rsid w:val="00B9544D"/>
    <w:rsid w:val="00B95EC0"/>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8D7"/>
    <w:rsid w:val="00BE3E34"/>
    <w:rsid w:val="00BE4442"/>
    <w:rsid w:val="00BE4F08"/>
    <w:rsid w:val="00BE6BEB"/>
    <w:rsid w:val="00BE6DC0"/>
    <w:rsid w:val="00BE74FC"/>
    <w:rsid w:val="00BE78E8"/>
    <w:rsid w:val="00BE7E89"/>
    <w:rsid w:val="00BF0EEF"/>
    <w:rsid w:val="00BF0F31"/>
    <w:rsid w:val="00BF11C9"/>
    <w:rsid w:val="00BF17E6"/>
    <w:rsid w:val="00BF1D3A"/>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C01"/>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4BFD"/>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CB0"/>
    <w:rsid w:val="00E27D9E"/>
    <w:rsid w:val="00E30B59"/>
    <w:rsid w:val="00E3336C"/>
    <w:rsid w:val="00E346B1"/>
    <w:rsid w:val="00E35EA4"/>
    <w:rsid w:val="00E364C0"/>
    <w:rsid w:val="00E3695D"/>
    <w:rsid w:val="00E37A7D"/>
    <w:rsid w:val="00E37D42"/>
    <w:rsid w:val="00E40807"/>
    <w:rsid w:val="00E41806"/>
    <w:rsid w:val="00E4355E"/>
    <w:rsid w:val="00E4366A"/>
    <w:rsid w:val="00E437A1"/>
    <w:rsid w:val="00E43DAE"/>
    <w:rsid w:val="00E43F5C"/>
    <w:rsid w:val="00E44D05"/>
    <w:rsid w:val="00E45108"/>
    <w:rsid w:val="00E4531F"/>
    <w:rsid w:val="00E472B4"/>
    <w:rsid w:val="00E47308"/>
    <w:rsid w:val="00E47CD5"/>
    <w:rsid w:val="00E5026E"/>
    <w:rsid w:val="00E509E9"/>
    <w:rsid w:val="00E510F4"/>
    <w:rsid w:val="00E51137"/>
    <w:rsid w:val="00E517BD"/>
    <w:rsid w:val="00E5252B"/>
    <w:rsid w:val="00E55560"/>
    <w:rsid w:val="00E561D7"/>
    <w:rsid w:val="00E564E2"/>
    <w:rsid w:val="00E577DE"/>
    <w:rsid w:val="00E57DEE"/>
    <w:rsid w:val="00E60142"/>
    <w:rsid w:val="00E60CB7"/>
    <w:rsid w:val="00E6198B"/>
    <w:rsid w:val="00E62B69"/>
    <w:rsid w:val="00E6320E"/>
    <w:rsid w:val="00E635F5"/>
    <w:rsid w:val="00E63F1B"/>
    <w:rsid w:val="00E6445C"/>
    <w:rsid w:val="00E66544"/>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CD6"/>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4F3A"/>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186"/>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styleId="NichtaufgelsteErwhnung">
    <w:name w:val="Unresolved Mention"/>
    <w:basedOn w:val="Absatz-Standardschriftart"/>
    <w:uiPriority w:val="99"/>
    <w:semiHidden/>
    <w:unhideWhenUsed/>
    <w:rsid w:val="00E52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gus.de/info/n21-portalkonfigurator"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D7AED-038C-E843-8225-4CA88A461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4764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2021-11-08T10:37:00Z</dcterms:created>
  <dcterms:modified xsi:type="dcterms:W3CDTF">2021-11-16T14:05:00Z</dcterms:modified>
</cp:coreProperties>
</file>