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03CCD" w14:textId="0428DC55" w:rsidR="0030417F" w:rsidRPr="00776D4B" w:rsidRDefault="00776D4B" w:rsidP="00970662">
      <w:pPr>
        <w:spacing w:line="360" w:lineRule="auto"/>
        <w:ind w:right="-30"/>
        <w:rPr>
          <w:b/>
          <w:sz w:val="32"/>
          <w:szCs w:val="32"/>
        </w:rPr>
      </w:pPr>
      <w:bookmarkStart w:id="0" w:name="OLE_LINK1"/>
      <w:bookmarkStart w:id="1" w:name="_Hlk526413990"/>
      <w:r>
        <w:rPr>
          <w:b/>
          <w:sz w:val="32"/>
          <w:szCs w:val="32"/>
        </w:rPr>
        <w:t>Metall raus, Kunststoff rein</w:t>
      </w:r>
      <w:r w:rsidR="004B4F49" w:rsidRPr="00776D4B">
        <w:rPr>
          <w:b/>
          <w:sz w:val="32"/>
          <w:szCs w:val="32"/>
        </w:rPr>
        <w:t>:</w:t>
      </w:r>
      <w:r w:rsidR="00996020" w:rsidRPr="00776D4B">
        <w:rPr>
          <w:b/>
          <w:sz w:val="32"/>
          <w:szCs w:val="32"/>
        </w:rPr>
        <w:t xml:space="preserve"> </w:t>
      </w:r>
      <w:r w:rsidRPr="00776D4B">
        <w:rPr>
          <w:b/>
          <w:sz w:val="32"/>
          <w:szCs w:val="32"/>
        </w:rPr>
        <w:t xml:space="preserve">igus stellt neue Tribo-Gleitlager für </w:t>
      </w:r>
      <w:r>
        <w:rPr>
          <w:b/>
          <w:sz w:val="32"/>
          <w:szCs w:val="32"/>
        </w:rPr>
        <w:t>den mittleren Lastbereich</w:t>
      </w:r>
      <w:r w:rsidRPr="00776D4B">
        <w:rPr>
          <w:b/>
          <w:sz w:val="32"/>
          <w:szCs w:val="32"/>
        </w:rPr>
        <w:t xml:space="preserve"> vor</w:t>
      </w:r>
    </w:p>
    <w:p w14:paraId="4773D694" w14:textId="1A489885" w:rsidR="0030417F" w:rsidRDefault="0030417F" w:rsidP="00970662">
      <w:pPr>
        <w:spacing w:line="360" w:lineRule="auto"/>
        <w:ind w:right="-30"/>
        <w:rPr>
          <w:b/>
          <w:sz w:val="36"/>
          <w:szCs w:val="36"/>
        </w:rPr>
      </w:pPr>
      <w:r>
        <w:rPr>
          <w:b/>
          <w:sz w:val="24"/>
          <w:szCs w:val="24"/>
        </w:rPr>
        <w:t>iglidur</w:t>
      </w:r>
      <w:r w:rsidR="009F79E7">
        <w:rPr>
          <w:b/>
          <w:sz w:val="24"/>
          <w:szCs w:val="24"/>
        </w:rPr>
        <w:t xml:space="preserve"> M210 und M260 </w:t>
      </w:r>
      <w:r w:rsidR="004B4F49">
        <w:rPr>
          <w:b/>
          <w:sz w:val="24"/>
          <w:szCs w:val="24"/>
        </w:rPr>
        <w:t xml:space="preserve">machen </w:t>
      </w:r>
      <w:r w:rsidR="00776D4B">
        <w:rPr>
          <w:b/>
          <w:sz w:val="24"/>
          <w:szCs w:val="24"/>
        </w:rPr>
        <w:t xml:space="preserve">Lagerstellen an Bau- und Agrarmaschinen </w:t>
      </w:r>
      <w:r w:rsidR="00095995">
        <w:rPr>
          <w:b/>
          <w:sz w:val="24"/>
          <w:szCs w:val="24"/>
        </w:rPr>
        <w:t xml:space="preserve">unkompliziert </w:t>
      </w:r>
      <w:r w:rsidR="004B4F49">
        <w:rPr>
          <w:b/>
          <w:sz w:val="24"/>
          <w:szCs w:val="24"/>
        </w:rPr>
        <w:t>schmier- und wartungsfrei</w:t>
      </w:r>
      <w:r w:rsidR="00776D4B">
        <w:rPr>
          <w:b/>
          <w:sz w:val="24"/>
          <w:szCs w:val="24"/>
        </w:rPr>
        <w:t xml:space="preserve"> </w:t>
      </w:r>
    </w:p>
    <w:p w14:paraId="72460393" w14:textId="77777777" w:rsidR="0030417F" w:rsidRDefault="0030417F" w:rsidP="00970662">
      <w:pPr>
        <w:spacing w:line="360" w:lineRule="auto"/>
        <w:ind w:right="-30"/>
        <w:rPr>
          <w:b/>
          <w:sz w:val="36"/>
          <w:szCs w:val="36"/>
        </w:rPr>
      </w:pPr>
    </w:p>
    <w:p w14:paraId="10BCC0C4" w14:textId="63AC4F51" w:rsidR="0030417F" w:rsidRDefault="00DB56A4" w:rsidP="0031277F">
      <w:pPr>
        <w:spacing w:line="360" w:lineRule="auto"/>
        <w:ind w:right="-30"/>
        <w:rPr>
          <w:b/>
        </w:rPr>
      </w:pPr>
      <w:r w:rsidRPr="00B14797">
        <w:rPr>
          <w:b/>
        </w:rPr>
        <w:t xml:space="preserve">Köln, </w:t>
      </w:r>
      <w:r w:rsidR="007270D4">
        <w:rPr>
          <w:b/>
        </w:rPr>
        <w:t>7</w:t>
      </w:r>
      <w:r w:rsidRPr="00B14797">
        <w:rPr>
          <w:b/>
        </w:rPr>
        <w:t xml:space="preserve">. </w:t>
      </w:r>
      <w:r w:rsidR="008E10A5">
        <w:rPr>
          <w:b/>
        </w:rPr>
        <w:t>Dezember</w:t>
      </w:r>
      <w:r w:rsidR="005C548D">
        <w:rPr>
          <w:b/>
        </w:rPr>
        <w:t xml:space="preserve"> </w:t>
      </w:r>
      <w:r w:rsidRPr="00B14797">
        <w:rPr>
          <w:b/>
        </w:rPr>
        <w:t>20</w:t>
      </w:r>
      <w:r w:rsidR="005C548D">
        <w:rPr>
          <w:b/>
        </w:rPr>
        <w:t>21</w:t>
      </w:r>
      <w:r w:rsidRPr="00B14797">
        <w:rPr>
          <w:b/>
        </w:rPr>
        <w:t xml:space="preserve"> – </w:t>
      </w:r>
      <w:r w:rsidR="009F79E7">
        <w:rPr>
          <w:b/>
        </w:rPr>
        <w:t xml:space="preserve">igus erweitert </w:t>
      </w:r>
      <w:r w:rsidR="0030417F">
        <w:rPr>
          <w:b/>
        </w:rPr>
        <w:t>sein Angebot</w:t>
      </w:r>
      <w:r w:rsidR="009F79E7">
        <w:rPr>
          <w:b/>
        </w:rPr>
        <w:t xml:space="preserve"> </w:t>
      </w:r>
      <w:r w:rsidR="0030417F">
        <w:rPr>
          <w:b/>
        </w:rPr>
        <w:t>an iglidur Tribopolymer-Gleitlager</w:t>
      </w:r>
      <w:r w:rsidR="00DB0A24">
        <w:rPr>
          <w:b/>
        </w:rPr>
        <w:t>n</w:t>
      </w:r>
      <w:r w:rsidR="0030417F">
        <w:rPr>
          <w:b/>
        </w:rPr>
        <w:t xml:space="preserve"> für </w:t>
      </w:r>
      <w:r w:rsidR="00050CDF">
        <w:rPr>
          <w:b/>
        </w:rPr>
        <w:t xml:space="preserve">Anwendungen mit besonderen Lasten. </w:t>
      </w:r>
      <w:r w:rsidR="009F79E7">
        <w:rPr>
          <w:b/>
        </w:rPr>
        <w:t xml:space="preserve">Neu </w:t>
      </w:r>
      <w:r w:rsidR="00DB0A24">
        <w:rPr>
          <w:b/>
        </w:rPr>
        <w:t xml:space="preserve">im Programm sind die Werkstoffe </w:t>
      </w:r>
      <w:r w:rsidR="0030417F">
        <w:rPr>
          <w:b/>
        </w:rPr>
        <w:t xml:space="preserve">iglidur </w:t>
      </w:r>
      <w:r w:rsidR="009F79E7">
        <w:rPr>
          <w:b/>
        </w:rPr>
        <w:t>M210</w:t>
      </w:r>
      <w:r w:rsidR="00CC0E31">
        <w:rPr>
          <w:b/>
        </w:rPr>
        <w:t xml:space="preserve"> und M260</w:t>
      </w:r>
      <w:r w:rsidR="00DB0A24">
        <w:rPr>
          <w:b/>
        </w:rPr>
        <w:t>. Sie ermöglichen einen</w:t>
      </w:r>
      <w:r w:rsidR="009F79E7">
        <w:rPr>
          <w:b/>
        </w:rPr>
        <w:t xml:space="preserve"> schnellen Umstieg von </w:t>
      </w:r>
      <w:r w:rsidR="00CC0E31">
        <w:rPr>
          <w:b/>
        </w:rPr>
        <w:t xml:space="preserve">dickwandigen Metalllagern </w:t>
      </w:r>
      <w:r w:rsidR="00DB0A24">
        <w:rPr>
          <w:b/>
        </w:rPr>
        <w:t xml:space="preserve">zu </w:t>
      </w:r>
      <w:r w:rsidR="0030417F">
        <w:rPr>
          <w:b/>
        </w:rPr>
        <w:t>Kunststofflager</w:t>
      </w:r>
      <w:r w:rsidR="00DB0A24">
        <w:rPr>
          <w:b/>
        </w:rPr>
        <w:t>n</w:t>
      </w:r>
      <w:r w:rsidR="0030417F">
        <w:rPr>
          <w:b/>
        </w:rPr>
        <w:t xml:space="preserve"> </w:t>
      </w:r>
      <w:r w:rsidR="009F79E7">
        <w:rPr>
          <w:b/>
        </w:rPr>
        <w:t xml:space="preserve">ohne konstruktionstechnische Anpassungen. </w:t>
      </w:r>
      <w:r w:rsidR="0030417F">
        <w:rPr>
          <w:b/>
        </w:rPr>
        <w:t xml:space="preserve">Der Vorteil </w:t>
      </w:r>
      <w:r w:rsidR="00DB0A24">
        <w:rPr>
          <w:b/>
        </w:rPr>
        <w:t xml:space="preserve">eines Wechsels </w:t>
      </w:r>
      <w:r w:rsidR="0030417F">
        <w:rPr>
          <w:b/>
        </w:rPr>
        <w:t xml:space="preserve">ist, dass </w:t>
      </w:r>
      <w:r w:rsidR="00DB0A24">
        <w:rPr>
          <w:b/>
        </w:rPr>
        <w:t xml:space="preserve">die Lagerstellen </w:t>
      </w:r>
      <w:r w:rsidR="0030417F">
        <w:rPr>
          <w:b/>
        </w:rPr>
        <w:t xml:space="preserve">nicht </w:t>
      </w:r>
      <w:r w:rsidR="00DB0A24">
        <w:rPr>
          <w:b/>
        </w:rPr>
        <w:t xml:space="preserve">mehr </w:t>
      </w:r>
      <w:r w:rsidR="0030417F">
        <w:rPr>
          <w:b/>
        </w:rPr>
        <w:t>geschmiert werden müssen und nahezu wartungsfrei sind</w:t>
      </w:r>
      <w:r w:rsidR="00DB0A24">
        <w:rPr>
          <w:b/>
        </w:rPr>
        <w:t>. Gerade in rauen Umgebungen e</w:t>
      </w:r>
      <w:r w:rsidR="0030417F">
        <w:rPr>
          <w:b/>
        </w:rPr>
        <w:t xml:space="preserve">in deutlicher </w:t>
      </w:r>
      <w:r w:rsidR="00DB0A24">
        <w:rPr>
          <w:b/>
        </w:rPr>
        <w:t xml:space="preserve">Zeit- und </w:t>
      </w:r>
      <w:r w:rsidR="0030417F">
        <w:rPr>
          <w:b/>
        </w:rPr>
        <w:t>Kostenvorteil</w:t>
      </w:r>
      <w:r w:rsidR="00DB0A24">
        <w:rPr>
          <w:b/>
        </w:rPr>
        <w:t xml:space="preserve">, beispielsweise </w:t>
      </w:r>
      <w:r w:rsidR="0030417F">
        <w:rPr>
          <w:b/>
        </w:rPr>
        <w:t xml:space="preserve">im </w:t>
      </w:r>
      <w:r w:rsidR="00DB0A24">
        <w:rPr>
          <w:b/>
        </w:rPr>
        <w:t xml:space="preserve">täglichen </w:t>
      </w:r>
      <w:r w:rsidR="0030417F">
        <w:rPr>
          <w:b/>
        </w:rPr>
        <w:t>Betrieb von Bau</w:t>
      </w:r>
      <w:r w:rsidR="005C548D">
        <w:rPr>
          <w:b/>
        </w:rPr>
        <w:t>-, Agrar- und Kommunalmaschinen.</w:t>
      </w:r>
    </w:p>
    <w:p w14:paraId="76086F23" w14:textId="77777777" w:rsidR="0030417F" w:rsidRDefault="0030417F" w:rsidP="0031277F">
      <w:pPr>
        <w:spacing w:line="360" w:lineRule="auto"/>
        <w:ind w:right="-30"/>
        <w:rPr>
          <w:b/>
        </w:rPr>
      </w:pPr>
    </w:p>
    <w:p w14:paraId="72F4F39E" w14:textId="5F137AEB" w:rsidR="0030417F" w:rsidRPr="0030417F" w:rsidRDefault="005F13A0" w:rsidP="0031277F">
      <w:pPr>
        <w:spacing w:line="360" w:lineRule="auto"/>
        <w:ind w:right="-30"/>
        <w:rPr>
          <w:b/>
        </w:rPr>
      </w:pPr>
      <w:r>
        <w:t xml:space="preserve">Die neuen Polymergleitlager iglidur M210 und M260 </w:t>
      </w:r>
      <w:r w:rsidR="00076EB0">
        <w:t>bieten</w:t>
      </w:r>
      <w:r>
        <w:t xml:space="preserve"> Wandst</w:t>
      </w:r>
      <w:r w:rsidR="00076EB0">
        <w:t xml:space="preserve">ärken von bis zu 5 mm und </w:t>
      </w:r>
      <w:r w:rsidR="00B17F5D">
        <w:t>Innend</w:t>
      </w:r>
      <w:r w:rsidR="00076EB0">
        <w:t xml:space="preserve">urchmesser von 20, 25, 30, 40, 50 und 60 mm. Somit eignen </w:t>
      </w:r>
      <w:r w:rsidR="0082034B">
        <w:t>sie sich</w:t>
      </w:r>
      <w:r w:rsidR="00076EB0">
        <w:t xml:space="preserve"> vor allem für Anwendungen mit Schwenkbewegungen im mittleren Lastbereich ab </w:t>
      </w:r>
      <w:r w:rsidR="00050CDF">
        <w:t>2</w:t>
      </w:r>
      <w:r w:rsidR="00076EB0">
        <w:t>0 N/mm</w:t>
      </w:r>
      <w:r w:rsidR="00076EB0" w:rsidRPr="00076EB0">
        <w:rPr>
          <w:vertAlign w:val="superscript"/>
        </w:rPr>
        <w:t>2</w:t>
      </w:r>
      <w:r w:rsidR="00076EB0">
        <w:t xml:space="preserve">, in denen ein schneller Austausch dickwandiger Metallbuchsen ohne konstruktionstechnische Anpassungen erwünscht ist – etwa für Baumaschinen, </w:t>
      </w:r>
      <w:r w:rsidR="00B17F5D">
        <w:t xml:space="preserve">Agrarmaschinen und Kommunalfahrzeuge, die täglich rauen Umgebungsbedingungen standhalten müssen. </w:t>
      </w:r>
      <w:r w:rsidR="00050CDF">
        <w:t>Die Werkstoffe unterscheiden sich nur geringfügig, spielen dann aber Ihre unterschiedlichen Stärken im Zusammenspiel mit verschiedenen Wellen</w:t>
      </w:r>
      <w:r w:rsidR="00B17F5D">
        <w:t xml:space="preserve"> </w:t>
      </w:r>
      <w:r w:rsidR="00050CDF">
        <w:t>aus</w:t>
      </w:r>
      <w:r w:rsidR="0082034B">
        <w:t xml:space="preserve">. So erreicht die Variante M260 beispielsweise </w:t>
      </w:r>
      <w:r w:rsidR="00052AE5">
        <w:t xml:space="preserve">besonders </w:t>
      </w:r>
      <w:r w:rsidR="0082034B">
        <w:t>gute Verschleißergebnisse in Kombination mit Wellen aus St37</w:t>
      </w:r>
      <w:r w:rsidR="00052AE5">
        <w:t>-Stahl</w:t>
      </w:r>
      <w:r w:rsidR="0082034B">
        <w:t xml:space="preserve">. </w:t>
      </w:r>
    </w:p>
    <w:p w14:paraId="50518485" w14:textId="77777777" w:rsidR="0030417F" w:rsidRDefault="0030417F" w:rsidP="0031277F">
      <w:pPr>
        <w:spacing w:line="360" w:lineRule="auto"/>
        <w:ind w:right="-30"/>
      </w:pPr>
    </w:p>
    <w:p w14:paraId="0EF68437" w14:textId="783320C8" w:rsidR="0030417F" w:rsidRDefault="004B4F49" w:rsidP="0031277F">
      <w:pPr>
        <w:spacing w:line="360" w:lineRule="auto"/>
        <w:ind w:right="-30"/>
      </w:pPr>
      <w:r>
        <w:rPr>
          <w:b/>
        </w:rPr>
        <w:t xml:space="preserve">Weniger </w:t>
      </w:r>
      <w:r w:rsidR="00F97A69" w:rsidRPr="00F97A69">
        <w:rPr>
          <w:b/>
        </w:rPr>
        <w:t>Wartungs- und Reinigungs</w:t>
      </w:r>
      <w:r w:rsidR="00887DB5">
        <w:rPr>
          <w:b/>
        </w:rPr>
        <w:t>aufwand</w:t>
      </w:r>
      <w:r>
        <w:rPr>
          <w:b/>
        </w:rPr>
        <w:t xml:space="preserve">, </w:t>
      </w:r>
      <w:r w:rsidR="00631ECD">
        <w:rPr>
          <w:b/>
        </w:rPr>
        <w:t>mehr Umweltschutz</w:t>
      </w:r>
    </w:p>
    <w:p w14:paraId="5B70CB33" w14:textId="790E87BF" w:rsidR="0030417F" w:rsidRDefault="006003F0" w:rsidP="0031277F">
      <w:pPr>
        <w:spacing w:line="360" w:lineRule="auto"/>
        <w:ind w:right="-30"/>
      </w:pPr>
      <w:r>
        <w:t>Der Umstieg von Metall- auf Polymerlager bedeutet besonders bei Maschinen und Fahrzeugen mit vielen Lagerstellen eine signifikante Kosten- und Z</w:t>
      </w:r>
      <w:r w:rsidR="00F97A69">
        <w:t xml:space="preserve">eitersparnis, weil keine </w:t>
      </w:r>
      <w:r w:rsidR="00050CDF">
        <w:t>Schmierung</w:t>
      </w:r>
      <w:r w:rsidR="00F97A69">
        <w:t xml:space="preserve"> </w:t>
      </w:r>
      <w:r>
        <w:t xml:space="preserve">mehr erforderlich </w:t>
      </w:r>
      <w:r w:rsidR="00050CDF">
        <w:t>ist</w:t>
      </w:r>
      <w:r>
        <w:t xml:space="preserve">. </w:t>
      </w:r>
      <w:r w:rsidR="00F97A69">
        <w:t xml:space="preserve">Die </w:t>
      </w:r>
      <w:r w:rsidR="004B4F49">
        <w:t>Tribopolymer-L</w:t>
      </w:r>
      <w:r w:rsidR="00F97A69">
        <w:t xml:space="preserve">ager </w:t>
      </w:r>
      <w:r w:rsidR="00052AE5">
        <w:t xml:space="preserve">M210 und M260 </w:t>
      </w:r>
      <w:r w:rsidR="00F97A69">
        <w:t xml:space="preserve">schmieren sich selbstständig. </w:t>
      </w:r>
      <w:r w:rsidR="00B25977">
        <w:t xml:space="preserve">Dafür </w:t>
      </w:r>
      <w:r w:rsidR="004B4F49">
        <w:t xml:space="preserve">sorgen Festschmierstoffe, die </w:t>
      </w:r>
      <w:r w:rsidR="00B25977">
        <w:t>für einen reibungsarmen Trockenlauf sorgen.</w:t>
      </w:r>
      <w:r w:rsidR="00631ECD">
        <w:t xml:space="preserve"> </w:t>
      </w:r>
      <w:r w:rsidR="004B4F49">
        <w:t>Das reduziert den</w:t>
      </w:r>
      <w:r w:rsidR="00631ECD">
        <w:t xml:space="preserve"> Reinigungsaufwand </w:t>
      </w:r>
      <w:r w:rsidR="004B4F49">
        <w:t>deutlich</w:t>
      </w:r>
      <w:r w:rsidR="00984C53">
        <w:t>.</w:t>
      </w:r>
      <w:r w:rsidR="00631ECD">
        <w:t xml:space="preserve"> Denn ohne Schmiermittel haben </w:t>
      </w:r>
      <w:r w:rsidR="00631ECD">
        <w:lastRenderedPageBreak/>
        <w:t xml:space="preserve">Schmutz und Staub kaum noch eine Chance sich </w:t>
      </w:r>
      <w:r w:rsidR="004B4F49">
        <w:t>festzusetzen.</w:t>
      </w:r>
      <w:r w:rsidR="00631ECD">
        <w:t xml:space="preserve"> Ein </w:t>
      </w:r>
      <w:r w:rsidR="004B4F49">
        <w:t>weiterer Pluspunkt</w:t>
      </w:r>
      <w:r w:rsidR="00631ECD">
        <w:t xml:space="preserve">: </w:t>
      </w:r>
      <w:r w:rsidR="00052AE5">
        <w:t>Anwender</w:t>
      </w:r>
      <w:r w:rsidR="00631ECD">
        <w:t xml:space="preserve"> leisten einen Beitrag zum Umweltschutz, da kein</w:t>
      </w:r>
      <w:r w:rsidR="00052AE5">
        <w:t>e</w:t>
      </w:r>
      <w:r w:rsidR="00631ECD">
        <w:t xml:space="preserve"> Schmiermittel in die Umwelt gelangen </w:t>
      </w:r>
      <w:r w:rsidR="00052AE5">
        <w:t>können</w:t>
      </w:r>
      <w:r w:rsidR="00631ECD">
        <w:t xml:space="preserve">. </w:t>
      </w:r>
      <w:r w:rsidR="00992F74">
        <w:t xml:space="preserve">Zudem sinkt der Energieverbrauch von Maschinen und Anlagen, da die Kunststofflager um </w:t>
      </w:r>
      <w:r w:rsidR="0031277F">
        <w:t>ein Vielfaches leichter sind als</w:t>
      </w:r>
      <w:r w:rsidR="00992F74">
        <w:t xml:space="preserve"> Metalllager. </w:t>
      </w:r>
    </w:p>
    <w:p w14:paraId="06219496" w14:textId="77777777" w:rsidR="0030417F" w:rsidRDefault="0030417F" w:rsidP="0031277F">
      <w:pPr>
        <w:spacing w:line="360" w:lineRule="auto"/>
        <w:ind w:right="-30"/>
      </w:pPr>
    </w:p>
    <w:p w14:paraId="5CA43259" w14:textId="688C168E" w:rsidR="0030417F" w:rsidRDefault="00984C53" w:rsidP="0031277F">
      <w:pPr>
        <w:spacing w:line="360" w:lineRule="auto"/>
        <w:ind w:right="-30"/>
      </w:pPr>
      <w:r>
        <w:rPr>
          <w:b/>
        </w:rPr>
        <w:t>Robust und leicht zugleich</w:t>
      </w:r>
    </w:p>
    <w:p w14:paraId="4B0139F4" w14:textId="2CABF57F" w:rsidR="00B62935" w:rsidRDefault="00992F74" w:rsidP="0031277F">
      <w:pPr>
        <w:spacing w:line="360" w:lineRule="auto"/>
        <w:ind w:right="-30"/>
      </w:pPr>
      <w:r>
        <w:t xml:space="preserve">Um </w:t>
      </w:r>
      <w:r w:rsidR="00A37E3A">
        <w:t>ausreichende</w:t>
      </w:r>
      <w:r>
        <w:t xml:space="preserve"> Robustheit</w:t>
      </w:r>
      <w:r w:rsidR="0031277F">
        <w:t xml:space="preserve"> der Gleitlager</w:t>
      </w:r>
      <w:r w:rsidR="0031277F" w:rsidRPr="0031277F">
        <w:t xml:space="preserve"> </w:t>
      </w:r>
      <w:r w:rsidR="0031277F">
        <w:t xml:space="preserve">iglidur M210 und M260 </w:t>
      </w:r>
      <w:r>
        <w:t xml:space="preserve">zu </w:t>
      </w:r>
      <w:r w:rsidR="00A37E3A">
        <w:t>garantieren</w:t>
      </w:r>
      <w:r>
        <w:t xml:space="preserve">, </w:t>
      </w:r>
      <w:r w:rsidR="0031277F">
        <w:t>arbeiten die Material</w:t>
      </w:r>
      <w:r w:rsidR="004B4F49">
        <w:t xml:space="preserve">experten von igus </w:t>
      </w:r>
      <w:r w:rsidR="0031277F">
        <w:t>mit Fasern und Füllstoffen. Diese Bestandteile verstärken die Werkstoffe, sodass sie auch bei Dauerbelastungen hohen Flächenpressungen von bis zu 40 MPa un</w:t>
      </w:r>
      <w:r w:rsidR="00887DB5">
        <w:t>d Kantenbelastungen standhalten – selbst bei Extremtemperaturen zwischen -100 °C und +140 °C.</w:t>
      </w:r>
      <w:r w:rsidR="0031277F">
        <w:t xml:space="preserve"> Tests im hauseigenen </w:t>
      </w:r>
      <w:r w:rsidR="004B4F49">
        <w:t xml:space="preserve">igus Labor </w:t>
      </w:r>
      <w:r w:rsidR="0031277F">
        <w:t xml:space="preserve">beweisen, dass die </w:t>
      </w:r>
      <w:r w:rsidR="00A37E3A">
        <w:t>Polymerlager</w:t>
      </w:r>
      <w:r w:rsidR="0031277F">
        <w:t xml:space="preserve"> in schwenkenden Bewegungen bei mittleren Lasten auch nach mehreren tausend Zyklen kaum sichtbaren Verschleiß aufweisen.</w:t>
      </w:r>
      <w:r w:rsidR="00050CDF" w:rsidRPr="00050CDF">
        <w:t xml:space="preserve"> „Dafür kommt </w:t>
      </w:r>
      <w:r w:rsidR="00C93CC1">
        <w:t>zusätzlich</w:t>
      </w:r>
      <w:r w:rsidR="00050CDF">
        <w:t xml:space="preserve"> </w:t>
      </w:r>
      <w:r w:rsidR="00050CDF" w:rsidRPr="00050CDF">
        <w:t>der Frontladerprüfstand auf dem Außengelände zum Einsatz</w:t>
      </w:r>
      <w:r w:rsidR="00C93CC1">
        <w:t>. D</w:t>
      </w:r>
      <w:r w:rsidR="00C93CC1" w:rsidRPr="00050CDF">
        <w:t>enn neben den Standardversuchen</w:t>
      </w:r>
      <w:r w:rsidR="00C93CC1">
        <w:t xml:space="preserve"> </w:t>
      </w:r>
      <w:r w:rsidR="00C93CC1" w:rsidRPr="00050CDF">
        <w:t xml:space="preserve">sind </w:t>
      </w:r>
      <w:r w:rsidR="00C93CC1">
        <w:t>Anwendungstests</w:t>
      </w:r>
      <w:r w:rsidR="00C93CC1" w:rsidRPr="00050CDF">
        <w:t xml:space="preserve"> </w:t>
      </w:r>
      <w:r w:rsidR="00C93CC1">
        <w:t>in der</w:t>
      </w:r>
      <w:r w:rsidR="00C93CC1" w:rsidRPr="00050CDF">
        <w:t xml:space="preserve"> </w:t>
      </w:r>
      <w:r w:rsidR="00C93CC1">
        <w:t>Werkstoff-</w:t>
      </w:r>
      <w:r w:rsidR="00C93CC1" w:rsidRPr="00050CDF">
        <w:t>Entwicklung enorm wichtig</w:t>
      </w:r>
      <w:r w:rsidR="00C93CC1">
        <w:t xml:space="preserve">“, </w:t>
      </w:r>
      <w:r w:rsidR="00050CDF">
        <w:t>sagt Stefan Loockmann-Rittich, Leiter des Geschäftsbereichs iglidur Gleitlager bei igus.</w:t>
      </w:r>
      <w:r w:rsidR="00050CDF" w:rsidRPr="00050CDF">
        <w:t xml:space="preserve"> </w:t>
      </w:r>
      <w:r w:rsidR="00050CDF">
        <w:t>„</w:t>
      </w:r>
      <w:r w:rsidR="0031277F">
        <w:t>Alle Testergebnisse fließen</w:t>
      </w:r>
      <w:r w:rsidR="00C93CC1">
        <w:t xml:space="preserve"> dann auch</w:t>
      </w:r>
      <w:r w:rsidR="00A37E3A">
        <w:t xml:space="preserve"> </w:t>
      </w:r>
      <w:r w:rsidR="0031277F">
        <w:t xml:space="preserve">in </w:t>
      </w:r>
      <w:r w:rsidR="00984C53">
        <w:t>d</w:t>
      </w:r>
      <w:r w:rsidR="007270D4">
        <w:t>en</w:t>
      </w:r>
      <w:r w:rsidR="00984C53">
        <w:t xml:space="preserve"> </w:t>
      </w:r>
      <w:hyperlink r:id="rId10" w:history="1">
        <w:r w:rsidR="00984C53" w:rsidRPr="00984C53">
          <w:rPr>
            <w:rStyle w:val="Hyperlink"/>
          </w:rPr>
          <w:t>iglidur Onlineexperten</w:t>
        </w:r>
      </w:hyperlink>
      <w:r w:rsidR="00984C53">
        <w:t xml:space="preserve"> ein,</w:t>
      </w:r>
      <w:r w:rsidR="0031277F">
        <w:t xml:space="preserve"> mit dem sich die Lebensdauer von M210 und M260 unter spezifischen Vorgaben genau berechnen lässt.</w:t>
      </w:r>
      <w:bookmarkStart w:id="2" w:name="_Hlk54684034"/>
      <w:bookmarkEnd w:id="0"/>
      <w:r w:rsidR="00C93CC1">
        <w:t>“</w:t>
      </w:r>
    </w:p>
    <w:p w14:paraId="653333C7" w14:textId="77777777" w:rsidR="00C93CC1" w:rsidRDefault="00C93CC1" w:rsidP="0031277F">
      <w:pPr>
        <w:spacing w:line="360" w:lineRule="auto"/>
        <w:ind w:right="-30"/>
      </w:pPr>
    </w:p>
    <w:p w14:paraId="6669E565" w14:textId="5F35FE7D" w:rsidR="004B4F49" w:rsidRDefault="004B4F49" w:rsidP="0031277F">
      <w:pPr>
        <w:spacing w:line="360" w:lineRule="auto"/>
        <w:ind w:right="-30"/>
      </w:pPr>
    </w:p>
    <w:p w14:paraId="4A3E0261" w14:textId="77777777" w:rsidR="00C93CC1" w:rsidRPr="0004447E" w:rsidRDefault="00C93CC1" w:rsidP="00C93CC1">
      <w:pPr>
        <w:rPr>
          <w:b/>
          <w:sz w:val="18"/>
        </w:rPr>
      </w:pPr>
      <w:r w:rsidRPr="0004447E">
        <w:rPr>
          <w:b/>
          <w:sz w:val="18"/>
        </w:rPr>
        <w:t xml:space="preserve">ÜBER IGUS: </w:t>
      </w:r>
    </w:p>
    <w:p w14:paraId="47EE30DC" w14:textId="77777777" w:rsidR="00C93CC1" w:rsidRPr="0004447E" w:rsidRDefault="00C93CC1" w:rsidP="00C93CC1">
      <w:pPr>
        <w:overflowPunct/>
        <w:autoSpaceDE/>
        <w:autoSpaceDN/>
        <w:adjustRightInd/>
        <w:jc w:val="left"/>
        <w:textAlignment w:val="auto"/>
      </w:pPr>
    </w:p>
    <w:p w14:paraId="17D537CC" w14:textId="77777777" w:rsidR="00C93CC1" w:rsidRDefault="00C93CC1" w:rsidP="00C93CC1">
      <w:pPr>
        <w:overflowPunct/>
        <w:autoSpaceDE/>
        <w:autoSpaceDN/>
        <w:adjustRightInd/>
        <w:textAlignment w:val="auto"/>
        <w:rPr>
          <w:sz w:val="18"/>
          <w:szCs w:val="18"/>
        </w:rPr>
      </w:pPr>
      <w:r w:rsidRPr="0004447E">
        <w:rPr>
          <w:sz w:val="18"/>
          <w:szCs w:val="18"/>
        </w:rPr>
        <w:t>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über 4.500 Mitarbeiter. 2020 erwirtschaftete igus einen Umsatz von 727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 und die Beteiligung an einer Firma, die aus Plastikmüll wieder Öl gewinnt</w:t>
      </w:r>
      <w:r>
        <w:rPr>
          <w:sz w:val="18"/>
          <w:szCs w:val="18"/>
        </w:rPr>
        <w:t>.</w:t>
      </w:r>
    </w:p>
    <w:p w14:paraId="3570FA45" w14:textId="77777777" w:rsidR="00C93CC1" w:rsidRDefault="00C93CC1" w:rsidP="0031277F">
      <w:pPr>
        <w:spacing w:line="360" w:lineRule="auto"/>
        <w:ind w:right="-30"/>
      </w:pPr>
    </w:p>
    <w:p w14:paraId="6A79DF35" w14:textId="77777777" w:rsidR="00C93CC1" w:rsidRDefault="00C93CC1">
      <w:pPr>
        <w:overflowPunct/>
        <w:autoSpaceDE/>
        <w:autoSpaceDN/>
        <w:adjustRightInd/>
        <w:jc w:val="left"/>
        <w:textAlignment w:val="auto"/>
        <w:rPr>
          <w:b/>
        </w:rPr>
      </w:pPr>
      <w:r>
        <w:rPr>
          <w:b/>
        </w:rPr>
        <w:br w:type="page"/>
      </w:r>
    </w:p>
    <w:p w14:paraId="5AE5DC5C" w14:textId="57D3914B" w:rsidR="00095995" w:rsidRPr="0004447E" w:rsidRDefault="00095995" w:rsidP="00095995">
      <w:pPr>
        <w:suppressAutoHyphens/>
        <w:spacing w:line="360" w:lineRule="auto"/>
        <w:rPr>
          <w:b/>
        </w:rPr>
      </w:pPr>
      <w:r w:rsidRPr="0004447E">
        <w:rPr>
          <w:b/>
        </w:rPr>
        <w:lastRenderedPageBreak/>
        <w:t>Bildunterschrift:</w:t>
      </w:r>
    </w:p>
    <w:p w14:paraId="3F4391A9" w14:textId="77777777" w:rsidR="00095995" w:rsidRPr="0004447E" w:rsidRDefault="00095995" w:rsidP="00095995">
      <w:pPr>
        <w:suppressAutoHyphens/>
        <w:spacing w:line="360" w:lineRule="auto"/>
        <w:rPr>
          <w:b/>
        </w:rPr>
      </w:pPr>
    </w:p>
    <w:p w14:paraId="1E37CAE0" w14:textId="77777777" w:rsidR="00095995" w:rsidRPr="0004447E" w:rsidRDefault="00095995" w:rsidP="00095995">
      <w:pPr>
        <w:suppressAutoHyphens/>
        <w:spacing w:line="360" w:lineRule="auto"/>
        <w:rPr>
          <w:b/>
        </w:rPr>
      </w:pPr>
      <w:r>
        <w:rPr>
          <w:noProof/>
        </w:rPr>
        <w:drawing>
          <wp:inline distT="0" distB="0" distL="0" distR="0" wp14:anchorId="1B1B2535" wp14:editId="67B84F11">
            <wp:extent cx="4199861" cy="266326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4212865" cy="2671506"/>
                    </a:xfrm>
                    <a:prstGeom prst="rect">
                      <a:avLst/>
                    </a:prstGeom>
                    <a:noFill/>
                    <a:ln>
                      <a:noFill/>
                    </a:ln>
                  </pic:spPr>
                </pic:pic>
              </a:graphicData>
            </a:graphic>
          </wp:inline>
        </w:drawing>
      </w:r>
    </w:p>
    <w:p w14:paraId="5D6EBBFB" w14:textId="1DC3AF0D" w:rsidR="00095995" w:rsidRPr="00095995" w:rsidRDefault="00095995" w:rsidP="00095995">
      <w:pPr>
        <w:suppressAutoHyphens/>
        <w:spacing w:line="360" w:lineRule="auto"/>
        <w:rPr>
          <w:rFonts w:cs="Arial"/>
          <w:b/>
          <w:szCs w:val="22"/>
        </w:rPr>
      </w:pPr>
      <w:r w:rsidRPr="00095995">
        <w:rPr>
          <w:rFonts w:cs="Arial"/>
          <w:b/>
          <w:szCs w:val="22"/>
        </w:rPr>
        <w:t>Bild PM</w:t>
      </w:r>
      <w:r w:rsidR="008E10A5">
        <w:rPr>
          <w:rFonts w:cs="Arial"/>
          <w:b/>
          <w:szCs w:val="22"/>
        </w:rPr>
        <w:t>67</w:t>
      </w:r>
      <w:r w:rsidRPr="00095995">
        <w:rPr>
          <w:rFonts w:cs="Arial"/>
          <w:b/>
          <w:szCs w:val="22"/>
        </w:rPr>
        <w:t>21-1</w:t>
      </w:r>
    </w:p>
    <w:p w14:paraId="7C2E6665" w14:textId="77777777" w:rsidR="00095995" w:rsidRPr="0004447E" w:rsidRDefault="00095995" w:rsidP="00095995">
      <w:pPr>
        <w:suppressAutoHyphens/>
        <w:spacing w:line="360" w:lineRule="auto"/>
      </w:pPr>
      <w:r w:rsidRPr="00095995">
        <w:t>iglidur M210 und M260: Mit den</w:t>
      </w:r>
      <w:r>
        <w:t xml:space="preserve"> </w:t>
      </w:r>
      <w:r w:rsidRPr="00095995">
        <w:t>beiden Hochleistungskunststof</w:t>
      </w:r>
      <w:r>
        <w:t xml:space="preserve">fen für den mittleren Lastbereich machen Anwender Lagerstellen an ihren Bau-, Agrar- oder Kommunalfahrzeugen schmier- und wartungsfrei. </w:t>
      </w:r>
      <w:r w:rsidRPr="00095995">
        <w:t xml:space="preserve"> </w:t>
      </w:r>
      <w:r w:rsidRPr="0004447E">
        <w:t>(Quelle: igus GmbH)</w:t>
      </w:r>
    </w:p>
    <w:p w14:paraId="25DAEDE9" w14:textId="77777777" w:rsidR="00095995" w:rsidRPr="0031277F" w:rsidRDefault="00095995" w:rsidP="0031277F">
      <w:pPr>
        <w:spacing w:line="360" w:lineRule="auto"/>
        <w:ind w:right="-30"/>
      </w:pPr>
    </w:p>
    <w:bookmarkEnd w:id="2"/>
    <w:p w14:paraId="12F62AA1" w14:textId="08CE13B8" w:rsidR="00095995" w:rsidRDefault="00095995" w:rsidP="00B62935">
      <w:pPr>
        <w:overflowPunct/>
        <w:autoSpaceDE/>
        <w:autoSpaceDN/>
        <w:adjustRightInd/>
        <w:textAlignment w:val="auto"/>
        <w:rPr>
          <w:sz w:val="18"/>
          <w:szCs w:val="18"/>
        </w:rPr>
      </w:pPr>
    </w:p>
    <w:p w14:paraId="0764AB5E" w14:textId="77777777" w:rsidR="00B62935" w:rsidRPr="0004447E" w:rsidRDefault="00B62935" w:rsidP="00B62935"/>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B62935" w:rsidRPr="0004447E" w14:paraId="51A8DA4F" w14:textId="77777777" w:rsidTr="00B93A50">
        <w:trPr>
          <w:trHeight w:val="2430"/>
        </w:trPr>
        <w:tc>
          <w:tcPr>
            <w:tcW w:w="3472" w:type="dxa"/>
          </w:tcPr>
          <w:p w14:paraId="3C0EDD16" w14:textId="2BF50435" w:rsidR="00B62935" w:rsidRPr="0004447E" w:rsidRDefault="00B62935" w:rsidP="00BF6CAB">
            <w:pPr>
              <w:rPr>
                <w:b/>
                <w:sz w:val="18"/>
              </w:rPr>
            </w:pPr>
            <w:r w:rsidRPr="0004447E">
              <w:rPr>
                <w:b/>
                <w:sz w:val="18"/>
              </w:rPr>
              <w:t>PRESSEKONTAKT:</w:t>
            </w:r>
          </w:p>
          <w:p w14:paraId="214467B7" w14:textId="77777777" w:rsidR="00B62935" w:rsidRPr="0004447E" w:rsidRDefault="00B62935" w:rsidP="00BF6CAB">
            <w:pPr>
              <w:rPr>
                <w:sz w:val="18"/>
              </w:rPr>
            </w:pPr>
          </w:p>
          <w:p w14:paraId="584B9F56" w14:textId="77777777" w:rsidR="00B62935" w:rsidRPr="0004447E" w:rsidRDefault="00B62935" w:rsidP="00BF6CAB">
            <w:pPr>
              <w:rPr>
                <w:sz w:val="18"/>
              </w:rPr>
            </w:pPr>
            <w:r w:rsidRPr="0004447E">
              <w:rPr>
                <w:sz w:val="18"/>
              </w:rPr>
              <w:t>Oliver Cyrus</w:t>
            </w:r>
          </w:p>
          <w:p w14:paraId="682C877F" w14:textId="77777777" w:rsidR="00B62935" w:rsidRPr="0004447E" w:rsidRDefault="00B62935" w:rsidP="00BF6CAB">
            <w:pPr>
              <w:rPr>
                <w:sz w:val="18"/>
              </w:rPr>
            </w:pPr>
            <w:r w:rsidRPr="0004447E">
              <w:rPr>
                <w:sz w:val="18"/>
              </w:rPr>
              <w:t>Leiter Presse und Werbung</w:t>
            </w:r>
          </w:p>
          <w:p w14:paraId="0F570A80" w14:textId="77777777" w:rsidR="00B62935" w:rsidRPr="0004447E" w:rsidRDefault="00B62935" w:rsidP="00BF6CAB">
            <w:pPr>
              <w:rPr>
                <w:sz w:val="18"/>
              </w:rPr>
            </w:pPr>
          </w:p>
          <w:p w14:paraId="193A918A" w14:textId="77777777" w:rsidR="00B62935" w:rsidRPr="0004447E" w:rsidRDefault="00B62935" w:rsidP="00BF6CAB">
            <w:pPr>
              <w:rPr>
                <w:sz w:val="18"/>
              </w:rPr>
            </w:pPr>
            <w:r w:rsidRPr="0004447E">
              <w:rPr>
                <w:sz w:val="18"/>
              </w:rPr>
              <w:t>igus</w:t>
            </w:r>
            <w:r w:rsidRPr="0004447E">
              <w:rPr>
                <w:sz w:val="18"/>
                <w:vertAlign w:val="superscript"/>
              </w:rPr>
              <w:t>®</w:t>
            </w:r>
            <w:r w:rsidRPr="0004447E">
              <w:rPr>
                <w:sz w:val="18"/>
              </w:rPr>
              <w:t xml:space="preserve"> GmbH</w:t>
            </w:r>
          </w:p>
          <w:p w14:paraId="76EE2815" w14:textId="77777777" w:rsidR="00B62935" w:rsidRPr="0004447E" w:rsidRDefault="00B62935" w:rsidP="00BF6CAB">
            <w:pPr>
              <w:rPr>
                <w:sz w:val="18"/>
              </w:rPr>
            </w:pPr>
            <w:r w:rsidRPr="0004447E">
              <w:rPr>
                <w:sz w:val="18"/>
              </w:rPr>
              <w:t>Spicher Str. 1a</w:t>
            </w:r>
          </w:p>
          <w:p w14:paraId="29849C60" w14:textId="77777777" w:rsidR="00B62935" w:rsidRPr="0004447E" w:rsidRDefault="00B62935" w:rsidP="00BF6CAB">
            <w:pPr>
              <w:rPr>
                <w:sz w:val="18"/>
              </w:rPr>
            </w:pPr>
            <w:r w:rsidRPr="0004447E">
              <w:rPr>
                <w:sz w:val="18"/>
              </w:rPr>
              <w:t>51147 Köln</w:t>
            </w:r>
          </w:p>
          <w:p w14:paraId="5F6FD455" w14:textId="77777777" w:rsidR="00B62935" w:rsidRPr="0004447E" w:rsidRDefault="00B62935" w:rsidP="00BF6CAB">
            <w:pPr>
              <w:rPr>
                <w:sz w:val="18"/>
              </w:rPr>
            </w:pPr>
            <w:r w:rsidRPr="0004447E">
              <w:rPr>
                <w:sz w:val="18"/>
              </w:rPr>
              <w:t xml:space="preserve">Tel. 0 22 03 / 96 49-459 </w:t>
            </w:r>
          </w:p>
          <w:p w14:paraId="6031A954" w14:textId="77777777" w:rsidR="00B62935" w:rsidRPr="0004447E" w:rsidRDefault="00B62935" w:rsidP="00BF6CAB">
            <w:pPr>
              <w:rPr>
                <w:sz w:val="18"/>
              </w:rPr>
            </w:pPr>
            <w:r w:rsidRPr="0004447E">
              <w:rPr>
                <w:sz w:val="18"/>
              </w:rPr>
              <w:t>ocyrus@igus.net</w:t>
            </w:r>
          </w:p>
          <w:p w14:paraId="6C39DD4B" w14:textId="77777777" w:rsidR="00B62935" w:rsidRPr="0004447E" w:rsidRDefault="00B62935" w:rsidP="00BF6CAB">
            <w:pPr>
              <w:rPr>
                <w:sz w:val="18"/>
              </w:rPr>
            </w:pPr>
            <w:r w:rsidRPr="0004447E">
              <w:rPr>
                <w:sz w:val="18"/>
              </w:rPr>
              <w:t>www.igus.de/presse</w:t>
            </w:r>
          </w:p>
        </w:tc>
        <w:tc>
          <w:tcPr>
            <w:tcW w:w="4412" w:type="dxa"/>
          </w:tcPr>
          <w:p w14:paraId="02EB8807" w14:textId="77777777" w:rsidR="00B62935" w:rsidRPr="0004447E" w:rsidRDefault="00B62935" w:rsidP="00BF6CAB">
            <w:pPr>
              <w:rPr>
                <w:b/>
                <w:sz w:val="18"/>
              </w:rPr>
            </w:pPr>
          </w:p>
          <w:p w14:paraId="20CE18BC" w14:textId="77777777" w:rsidR="00B62935" w:rsidRPr="0004447E" w:rsidRDefault="00B62935" w:rsidP="00BF6CAB">
            <w:pPr>
              <w:rPr>
                <w:sz w:val="18"/>
              </w:rPr>
            </w:pPr>
          </w:p>
          <w:p w14:paraId="642745AD" w14:textId="3505CDBC" w:rsidR="00B62935" w:rsidRPr="0004447E" w:rsidRDefault="00B62935" w:rsidP="00BF6CAB">
            <w:pPr>
              <w:rPr>
                <w:sz w:val="18"/>
              </w:rPr>
            </w:pPr>
          </w:p>
        </w:tc>
      </w:tr>
    </w:tbl>
    <w:p w14:paraId="55CBE815" w14:textId="77777777" w:rsidR="00B62935" w:rsidRPr="0004447E" w:rsidRDefault="00B62935" w:rsidP="00B62935">
      <w:pPr>
        <w:spacing w:line="300" w:lineRule="exact"/>
        <w:ind w:right="-284"/>
        <w:rPr>
          <w:color w:val="C0C0C0"/>
          <w:sz w:val="16"/>
          <w:szCs w:val="16"/>
        </w:rPr>
      </w:pPr>
    </w:p>
    <w:p w14:paraId="0A93503D" w14:textId="77777777" w:rsidR="00B62935" w:rsidRPr="0004447E"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04447E" w:rsidRDefault="00B62935" w:rsidP="00B62935">
      <w:pPr>
        <w:overflowPunct/>
        <w:autoSpaceDE/>
        <w:autoSpaceDN/>
        <w:adjustRightInd/>
        <w:spacing w:line="360" w:lineRule="auto"/>
        <w:textAlignment w:val="auto"/>
      </w:pPr>
      <w:r w:rsidRPr="0004447E">
        <w:rPr>
          <w:color w:val="C0C0C0"/>
          <w:sz w:val="16"/>
          <w:szCs w:val="16"/>
        </w:rPr>
        <w:t>Die Begriffe "igus", “Apiro”, "chainflex", "CFRIP", "conprotect", "CTD", "drygear“, "drylin", "dry-tech", "dryspin", "easy chain", "e-chain", "e-chain systems", "e-ketten", "e-kettensysteme", "e-skin", "e-spool“, "flizz", „ibow“, „igear“, "iglidur", "igubal", „kineKIT“, "manus", "motion plastics", "pikchain", „plastics for longer life“, "readychain", "readycable", „ReBeL“, "speedigus", "triflex", "robolink" und "xiros" sind gesetzlich geschützte Marken in der Bundesrepublik Deutschland und gegebenenfalls auch international.</w:t>
      </w:r>
    </w:p>
    <w:p w14:paraId="6FF1A74C" w14:textId="77777777" w:rsidR="00B62935" w:rsidRPr="0004447E" w:rsidRDefault="00B62935" w:rsidP="00AB0D1C">
      <w:pPr>
        <w:suppressAutoHyphens/>
        <w:spacing w:line="360" w:lineRule="auto"/>
        <w:rPr>
          <w:b/>
        </w:rPr>
      </w:pPr>
    </w:p>
    <w:bookmarkEnd w:id="1"/>
    <w:sectPr w:rsidR="00B62935" w:rsidRPr="0004447E"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052AE5" w:rsidRDefault="00052AE5">
      <w:r>
        <w:separator/>
      </w:r>
    </w:p>
  </w:endnote>
  <w:endnote w:type="continuationSeparator" w:id="0">
    <w:p w14:paraId="1B2FBA79" w14:textId="77777777" w:rsidR="00052AE5" w:rsidRDefault="0005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52AE5" w:rsidRDefault="00052AE5"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52AE5" w:rsidRDefault="00052A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52AE5" w:rsidRDefault="00052AE5" w:rsidP="00744D2B">
        <w:pPr>
          <w:pStyle w:val="Fuzeile"/>
          <w:jc w:val="center"/>
        </w:pPr>
        <w:r>
          <w:fldChar w:fldCharType="begin"/>
        </w:r>
        <w:r>
          <w:instrText>PAGE   \* MERGEFORMAT</w:instrText>
        </w:r>
        <w:r>
          <w:fldChar w:fldCharType="separate"/>
        </w:r>
        <w:r w:rsidR="00887DB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052AE5" w:rsidRDefault="00052AE5">
      <w:r>
        <w:separator/>
      </w:r>
    </w:p>
  </w:footnote>
  <w:footnote w:type="continuationSeparator" w:id="0">
    <w:p w14:paraId="3043A1E9" w14:textId="77777777" w:rsidR="00052AE5" w:rsidRDefault="00052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052AE5" w:rsidRDefault="00052AE5">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052AE5" w:rsidRPr="002007C5" w:rsidRDefault="00052AE5"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052AE5" w:rsidRPr="000F1248" w:rsidRDefault="00052AE5" w:rsidP="00411E58">
    <w:pPr>
      <w:pStyle w:val="Kopfzeile"/>
      <w:tabs>
        <w:tab w:val="clear" w:pos="4536"/>
        <w:tab w:val="clear" w:pos="9072"/>
        <w:tab w:val="right" w:pos="1276"/>
      </w:tabs>
    </w:pPr>
  </w:p>
  <w:p w14:paraId="1FEC4B4A" w14:textId="77777777" w:rsidR="00052AE5" w:rsidRPr="002007C5" w:rsidRDefault="00052AE5"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052AE5" w:rsidRDefault="00052AE5" w:rsidP="00411E58">
    <w:pPr>
      <w:pStyle w:val="Kopfzeile"/>
      <w:rPr>
        <w:rStyle w:val="Seitenzahl"/>
      </w:rPr>
    </w:pPr>
  </w:p>
  <w:p w14:paraId="78A8A627" w14:textId="77777777" w:rsidR="00052AE5" w:rsidRPr="00411E58" w:rsidRDefault="00052AE5"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0CDF"/>
    <w:rsid w:val="00051330"/>
    <w:rsid w:val="0005203B"/>
    <w:rsid w:val="000520A5"/>
    <w:rsid w:val="00052AE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6EB0"/>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5995"/>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6DEB"/>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41B6"/>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6A6C"/>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029"/>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7F"/>
    <w:rsid w:val="003041D0"/>
    <w:rsid w:val="00304507"/>
    <w:rsid w:val="00304A4E"/>
    <w:rsid w:val="00306BA6"/>
    <w:rsid w:val="00306D43"/>
    <w:rsid w:val="003072BE"/>
    <w:rsid w:val="00310A63"/>
    <w:rsid w:val="00310A82"/>
    <w:rsid w:val="00311F37"/>
    <w:rsid w:val="00312246"/>
    <w:rsid w:val="0031277F"/>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83C"/>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528C"/>
    <w:rsid w:val="0049616F"/>
    <w:rsid w:val="00496F85"/>
    <w:rsid w:val="004A0306"/>
    <w:rsid w:val="004A0316"/>
    <w:rsid w:val="004A1450"/>
    <w:rsid w:val="004A1EAF"/>
    <w:rsid w:val="004A2496"/>
    <w:rsid w:val="004A273A"/>
    <w:rsid w:val="004A281D"/>
    <w:rsid w:val="004A3EA7"/>
    <w:rsid w:val="004A4413"/>
    <w:rsid w:val="004A4B1F"/>
    <w:rsid w:val="004A6364"/>
    <w:rsid w:val="004A68AE"/>
    <w:rsid w:val="004A795A"/>
    <w:rsid w:val="004B0EE6"/>
    <w:rsid w:val="004B1416"/>
    <w:rsid w:val="004B28D8"/>
    <w:rsid w:val="004B2D1A"/>
    <w:rsid w:val="004B3100"/>
    <w:rsid w:val="004B4F49"/>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548D"/>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3A0"/>
    <w:rsid w:val="005F1B47"/>
    <w:rsid w:val="005F459E"/>
    <w:rsid w:val="005F51DA"/>
    <w:rsid w:val="005F54C4"/>
    <w:rsid w:val="005F6443"/>
    <w:rsid w:val="005F6A19"/>
    <w:rsid w:val="006003F0"/>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1ECD"/>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577F"/>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2EE7"/>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0D4"/>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98B"/>
    <w:rsid w:val="00765A7E"/>
    <w:rsid w:val="007664B0"/>
    <w:rsid w:val="0076674E"/>
    <w:rsid w:val="00766C02"/>
    <w:rsid w:val="00766E1B"/>
    <w:rsid w:val="0076759E"/>
    <w:rsid w:val="00770A80"/>
    <w:rsid w:val="00771003"/>
    <w:rsid w:val="007724D1"/>
    <w:rsid w:val="00773C02"/>
    <w:rsid w:val="007741B3"/>
    <w:rsid w:val="00775ABF"/>
    <w:rsid w:val="00776474"/>
    <w:rsid w:val="00776D4B"/>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34B"/>
    <w:rsid w:val="00823497"/>
    <w:rsid w:val="00823783"/>
    <w:rsid w:val="008239D3"/>
    <w:rsid w:val="00824325"/>
    <w:rsid w:val="0082758B"/>
    <w:rsid w:val="00827E14"/>
    <w:rsid w:val="00830273"/>
    <w:rsid w:val="00830911"/>
    <w:rsid w:val="00833FB0"/>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87DB5"/>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0A5"/>
    <w:rsid w:val="008E1505"/>
    <w:rsid w:val="008E2F66"/>
    <w:rsid w:val="008E34E5"/>
    <w:rsid w:val="008E36DA"/>
    <w:rsid w:val="008E3A88"/>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CB"/>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0662"/>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53"/>
    <w:rsid w:val="00984C6D"/>
    <w:rsid w:val="00984E50"/>
    <w:rsid w:val="00985F5A"/>
    <w:rsid w:val="0098686F"/>
    <w:rsid w:val="00986B7B"/>
    <w:rsid w:val="0099044E"/>
    <w:rsid w:val="00990543"/>
    <w:rsid w:val="00992A74"/>
    <w:rsid w:val="00992F74"/>
    <w:rsid w:val="009934EC"/>
    <w:rsid w:val="00993630"/>
    <w:rsid w:val="0099503F"/>
    <w:rsid w:val="00996020"/>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9E7"/>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37E3A"/>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5CF"/>
    <w:rsid w:val="00AE2DA6"/>
    <w:rsid w:val="00AE41C1"/>
    <w:rsid w:val="00AE4BE4"/>
    <w:rsid w:val="00AE4F73"/>
    <w:rsid w:val="00AE5A90"/>
    <w:rsid w:val="00AE5AB2"/>
    <w:rsid w:val="00AE6A82"/>
    <w:rsid w:val="00AF0468"/>
    <w:rsid w:val="00AF0561"/>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17F5D"/>
    <w:rsid w:val="00B21400"/>
    <w:rsid w:val="00B227D0"/>
    <w:rsid w:val="00B22EED"/>
    <w:rsid w:val="00B231D2"/>
    <w:rsid w:val="00B23411"/>
    <w:rsid w:val="00B23801"/>
    <w:rsid w:val="00B23A53"/>
    <w:rsid w:val="00B25496"/>
    <w:rsid w:val="00B25977"/>
    <w:rsid w:val="00B25CA9"/>
    <w:rsid w:val="00B267E7"/>
    <w:rsid w:val="00B26B22"/>
    <w:rsid w:val="00B31356"/>
    <w:rsid w:val="00B32128"/>
    <w:rsid w:val="00B32174"/>
    <w:rsid w:val="00B33253"/>
    <w:rsid w:val="00B33C76"/>
    <w:rsid w:val="00B34511"/>
    <w:rsid w:val="00B34977"/>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4C66"/>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4F2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BF6CAB"/>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5E4"/>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3CC1"/>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AF4"/>
    <w:rsid w:val="00CB7B48"/>
    <w:rsid w:val="00CB7E91"/>
    <w:rsid w:val="00CC05FE"/>
    <w:rsid w:val="00CC08E8"/>
    <w:rsid w:val="00CC0E31"/>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549"/>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A24"/>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97A6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1F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NichtaufgelsteErwhnung">
    <w:name w:val="Unresolved Mention"/>
    <w:basedOn w:val="Absatz-Standardschriftart"/>
    <w:uiPriority w:val="99"/>
    <w:semiHidden/>
    <w:unhideWhenUsed/>
    <w:rsid w:val="00984C53"/>
    <w:rPr>
      <w:color w:val="605E5C"/>
      <w:shd w:val="clear" w:color="auto" w:fill="E1DFDD"/>
    </w:rPr>
  </w:style>
  <w:style w:type="character" w:styleId="Kommentarzeichen">
    <w:name w:val="annotation reference"/>
    <w:basedOn w:val="Absatz-Standardschriftart"/>
    <w:semiHidden/>
    <w:unhideWhenUsed/>
    <w:rsid w:val="0033483C"/>
    <w:rPr>
      <w:sz w:val="16"/>
      <w:szCs w:val="16"/>
    </w:rPr>
  </w:style>
  <w:style w:type="paragraph" w:styleId="Kommentartext">
    <w:name w:val="annotation text"/>
    <w:basedOn w:val="Standard"/>
    <w:link w:val="KommentartextZchn"/>
    <w:semiHidden/>
    <w:unhideWhenUsed/>
    <w:rsid w:val="0033483C"/>
    <w:rPr>
      <w:sz w:val="20"/>
    </w:rPr>
  </w:style>
  <w:style w:type="character" w:customStyle="1" w:styleId="KommentartextZchn">
    <w:name w:val="Kommentartext Zchn"/>
    <w:basedOn w:val="Absatz-Standardschriftart"/>
    <w:link w:val="Kommentartext"/>
    <w:semiHidden/>
    <w:rsid w:val="0033483C"/>
    <w:rPr>
      <w:rFonts w:ascii="Arial" w:hAnsi="Arial"/>
    </w:rPr>
  </w:style>
  <w:style w:type="paragraph" w:styleId="Kommentarthema">
    <w:name w:val="annotation subject"/>
    <w:basedOn w:val="Kommentartext"/>
    <w:next w:val="Kommentartext"/>
    <w:link w:val="KommentarthemaZchn"/>
    <w:semiHidden/>
    <w:unhideWhenUsed/>
    <w:rsid w:val="0033483C"/>
    <w:rPr>
      <w:b/>
      <w:bCs/>
    </w:rPr>
  </w:style>
  <w:style w:type="character" w:customStyle="1" w:styleId="KommentarthemaZchn">
    <w:name w:val="Kommentarthema Zchn"/>
    <w:basedOn w:val="KommentartextZchn"/>
    <w:link w:val="Kommentarthema"/>
    <w:semiHidden/>
    <w:rsid w:val="0033483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gus.de/info/plain-bearings-iglidur-expert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9A05F68787E418E7716A3A3A2A33F" ma:contentTypeVersion="14" ma:contentTypeDescription="Create a new document." ma:contentTypeScope="" ma:versionID="c35d46776be1bff05ea1384023ece364">
  <xsd:schema xmlns:xsd="http://www.w3.org/2001/XMLSchema" xmlns:xs="http://www.w3.org/2001/XMLSchema" xmlns:p="http://schemas.microsoft.com/office/2006/metadata/properties" xmlns:ns3="479e967a-dbce-4b57-8629-f29c9a9dcbdd" xmlns:ns4="c13d4e05-b2b0-4bc9-8750-27ef826d9a07" targetNamespace="http://schemas.microsoft.com/office/2006/metadata/properties" ma:root="true" ma:fieldsID="2dda4d227c8e5dcf2e1ca00c46ff3702" ns3:_="" ns4:_="">
    <xsd:import namespace="479e967a-dbce-4b57-8629-f29c9a9dcbdd"/>
    <xsd:import namespace="c13d4e05-b2b0-4bc9-8750-27ef826d9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967a-dbce-4b57-8629-f29c9a9dc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4e05-b2b0-4bc9-8750-27ef826d9a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33081-8537-4D1B-8B8F-3197E27F7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967a-dbce-4b57-8629-f29c9a9dcbdd"/>
    <ds:schemaRef ds:uri="c13d4e05-b2b0-4bc9-8750-27ef826d9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CA8B1-B207-4850-8AC7-9367A035FC3A}">
  <ds:schemaRefs>
    <ds:schemaRef ds:uri="http://schemas.microsoft.com/sharepoint/v3/contenttype/forms"/>
  </ds:schemaRefs>
</ds:datastoreItem>
</file>

<file path=customXml/itemProps3.xml><?xml version="1.0" encoding="utf-8"?>
<ds:datastoreItem xmlns:ds="http://schemas.openxmlformats.org/officeDocument/2006/customXml" ds:itemID="{7065118F-8525-451B-946B-A8C04EA5C9A3}">
  <ds:schemaRefs>
    <ds:schemaRef ds:uri="479e967a-dbce-4b57-8629-f29c9a9dcbdd"/>
    <ds:schemaRef ds:uri="http://purl.org/dc/terms/"/>
    <ds:schemaRef ds:uri="http://schemas.microsoft.com/office/2006/documentManagement/types"/>
    <ds:schemaRef ds:uri="http://schemas.microsoft.com/office/infopath/2007/PartnerControls"/>
    <ds:schemaRef ds:uri="c13d4e05-b2b0-4bc9-8750-27ef826d9a07"/>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7CEE1FF-B2F5-49FD-811F-C33A2D37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4848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2021-12-06T13:33:00Z</dcterms:created>
  <dcterms:modified xsi:type="dcterms:W3CDTF">2021-12-07T06:43:00Z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0x010100B7F9A05F68787E418E7716A3A3A2A33F</vt:lpwstr>
  </property>
</Properties>
</file>