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4751" w14:textId="77777777" w:rsidR="007C407C" w:rsidRPr="003B5D42" w:rsidRDefault="004C06B9" w:rsidP="00DB56A4">
      <w:pPr>
        <w:spacing w:line="360" w:lineRule="auto"/>
        <w:ind w:right="-30"/>
        <w:rPr>
          <w:b/>
          <w:sz w:val="30"/>
          <w:szCs w:val="30"/>
        </w:rPr>
      </w:pPr>
      <w:bookmarkStart w:id="0" w:name="OLE_LINK1"/>
      <w:bookmarkStart w:id="1" w:name="_Hlk526413990"/>
      <w:r w:rsidRPr="003B5D42">
        <w:rPr>
          <w:b/>
          <w:sz w:val="30"/>
          <w:szCs w:val="30"/>
        </w:rPr>
        <w:t>Sécurité maximale pour la production de batteries avec la première chaîne porte-câbles certifiée pour les salles blanches sèches</w:t>
      </w:r>
    </w:p>
    <w:p w14:paraId="0942E2DE" w14:textId="77777777" w:rsidR="003D3698" w:rsidRPr="00F16105" w:rsidRDefault="00D9082D" w:rsidP="13CE3039">
      <w:pPr>
        <w:spacing w:line="360" w:lineRule="auto"/>
        <w:ind w:right="-30"/>
        <w:rPr>
          <w:b/>
          <w:bCs/>
          <w:sz w:val="24"/>
          <w:szCs w:val="24"/>
        </w:rPr>
      </w:pPr>
      <w:r w:rsidRPr="00F16105">
        <w:rPr>
          <w:b/>
          <w:bCs/>
          <w:sz w:val="24"/>
          <w:szCs w:val="24"/>
        </w:rPr>
        <w:t>Première aux tests, la chaîne E6.29 de la société igus est maintenant certifiée ISO classe 4 par un nouveau certificat pour salles blanches sèches de l'Institut Fraunhofer IPA</w:t>
      </w:r>
    </w:p>
    <w:p w14:paraId="66061C9D" w14:textId="77777777" w:rsidR="00287C62" w:rsidRPr="00165064" w:rsidRDefault="00287C62" w:rsidP="00DB56A4">
      <w:pPr>
        <w:spacing w:line="360" w:lineRule="auto"/>
        <w:ind w:right="-30"/>
        <w:rPr>
          <w:b/>
        </w:rPr>
      </w:pPr>
    </w:p>
    <w:p w14:paraId="13849532" w14:textId="77777777" w:rsidR="00DB56A4" w:rsidRDefault="003614A4" w:rsidP="000816B9">
      <w:pPr>
        <w:spacing w:line="360" w:lineRule="auto"/>
        <w:rPr>
          <w:b/>
        </w:rPr>
      </w:pPr>
      <w:r>
        <w:rPr>
          <w:b/>
        </w:rPr>
        <w:t>Dans la catégorie normes d'hygiène extrêmement strictes, igus marque toujours des points avec ses composants en polymères dédiés au mouvement, sans graisse et résistants à l'usure. La production de batteries pour la mobilité de demain est un domaine exigeant des conditions ambiantes particulières qui sont obtenues en alliant salles blanches et salles sèches. C'est pour ces exigences particulières que l'Institut Fraunhofer IPA a maintenant mis au point un nouveau certificat. La chaîne porte-câbles E6.29 de la société igus est le premier guidage de câbles dynamique à avoir été testé dans des conditions de salle blanche sèche et à être certifié ISO classe 4.</w:t>
      </w:r>
    </w:p>
    <w:p w14:paraId="605C50B1" w14:textId="77777777" w:rsidR="00867376" w:rsidRDefault="00867376" w:rsidP="000816B9">
      <w:pPr>
        <w:spacing w:line="360" w:lineRule="auto"/>
        <w:rPr>
          <w:b/>
        </w:rPr>
      </w:pPr>
    </w:p>
    <w:p w14:paraId="5090729D" w14:textId="77777777" w:rsidR="000A2385" w:rsidRDefault="007138C8" w:rsidP="00DC3197">
      <w:pPr>
        <w:spacing w:line="360" w:lineRule="auto"/>
        <w:rPr>
          <w:bCs/>
        </w:rPr>
      </w:pPr>
      <w:r>
        <w:rPr>
          <w:bCs/>
        </w:rPr>
        <w:t xml:space="preserve">Les batteries lithium-ion sont maintenant une technologie clé qui a connu des avancées majeures au cours des années passées. La croissance du marché des voitures électriques en est une raison. Les batteries sont en effet essentielles pour l'électromobilité. Et leur processus de production doit être continuellement optimisé afin de garantir une fabrication sans défaut et une longue durée de vie de l'accumulateur. La multiplication des équipements et l'automatisation des systèmes se soldent par un besoin croissant en guidages fiables des câbles. « Les exigences de qualité augmentent continuellement, tant de la part des clients que du côté des normes de contrôle. C'est la raison pour laquelle nous travaillons depuis 1997 avec l'Institut Fraunhofer pour la technologie de production et l'automatisation IPA, qui examine nos chaînes porte-câbles dans des séquences de mouvement standardisées. Nous pouvons ainsi donner des indications claires sur la classe de pureté de nos chaînes porte-câbles », explique Benoït Dos Santos, Directeur des ventes e-chain chez igus France. « Notre chaîne porte-câbles E6.29 éprouvée de longue date est maintenant le premier guidage de l'énergie à avoir obtenu le nouveau certificat </w:t>
      </w:r>
      <w:r>
        <w:rPr>
          <w:bCs/>
        </w:rPr>
        <w:lastRenderedPageBreak/>
        <w:t>de l'IPA pour la classification salle blanche ISO dans des conditions de salle sèche. »</w:t>
      </w:r>
    </w:p>
    <w:p w14:paraId="5089C27B" w14:textId="10BC2492" w:rsidR="000A2385" w:rsidRDefault="000A2385" w:rsidP="00DC3197">
      <w:pPr>
        <w:spacing w:line="360" w:lineRule="auto"/>
        <w:rPr>
          <w:bCs/>
        </w:rPr>
      </w:pPr>
    </w:p>
    <w:p w14:paraId="549A1B44" w14:textId="77777777" w:rsidR="00B05901" w:rsidRPr="00FD7E22" w:rsidRDefault="00FD7E22" w:rsidP="00DC3197">
      <w:pPr>
        <w:spacing w:line="360" w:lineRule="auto"/>
        <w:rPr>
          <w:b/>
          <w:color w:val="FF0000"/>
        </w:rPr>
      </w:pPr>
      <w:r w:rsidRPr="00FD7E22">
        <w:rPr>
          <w:b/>
        </w:rPr>
        <w:t>Combinaison unique en son genre d'atmosphère sèche et d'absence de particules</w:t>
      </w:r>
    </w:p>
    <w:p w14:paraId="3714D63F" w14:textId="77777777" w:rsidR="00067576" w:rsidRDefault="00862534" w:rsidP="00067576">
      <w:pPr>
        <w:spacing w:line="360" w:lineRule="auto"/>
        <w:rPr>
          <w:bCs/>
        </w:rPr>
      </w:pPr>
      <w:r w:rsidRPr="00E42204">
        <w:rPr>
          <w:bCs/>
        </w:rPr>
        <w:t>Pour le test, l'Institut Fraunhofer IPA a mis au point une tente salle blanche sèche mobile en collaboration avec le groupe allemand Cellforce Group. La nouvelle "DryClean-CAPE", solution plus flexible et plus économique que les salles blanches classiques fixes, crée un milieu de production très pur avec une faible humidité de l'air. La « cape » sèche se compose en effet de deux couches différentes. Atmosphère sèche et absence de particules y sont créées indépendamment l'une de l'autre par des unités de traitement de l'air séparées. C'est cette combinaison unique en son genre qui permet d'avoir un milieu de production optimal et flexible.</w:t>
      </w:r>
    </w:p>
    <w:p w14:paraId="356C00DC" w14:textId="77777777" w:rsidR="0004512B" w:rsidRDefault="0004512B" w:rsidP="00067576">
      <w:pPr>
        <w:spacing w:line="360" w:lineRule="auto"/>
        <w:rPr>
          <w:bCs/>
        </w:rPr>
      </w:pPr>
    </w:p>
    <w:p w14:paraId="0B69C6D3" w14:textId="77777777" w:rsidR="00067576" w:rsidRPr="006F0DD6" w:rsidRDefault="007138C8" w:rsidP="00067576">
      <w:pPr>
        <w:spacing w:line="360" w:lineRule="auto"/>
        <w:rPr>
          <w:b/>
          <w:color w:val="FF0000"/>
        </w:rPr>
      </w:pPr>
      <w:r>
        <w:rPr>
          <w:b/>
        </w:rPr>
        <w:t>Le meilleur résultat possible en test pour la E6.29</w:t>
      </w:r>
    </w:p>
    <w:p w14:paraId="73FD4A64" w14:textId="77777777" w:rsidR="00067576" w:rsidRPr="00430822" w:rsidRDefault="00430822" w:rsidP="13CE3039">
      <w:pPr>
        <w:spacing w:line="360" w:lineRule="auto"/>
        <w:rPr>
          <w:color w:val="FF0000"/>
        </w:rPr>
      </w:pPr>
      <w:r w:rsidRPr="13CE3039">
        <w:rPr>
          <w:rFonts w:cs="Arial"/>
        </w:rPr>
        <w:t>Les conditions étaient donc réunies pour que l'IPA mette aussi au point le nouveau certificat pour la classification salle blanche ISO dans des conditions de salle sèche. La chaîne porte-câbles E6.29 d'igus a été non seulement la première chaîne porte-câbles à réussir le test, elle a aussi obtenu le meilleur résultat possible dans la tente, à savoir ISO classe 4, faisant d'igus un précurseur dans ce domaine. La chaîne porte-câbles a été testée à un point de rosée de -40°C, qui correspond à une humidité relative de l'air &lt; 1% à une température ambiante de 22°C, et dans un environnement salle blanche de classe ISO 3. La E6.29 peut donc aussi être utilisée dans des applications en salle sèche. Cette chaîne à longue durée de vie réalisée en polymères hautes performances optimisés en termes de frottement et d'usure est disponible comme référence catalogue standard, directement sur stock et en différentes hautes intérieures, largeurs et rayons de courbure. Un test d'endurance des éléments de raccordement E6 est en cours en salle sèche dans le laboratoire de tests igus. Ils ont déjà atteint 10 millions de cycles et le test continue.</w:t>
      </w:r>
    </w:p>
    <w:p w14:paraId="571BD1F1" w14:textId="77777777" w:rsidR="00430822" w:rsidRDefault="00430822" w:rsidP="23F68411">
      <w:pPr>
        <w:spacing w:line="360" w:lineRule="auto"/>
        <w:rPr>
          <w:color w:val="FF0000"/>
        </w:rPr>
      </w:pPr>
    </w:p>
    <w:bookmarkEnd w:id="0"/>
    <w:p w14:paraId="6151EEE1" w14:textId="281E9150" w:rsidR="00BE5B55" w:rsidRPr="00C84C42" w:rsidRDefault="00C84C42" w:rsidP="00C84C42">
      <w:pPr>
        <w:overflowPunct/>
        <w:autoSpaceDE/>
        <w:autoSpaceDN/>
        <w:adjustRightInd/>
        <w:spacing w:line="360" w:lineRule="auto"/>
        <w:jc w:val="left"/>
        <w:textAlignment w:val="auto"/>
        <w:rPr>
          <w:bCs/>
          <w:szCs w:val="22"/>
        </w:rPr>
      </w:pPr>
      <w:r>
        <w:rPr>
          <w:bCs/>
          <w:szCs w:val="22"/>
        </w:rPr>
        <w:fldChar w:fldCharType="begin"/>
      </w:r>
      <w:r>
        <w:rPr>
          <w:bCs/>
          <w:szCs w:val="22"/>
        </w:rPr>
        <w:instrText xml:space="preserve"> HYPERLINK "https://www.igus.eu/info/e-chain-e6-29-dry-cleanroom?C=DE&amp;L=en" </w:instrText>
      </w:r>
      <w:r>
        <w:rPr>
          <w:bCs/>
          <w:szCs w:val="22"/>
        </w:rPr>
        <w:fldChar w:fldCharType="separate"/>
      </w:r>
      <w:r w:rsidRPr="00C84C42">
        <w:rPr>
          <w:rStyle w:val="Lienhypertexte"/>
          <w:bCs/>
          <w:szCs w:val="22"/>
        </w:rPr>
        <w:t>Cliquer ici</w:t>
      </w:r>
      <w:r>
        <w:rPr>
          <w:bCs/>
          <w:szCs w:val="22"/>
        </w:rPr>
        <w:fldChar w:fldCharType="end"/>
      </w:r>
      <w:r w:rsidRPr="00C84C42">
        <w:rPr>
          <w:bCs/>
          <w:szCs w:val="22"/>
        </w:rPr>
        <w:t xml:space="preserve"> pour en apprendre plus sur </w:t>
      </w:r>
      <w:r>
        <w:rPr>
          <w:bCs/>
          <w:szCs w:val="22"/>
        </w:rPr>
        <w:t xml:space="preserve">la chaine E6.29 </w:t>
      </w:r>
      <w:proofErr w:type="gramStart"/>
      <w:r>
        <w:rPr>
          <w:bCs/>
          <w:szCs w:val="22"/>
        </w:rPr>
        <w:t>certifiée</w:t>
      </w:r>
      <w:proofErr w:type="gramEnd"/>
      <w:r>
        <w:rPr>
          <w:bCs/>
          <w:szCs w:val="22"/>
        </w:rPr>
        <w:t xml:space="preserve"> pour les salles blanches sèches</w:t>
      </w:r>
      <w:r w:rsidR="00C044C2">
        <w:rPr>
          <w:bCs/>
          <w:szCs w:val="22"/>
        </w:rPr>
        <w:t>.</w:t>
      </w:r>
    </w:p>
    <w:p w14:paraId="1F460FE6" w14:textId="77777777" w:rsidR="00EE22AC" w:rsidRDefault="00EE22AC">
      <w:pPr>
        <w:overflowPunct/>
        <w:autoSpaceDE/>
        <w:autoSpaceDN/>
        <w:adjustRightInd/>
        <w:jc w:val="left"/>
        <w:textAlignment w:val="auto"/>
        <w:rPr>
          <w:b/>
          <w:sz w:val="18"/>
        </w:rPr>
      </w:pPr>
    </w:p>
    <w:p w14:paraId="5DDC9C15" w14:textId="7EE64245" w:rsidR="00EE22AC" w:rsidRDefault="00EE22AC">
      <w:pPr>
        <w:overflowPunct/>
        <w:autoSpaceDE/>
        <w:autoSpaceDN/>
        <w:adjustRightInd/>
        <w:jc w:val="left"/>
        <w:textAlignment w:val="auto"/>
        <w:rPr>
          <w:b/>
          <w:sz w:val="18"/>
        </w:rPr>
      </w:pPr>
    </w:p>
    <w:p w14:paraId="62893F0F" w14:textId="4645152A" w:rsidR="007138C8" w:rsidRDefault="007138C8">
      <w:pPr>
        <w:overflowPunct/>
        <w:autoSpaceDE/>
        <w:autoSpaceDN/>
        <w:adjustRightInd/>
        <w:jc w:val="left"/>
        <w:textAlignment w:val="auto"/>
        <w:rPr>
          <w:b/>
          <w:sz w:val="18"/>
        </w:rPr>
      </w:pPr>
    </w:p>
    <w:p w14:paraId="6349C99E" w14:textId="77777777" w:rsidR="007138C8" w:rsidRDefault="007138C8">
      <w:pPr>
        <w:overflowPunct/>
        <w:autoSpaceDE/>
        <w:autoSpaceDN/>
        <w:adjustRightInd/>
        <w:jc w:val="left"/>
        <w:textAlignment w:val="auto"/>
        <w:rPr>
          <w:b/>
          <w:sz w:val="18"/>
        </w:rPr>
      </w:pPr>
    </w:p>
    <w:p w14:paraId="735CADF0" w14:textId="77777777" w:rsidR="00EE22AC" w:rsidRDefault="00EE22AC">
      <w:pPr>
        <w:overflowPunct/>
        <w:autoSpaceDE/>
        <w:autoSpaceDN/>
        <w:adjustRightInd/>
        <w:jc w:val="left"/>
        <w:textAlignment w:val="auto"/>
        <w:rPr>
          <w:b/>
          <w:sz w:val="18"/>
        </w:rPr>
      </w:pPr>
    </w:p>
    <w:p w14:paraId="6DA2E346" w14:textId="77777777" w:rsidR="00EE22AC" w:rsidRPr="00165064" w:rsidRDefault="00EE22AC">
      <w:pPr>
        <w:overflowPunct/>
        <w:autoSpaceDE/>
        <w:autoSpaceDN/>
        <w:adjustRightInd/>
        <w:jc w:val="left"/>
        <w:textAlignment w:val="auto"/>
        <w:rPr>
          <w:b/>
        </w:rPr>
      </w:pPr>
    </w:p>
    <w:p w14:paraId="1CF5E653" w14:textId="77777777" w:rsidR="00AB0D1C" w:rsidRPr="0004447E" w:rsidRDefault="007138C8" w:rsidP="00AB0D1C">
      <w:pPr>
        <w:suppressAutoHyphens/>
        <w:spacing w:line="360" w:lineRule="auto"/>
        <w:rPr>
          <w:b/>
        </w:rPr>
      </w:pPr>
      <w:r w:rsidRPr="0004447E">
        <w:rPr>
          <w:b/>
        </w:rPr>
        <w:t>Légende :</w:t>
      </w:r>
    </w:p>
    <w:p w14:paraId="2091B53A" w14:textId="77777777" w:rsidR="00AB0D1C" w:rsidRPr="0004447E" w:rsidRDefault="00AB0D1C" w:rsidP="00AB0D1C">
      <w:pPr>
        <w:suppressAutoHyphens/>
        <w:spacing w:line="360" w:lineRule="auto"/>
      </w:pPr>
    </w:p>
    <w:p w14:paraId="10E238F5" w14:textId="77777777" w:rsidR="0EDDCDA1" w:rsidRDefault="007138C8" w:rsidP="77F4B053">
      <w:pPr>
        <w:spacing w:line="360" w:lineRule="auto"/>
      </w:pPr>
      <w:r>
        <w:rPr>
          <w:noProof/>
        </w:rPr>
        <w:drawing>
          <wp:inline distT="0" distB="0" distL="0" distR="0" wp14:anchorId="62E93861" wp14:editId="4233B082">
            <wp:extent cx="4829175" cy="3219450"/>
            <wp:effectExtent l="0" t="0" r="9525" b="0"/>
            <wp:docPr id="1424738856" name="Grafik 142473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73885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0215" cy="3220143"/>
                    </a:xfrm>
                    <a:prstGeom prst="rect">
                      <a:avLst/>
                    </a:prstGeom>
                  </pic:spPr>
                </pic:pic>
              </a:graphicData>
            </a:graphic>
          </wp:inline>
        </w:drawing>
      </w:r>
    </w:p>
    <w:p w14:paraId="51AFBC09" w14:textId="77777777" w:rsidR="00AB0D1C" w:rsidRPr="00D16967" w:rsidRDefault="007138C8" w:rsidP="00AB0D1C">
      <w:pPr>
        <w:suppressAutoHyphens/>
        <w:spacing w:line="360" w:lineRule="auto"/>
        <w:rPr>
          <w:rFonts w:cs="Arial"/>
          <w:b/>
          <w:szCs w:val="22"/>
        </w:rPr>
      </w:pPr>
      <w:r w:rsidRPr="00D16967">
        <w:rPr>
          <w:rFonts w:cs="Arial"/>
          <w:b/>
          <w:szCs w:val="22"/>
        </w:rPr>
        <w:t>Photo PM2523-1</w:t>
      </w:r>
    </w:p>
    <w:p w14:paraId="5DCD857A" w14:textId="77777777" w:rsidR="00E01E24" w:rsidRDefault="00AB0D1C" w:rsidP="007E3E94">
      <w:pPr>
        <w:suppressAutoHyphens/>
        <w:spacing w:line="360" w:lineRule="auto"/>
      </w:pPr>
      <w:r>
        <w:t>Sans graisse, résistante à l'usure et maintenant certifiée pour salles sèches : la chaîne porte-câbles E6.29 est la première chaîne à décrocher le nouveau certificat de l'Institut Fraunhofer IPA et obtient la classe ISO 4 en test. (Source : Fraunhofer IPA / igus)</w:t>
      </w:r>
      <w:bookmarkEnd w:id="1"/>
    </w:p>
    <w:p w14:paraId="30867BDA" w14:textId="77777777" w:rsidR="00BE5B55" w:rsidRDefault="00BE5B55" w:rsidP="00BE5B55"/>
    <w:p w14:paraId="324A2E91" w14:textId="5C1D58D0" w:rsidR="00AE44AF" w:rsidRDefault="00AE44AF" w:rsidP="00BE5B55"/>
    <w:p w14:paraId="772B8724" w14:textId="77777777" w:rsidR="00C84C42" w:rsidRDefault="00C84C42" w:rsidP="00C84C42">
      <w:pPr>
        <w:suppressAutoHyphens/>
        <w:spacing w:line="360" w:lineRule="auto"/>
        <w:ind w:right="-852"/>
        <w:rPr>
          <w:sz w:val="20"/>
        </w:rPr>
      </w:pPr>
    </w:p>
    <w:p w14:paraId="16FB7EBC" w14:textId="77777777" w:rsidR="00C84C42" w:rsidRDefault="00C84C42" w:rsidP="00C84C42">
      <w:pPr>
        <w:suppressAutoHyphens/>
        <w:spacing w:line="360" w:lineRule="auto"/>
        <w:ind w:right="-852"/>
        <w:rPr>
          <w:sz w:val="20"/>
        </w:rPr>
      </w:pPr>
    </w:p>
    <w:p w14:paraId="716E4146" w14:textId="77777777" w:rsidR="00C84C42" w:rsidRDefault="00C84C42" w:rsidP="00C84C42">
      <w:pPr>
        <w:suppressAutoHyphens/>
        <w:spacing w:line="360" w:lineRule="auto"/>
        <w:ind w:right="-852"/>
        <w:rPr>
          <w:sz w:val="20"/>
        </w:rPr>
      </w:pPr>
    </w:p>
    <w:p w14:paraId="6228BD6C" w14:textId="77777777" w:rsidR="00C84C42" w:rsidRDefault="00C84C42" w:rsidP="00C84C42">
      <w:pPr>
        <w:suppressAutoHyphens/>
        <w:spacing w:line="360" w:lineRule="auto"/>
        <w:ind w:right="-852"/>
        <w:rPr>
          <w:sz w:val="20"/>
        </w:rPr>
      </w:pPr>
    </w:p>
    <w:p w14:paraId="71CCB724" w14:textId="77777777" w:rsidR="00C84C42" w:rsidRDefault="00C84C42" w:rsidP="00C84C42">
      <w:pPr>
        <w:suppressAutoHyphens/>
        <w:spacing w:line="360" w:lineRule="auto"/>
        <w:ind w:right="-852"/>
        <w:rPr>
          <w:sz w:val="20"/>
        </w:rPr>
      </w:pPr>
    </w:p>
    <w:p w14:paraId="31645E49" w14:textId="77777777" w:rsidR="00C84C42" w:rsidRDefault="00C84C42" w:rsidP="00C84C42">
      <w:pPr>
        <w:suppressAutoHyphens/>
        <w:spacing w:line="360" w:lineRule="auto"/>
        <w:ind w:right="-852"/>
        <w:rPr>
          <w:sz w:val="20"/>
        </w:rPr>
      </w:pPr>
    </w:p>
    <w:p w14:paraId="7E19E926" w14:textId="77777777" w:rsidR="00C84C42" w:rsidRDefault="00C84C42" w:rsidP="00C84C42">
      <w:pPr>
        <w:suppressAutoHyphens/>
        <w:spacing w:line="360" w:lineRule="auto"/>
        <w:ind w:right="-852"/>
        <w:rPr>
          <w:sz w:val="20"/>
        </w:rPr>
      </w:pPr>
    </w:p>
    <w:p w14:paraId="33CE6063" w14:textId="77777777" w:rsidR="00C84C42" w:rsidRDefault="00C84C42" w:rsidP="00C84C42">
      <w:pPr>
        <w:suppressAutoHyphens/>
        <w:spacing w:line="360" w:lineRule="auto"/>
        <w:ind w:right="-852"/>
        <w:rPr>
          <w:sz w:val="20"/>
        </w:rPr>
      </w:pPr>
    </w:p>
    <w:p w14:paraId="3643AFDE" w14:textId="77777777" w:rsidR="00C84C42" w:rsidRDefault="00C84C42" w:rsidP="00C84C42">
      <w:pPr>
        <w:suppressAutoHyphens/>
        <w:spacing w:line="360" w:lineRule="auto"/>
        <w:ind w:right="-852"/>
        <w:rPr>
          <w:sz w:val="20"/>
        </w:rPr>
      </w:pPr>
    </w:p>
    <w:p w14:paraId="76B78512" w14:textId="77777777" w:rsidR="00C84C42" w:rsidRDefault="00C84C42" w:rsidP="00C84C42">
      <w:pPr>
        <w:suppressAutoHyphens/>
        <w:spacing w:line="360" w:lineRule="auto"/>
        <w:ind w:right="-852"/>
        <w:rPr>
          <w:sz w:val="20"/>
        </w:rPr>
      </w:pPr>
    </w:p>
    <w:p w14:paraId="3340B9CF" w14:textId="77777777" w:rsidR="00C84C42" w:rsidRDefault="00C84C42" w:rsidP="00C84C42">
      <w:pPr>
        <w:suppressAutoHyphens/>
        <w:spacing w:line="360" w:lineRule="auto"/>
        <w:ind w:right="-852"/>
        <w:rPr>
          <w:sz w:val="20"/>
        </w:rPr>
      </w:pPr>
    </w:p>
    <w:p w14:paraId="0742BA8E" w14:textId="77777777" w:rsidR="00C84C42" w:rsidRDefault="00C84C42" w:rsidP="00C84C42">
      <w:pPr>
        <w:suppressAutoHyphens/>
        <w:spacing w:line="360" w:lineRule="auto"/>
        <w:ind w:right="-852"/>
        <w:rPr>
          <w:sz w:val="20"/>
        </w:rPr>
      </w:pPr>
    </w:p>
    <w:p w14:paraId="3DF23566" w14:textId="77777777" w:rsidR="00C84C42" w:rsidRDefault="00C84C42" w:rsidP="00C84C42">
      <w:pPr>
        <w:suppressAutoHyphens/>
        <w:spacing w:line="360" w:lineRule="auto"/>
        <w:ind w:right="-852"/>
        <w:rPr>
          <w:sz w:val="20"/>
        </w:rPr>
      </w:pPr>
    </w:p>
    <w:p w14:paraId="21279536" w14:textId="77777777" w:rsidR="00C84C42" w:rsidRDefault="00C84C42" w:rsidP="00C84C42">
      <w:pPr>
        <w:suppressAutoHyphens/>
        <w:spacing w:line="360" w:lineRule="auto"/>
        <w:ind w:right="-852"/>
        <w:rPr>
          <w:sz w:val="20"/>
        </w:rPr>
      </w:pPr>
    </w:p>
    <w:p w14:paraId="77AD37E8" w14:textId="0693F0BE" w:rsidR="00C84C42" w:rsidRDefault="00C84C42" w:rsidP="00C84C42">
      <w:pPr>
        <w:suppressAutoHyphens/>
        <w:spacing w:line="360" w:lineRule="auto"/>
        <w:ind w:right="-852"/>
      </w:pPr>
      <w:proofErr w:type="gramStart"/>
      <w:r>
        <w:rPr>
          <w:sz w:val="20"/>
        </w:rPr>
        <w:t>igus</w:t>
      </w:r>
      <w:proofErr w:type="gramEnd"/>
      <w:r>
        <w:rPr>
          <w:strike/>
          <w:sz w:val="20"/>
          <w:vertAlign w:val="superscript"/>
        </w:rPr>
        <w:t>®</w:t>
      </w:r>
      <w:r>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Pr>
          <w:sz w:val="20"/>
        </w:rPr>
        <w:t>igus</w:t>
      </w:r>
      <w:proofErr w:type="gramEnd"/>
      <w:r>
        <w:rPr>
          <w:sz w:val="20"/>
        </w:rPr>
        <w:t xml:space="preserve"> est leader mondial sur les marchés des chaînes porte-câbles, des câbles ultra-souples ainsi que des paliers lisses, des guidages linéaires, des rotules lisses et des roulements en </w:t>
      </w:r>
      <w:proofErr w:type="spellStart"/>
      <w:r>
        <w:rPr>
          <w:sz w:val="20"/>
        </w:rPr>
        <w:t>tribo</w:t>
      </w:r>
      <w:proofErr w:type="spellEnd"/>
      <w:r>
        <w:rPr>
          <w:sz w:val="20"/>
        </w:rPr>
        <w:t>-polymères. En 2022, igus® France a réalisé un chiffre d’affaires de plus de 28 millions d’euros et le groupe,</w:t>
      </w:r>
      <w:r>
        <w:rPr>
          <w:sz w:val="24"/>
          <w:szCs w:val="24"/>
        </w:rPr>
        <w:t xml:space="preserve"> </w:t>
      </w:r>
      <w:r>
        <w:rPr>
          <w:sz w:val="20"/>
        </w:rPr>
        <w:t>dont les siège est situé à Cologne en Allemagne,</w:t>
      </w:r>
      <w:r>
        <w:rPr>
          <w:sz w:val="24"/>
          <w:szCs w:val="24"/>
        </w:rPr>
        <w:t xml:space="preserve"> </w:t>
      </w:r>
      <w:r>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Pr>
          <w:sz w:val="20"/>
        </w:rPr>
        <w:t>lean</w:t>
      </w:r>
      <w:proofErr w:type="spellEnd"/>
      <w:r>
        <w:rPr>
          <w:sz w:val="20"/>
        </w:rPr>
        <w:t xml:space="preserve"> et les plastiques intelligents pour l'industrie 4.0. Le programme de recyclage de chaînes porte-câbles usagées « </w:t>
      </w:r>
      <w:proofErr w:type="spellStart"/>
      <w:r>
        <w:rPr>
          <w:sz w:val="20"/>
        </w:rPr>
        <w:t>chainge</w:t>
      </w:r>
      <w:proofErr w:type="spellEnd"/>
      <w:r>
        <w:rPr>
          <w:sz w:val="20"/>
        </w:rPr>
        <w:t xml:space="preserve"> » ainsi que l'investissement dans une entreprise qui retransforme en pétrole des déchets en plastique (Plastic2Oil) comptent parmi ses principales contributions dans le secteur de l'environnement. </w:t>
      </w:r>
    </w:p>
    <w:p w14:paraId="4B46C6C0" w14:textId="77777777" w:rsidR="00C84C42" w:rsidRDefault="00C84C42" w:rsidP="00C84C42">
      <w:pPr>
        <w:overflowPunct/>
        <w:ind w:right="-852"/>
        <w:rPr>
          <w:rFonts w:cs="Arial"/>
          <w:b/>
          <w:bCs/>
          <w:color w:val="000000"/>
          <w:szCs w:val="22"/>
        </w:rPr>
      </w:pPr>
    </w:p>
    <w:p w14:paraId="75439D2C" w14:textId="77777777" w:rsidR="00C84C42" w:rsidRDefault="00C84C42" w:rsidP="00C84C42">
      <w:pPr>
        <w:overflowPunct/>
        <w:ind w:right="-852"/>
        <w:rPr>
          <w:rFonts w:cs="Arial"/>
          <w:b/>
          <w:bCs/>
          <w:color w:val="000000"/>
          <w:szCs w:val="22"/>
        </w:rPr>
      </w:pPr>
    </w:p>
    <w:p w14:paraId="3DF190A1" w14:textId="77777777" w:rsidR="00C84C42" w:rsidRDefault="00C84C42" w:rsidP="00C84C42">
      <w:pPr>
        <w:overflowPunct/>
        <w:ind w:right="-852"/>
        <w:rPr>
          <w:rFonts w:cs="Arial"/>
          <w:b/>
          <w:bCs/>
          <w:color w:val="000000"/>
          <w:szCs w:val="22"/>
        </w:rPr>
      </w:pPr>
    </w:p>
    <w:p w14:paraId="77463CD6" w14:textId="77777777" w:rsidR="00C84C42" w:rsidRDefault="00C84C42" w:rsidP="00C84C42">
      <w:pPr>
        <w:overflowPunct/>
        <w:ind w:left="-284" w:right="-852"/>
        <w:jc w:val="center"/>
        <w:rPr>
          <w:rFonts w:cs="Arial"/>
          <w:b/>
          <w:bCs/>
          <w:color w:val="000000"/>
          <w:szCs w:val="22"/>
        </w:rPr>
      </w:pPr>
      <w:r>
        <w:rPr>
          <w:rFonts w:cs="Arial"/>
          <w:b/>
          <w:bCs/>
          <w:color w:val="000000"/>
          <w:szCs w:val="22"/>
        </w:rPr>
        <w:t>Contact presse :</w:t>
      </w:r>
    </w:p>
    <w:p w14:paraId="5C98E177" w14:textId="77777777" w:rsidR="00C84C42" w:rsidRDefault="00C84C42" w:rsidP="00C84C42">
      <w:pPr>
        <w:overflowPunct/>
        <w:ind w:left="-284" w:right="-852"/>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700E78A8" w14:textId="77777777" w:rsidR="00C84C42" w:rsidRDefault="00C84C42" w:rsidP="00C84C42">
      <w:pPr>
        <w:overflowPunct/>
        <w:ind w:left="-284" w:right="-852"/>
        <w:jc w:val="center"/>
        <w:rPr>
          <w:rFonts w:cs="Arial"/>
          <w:b/>
          <w:bCs/>
          <w:color w:val="000000"/>
          <w:sz w:val="20"/>
        </w:rPr>
      </w:pPr>
      <w:r>
        <w:rPr>
          <w:rFonts w:cs="Arial"/>
          <w:b/>
          <w:bCs/>
          <w:color w:val="000000"/>
          <w:sz w:val="20"/>
        </w:rPr>
        <w:t xml:space="preserve">01.49.84.98.11 </w:t>
      </w:r>
      <w:hyperlink r:id="rId9" w:history="1">
        <w:r>
          <w:rPr>
            <w:rStyle w:val="Lienhypertexte"/>
            <w:rFonts w:cs="Arial"/>
            <w:b/>
            <w:bCs/>
            <w:sz w:val="20"/>
          </w:rPr>
          <w:t>nreuter@igus.</w:t>
        </w:r>
      </w:hyperlink>
      <w:r>
        <w:rPr>
          <w:rStyle w:val="Lienhypertexte"/>
          <w:rFonts w:cs="Arial"/>
          <w:b/>
          <w:bCs/>
          <w:sz w:val="20"/>
        </w:rPr>
        <w:t>net</w:t>
      </w:r>
    </w:p>
    <w:p w14:paraId="7637AA7B" w14:textId="77777777" w:rsidR="00C84C42" w:rsidRDefault="00C84C42" w:rsidP="00C84C42">
      <w:pPr>
        <w:overflowPunct/>
        <w:ind w:left="-284" w:right="-852"/>
        <w:jc w:val="center"/>
        <w:rPr>
          <w:rFonts w:cs="Arial"/>
          <w:b/>
          <w:bCs/>
          <w:color w:val="000000"/>
          <w:sz w:val="20"/>
        </w:rPr>
      </w:pPr>
      <w:r>
        <w:rPr>
          <w:rFonts w:cs="Arial"/>
          <w:b/>
          <w:bCs/>
          <w:color w:val="000000"/>
          <w:sz w:val="20"/>
        </w:rPr>
        <w:t>www.igus.fr/presse</w:t>
      </w:r>
    </w:p>
    <w:p w14:paraId="50942ECA" w14:textId="77777777" w:rsidR="00C84C42" w:rsidRDefault="00C84C42" w:rsidP="00C84C42">
      <w:pPr>
        <w:overflowPunct/>
        <w:ind w:left="-284" w:right="-852"/>
        <w:jc w:val="center"/>
        <w:rPr>
          <w:rFonts w:cs="Arial"/>
          <w:b/>
          <w:bCs/>
          <w:color w:val="000000"/>
          <w:sz w:val="20"/>
        </w:rPr>
      </w:pPr>
    </w:p>
    <w:p w14:paraId="5FD3C9D5" w14:textId="77777777" w:rsidR="00C84C42" w:rsidRDefault="00C84C42" w:rsidP="00C84C42">
      <w:pPr>
        <w:overflowPunct/>
        <w:ind w:left="-284" w:right="-852"/>
        <w:jc w:val="center"/>
        <w:rPr>
          <w:rFonts w:cs="Arial"/>
          <w:color w:val="000000"/>
          <w:sz w:val="20"/>
        </w:rPr>
      </w:pPr>
      <w:r>
        <w:rPr>
          <w:rFonts w:cs="Arial"/>
          <w:color w:val="000000"/>
          <w:sz w:val="20"/>
        </w:rPr>
        <w:t>49, avenue des Pépinières - Parc Médicis - 94260 Fresnes</w:t>
      </w:r>
    </w:p>
    <w:p w14:paraId="5AF2D109" w14:textId="77777777" w:rsidR="00C84C42" w:rsidRDefault="00C84C42" w:rsidP="00C84C42">
      <w:pPr>
        <w:overflowPunct/>
        <w:ind w:left="-284" w:right="-852"/>
        <w:jc w:val="center"/>
        <w:rPr>
          <w:rFonts w:cs="Arial"/>
          <w:color w:val="000000"/>
          <w:sz w:val="20"/>
        </w:rPr>
      </w:pPr>
      <w:proofErr w:type="gramStart"/>
      <w:r>
        <w:rPr>
          <w:rFonts w:cs="Arial"/>
          <w:color w:val="000000"/>
          <w:sz w:val="20"/>
        </w:rPr>
        <w:t>Tél.:</w:t>
      </w:r>
      <w:proofErr w:type="gramEnd"/>
      <w:r>
        <w:rPr>
          <w:rFonts w:cs="Arial"/>
          <w:color w:val="000000"/>
          <w:sz w:val="20"/>
        </w:rPr>
        <w:t xml:space="preserve"> 01.49.84.04.04 - Fax : 01.49.84.03.94 - </w:t>
      </w:r>
      <w:hyperlink r:id="rId10" w:history="1">
        <w:r>
          <w:rPr>
            <w:rStyle w:val="Lienhypertexte"/>
            <w:rFonts w:cs="Arial"/>
            <w:sz w:val="20"/>
          </w:rPr>
          <w:t>www.igus.fr</w:t>
        </w:r>
      </w:hyperlink>
    </w:p>
    <w:p w14:paraId="304A2C40" w14:textId="77777777" w:rsidR="00C84C42" w:rsidRDefault="00C84C42" w:rsidP="00C84C42">
      <w:pPr>
        <w:overflowPunct/>
        <w:ind w:left="-142" w:right="-852" w:firstLine="142"/>
        <w:rPr>
          <w:rFonts w:cs="Arial"/>
          <w:color w:val="000000"/>
          <w:sz w:val="20"/>
        </w:rPr>
      </w:pPr>
    </w:p>
    <w:p w14:paraId="28904EE5" w14:textId="77777777" w:rsidR="00C84C42" w:rsidRDefault="00C84C42" w:rsidP="00C84C42">
      <w:pPr>
        <w:overflowPunct/>
        <w:ind w:right="-852"/>
        <w:jc w:val="center"/>
        <w:rPr>
          <w:rFonts w:cs="Arial"/>
          <w:sz w:val="18"/>
          <w:szCs w:val="18"/>
        </w:rPr>
      </w:pPr>
      <w:r>
        <w:rPr>
          <w:rFonts w:cs="Arial"/>
          <w:sz w:val="18"/>
          <w:szCs w:val="18"/>
        </w:rPr>
        <w:t xml:space="preserve">Les Termes “igus, </w:t>
      </w:r>
      <w:proofErr w:type="spellStart"/>
      <w:r>
        <w:rPr>
          <w:rFonts w:cs="Arial"/>
          <w:sz w:val="18"/>
          <w:szCs w:val="18"/>
        </w:rPr>
        <w:t>chainflex</w:t>
      </w:r>
      <w:proofErr w:type="spellEnd"/>
      <w:r>
        <w:rPr>
          <w:rFonts w:cs="Arial"/>
          <w:sz w:val="18"/>
          <w:szCs w:val="18"/>
        </w:rPr>
        <w:t xml:space="preserve">, CFRIP, </w:t>
      </w:r>
      <w:proofErr w:type="spellStart"/>
      <w:r>
        <w:rPr>
          <w:rFonts w:cs="Arial"/>
          <w:sz w:val="18"/>
          <w:szCs w:val="18"/>
        </w:rPr>
        <w:t>conprotect</w:t>
      </w:r>
      <w:proofErr w:type="spellEnd"/>
      <w:r>
        <w:rPr>
          <w:rFonts w:cs="Arial"/>
          <w:sz w:val="18"/>
          <w:szCs w:val="18"/>
        </w:rPr>
        <w:t xml:space="preserve">, CTD, </w:t>
      </w:r>
      <w:proofErr w:type="spellStart"/>
      <w:r>
        <w:rPr>
          <w:rFonts w:cs="Arial"/>
          <w:sz w:val="18"/>
          <w:szCs w:val="18"/>
        </w:rPr>
        <w:t>drylin</w:t>
      </w:r>
      <w:proofErr w:type="spellEnd"/>
      <w:r>
        <w:rPr>
          <w:rFonts w:cs="Arial"/>
          <w:sz w:val="18"/>
          <w:szCs w:val="18"/>
        </w:rPr>
        <w:t xml:space="preserve">, dry-tech, </w:t>
      </w:r>
      <w:proofErr w:type="spellStart"/>
      <w:r>
        <w:rPr>
          <w:rFonts w:cs="Arial"/>
          <w:sz w:val="18"/>
          <w:szCs w:val="18"/>
        </w:rPr>
        <w:t>dryspin</w:t>
      </w:r>
      <w:proofErr w:type="spellEnd"/>
      <w:r>
        <w:rPr>
          <w:rFonts w:cs="Arial"/>
          <w:sz w:val="18"/>
          <w:szCs w:val="18"/>
        </w:rPr>
        <w:t xml:space="preserve">, </w:t>
      </w:r>
      <w:proofErr w:type="spellStart"/>
      <w:r>
        <w:rPr>
          <w:rFonts w:cs="Arial"/>
          <w:sz w:val="18"/>
          <w:szCs w:val="18"/>
        </w:rPr>
        <w:t>easy</w:t>
      </w:r>
      <w:proofErr w:type="spellEnd"/>
      <w:r>
        <w:rPr>
          <w:rFonts w:cs="Arial"/>
          <w:sz w:val="18"/>
          <w:szCs w:val="18"/>
        </w:rPr>
        <w:t xml:space="preserve"> </w:t>
      </w:r>
      <w:proofErr w:type="spellStart"/>
      <w:r>
        <w:rPr>
          <w:rFonts w:cs="Arial"/>
          <w:sz w:val="18"/>
          <w:szCs w:val="18"/>
        </w:rPr>
        <w:t>chain</w:t>
      </w:r>
      <w:proofErr w:type="spellEnd"/>
      <w:r>
        <w:rPr>
          <w:rFonts w:cs="Arial"/>
          <w:sz w:val="18"/>
          <w:szCs w:val="18"/>
        </w:rPr>
        <w:t>, e-</w:t>
      </w:r>
      <w:proofErr w:type="spellStart"/>
      <w:r>
        <w:rPr>
          <w:rFonts w:cs="Arial"/>
          <w:sz w:val="18"/>
          <w:szCs w:val="18"/>
        </w:rPr>
        <w:t>chain</w:t>
      </w:r>
      <w:proofErr w:type="spellEnd"/>
      <w:r>
        <w:rPr>
          <w:rFonts w:cs="Arial"/>
          <w:sz w:val="18"/>
          <w:szCs w:val="18"/>
        </w:rPr>
        <w:t xml:space="preserve"> </w:t>
      </w:r>
      <w:proofErr w:type="spellStart"/>
      <w:r>
        <w:rPr>
          <w:rFonts w:cs="Arial"/>
          <w:sz w:val="18"/>
          <w:szCs w:val="18"/>
        </w:rPr>
        <w:t>systems</w:t>
      </w:r>
      <w:proofErr w:type="spellEnd"/>
      <w:r>
        <w:rPr>
          <w:rFonts w:cs="Arial"/>
          <w:sz w:val="18"/>
          <w:szCs w:val="18"/>
        </w:rPr>
        <w:t>, e-</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p w14:paraId="432F7125" w14:textId="77777777" w:rsidR="00C84C42" w:rsidRDefault="00C84C42" w:rsidP="00C84C42">
      <w:pPr>
        <w:spacing w:line="360" w:lineRule="auto"/>
      </w:pPr>
    </w:p>
    <w:p w14:paraId="33D96BFA" w14:textId="77777777" w:rsidR="00C84C42" w:rsidRPr="00C84C42" w:rsidRDefault="00C84C42" w:rsidP="00C84C42">
      <w:pPr>
        <w:ind w:firstLine="709"/>
      </w:pPr>
    </w:p>
    <w:sectPr w:rsidR="00C84C42" w:rsidRPr="00C84C42"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E9C1" w14:textId="77777777" w:rsidR="00ED6EEA" w:rsidRDefault="007138C8">
      <w:r>
        <w:separator/>
      </w:r>
    </w:p>
  </w:endnote>
  <w:endnote w:type="continuationSeparator" w:id="0">
    <w:p w14:paraId="55B7A64F" w14:textId="77777777" w:rsidR="00ED6EEA" w:rsidRDefault="0071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CD8A" w14:textId="77777777" w:rsidR="000F1248" w:rsidRDefault="007138C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C044C2">
      <w:rPr>
        <w:rStyle w:val="Numrodepage"/>
      </w:rPr>
      <w:fldChar w:fldCharType="separate"/>
    </w:r>
    <w:r>
      <w:rPr>
        <w:rStyle w:val="Numrodepage"/>
      </w:rPr>
      <w:fldChar w:fldCharType="end"/>
    </w:r>
  </w:p>
  <w:p w14:paraId="53832995"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F4635FD" w14:textId="77777777" w:rsidR="000F1248" w:rsidRDefault="007138C8"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68FA" w14:textId="77777777" w:rsidR="00ED6EEA" w:rsidRDefault="007138C8">
      <w:r>
        <w:separator/>
      </w:r>
    </w:p>
  </w:footnote>
  <w:footnote w:type="continuationSeparator" w:id="0">
    <w:p w14:paraId="6C39A92A" w14:textId="77777777" w:rsidR="00ED6EEA" w:rsidRDefault="0071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BD95" w14:textId="77777777" w:rsidR="005829F0" w:rsidRDefault="007138C8">
    <w:pPr>
      <w:pStyle w:val="En-tte"/>
    </w:pPr>
    <w:r>
      <w:rPr>
        <w:noProof/>
      </w:rPr>
      <w:drawing>
        <wp:inline distT="0" distB="0" distL="0" distR="0" wp14:anchorId="13BB3630" wp14:editId="101A8731">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7ED2" w14:textId="4B1117D7" w:rsidR="00411E58" w:rsidRPr="002007C5" w:rsidRDefault="00C84C42" w:rsidP="00411E58">
    <w:pPr>
      <w:pStyle w:val="En-tte"/>
      <w:tabs>
        <w:tab w:val="clear" w:pos="4536"/>
        <w:tab w:val="clear" w:pos="9072"/>
        <w:tab w:val="right" w:pos="1276"/>
      </w:tabs>
    </w:pPr>
    <w:r>
      <w:rPr>
        <w:noProof/>
      </w:rPr>
      <w:drawing>
        <wp:anchor distT="0" distB="0" distL="114300" distR="114300" simplePos="0" relativeHeight="251660288" behindDoc="0" locked="0" layoutInCell="1" allowOverlap="1" wp14:anchorId="177A5329" wp14:editId="054C247A">
          <wp:simplePos x="0" y="0"/>
          <wp:positionH relativeFrom="rightMargin">
            <wp:align>left</wp:align>
          </wp:positionH>
          <wp:positionV relativeFrom="paragraph">
            <wp:posOffset>43180</wp:posOffset>
          </wp:positionV>
          <wp:extent cx="1264285" cy="657225"/>
          <wp:effectExtent l="0" t="0" r="0" b="9525"/>
          <wp:wrapThrough wrapText="bothSides">
            <wp:wrapPolygon edited="0">
              <wp:start x="0" y="0"/>
              <wp:lineTo x="0" y="21287"/>
              <wp:lineTo x="21155" y="21287"/>
              <wp:lineTo x="211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E1356" w14:textId="77777777" w:rsidR="00411E58" w:rsidRPr="000F1248" w:rsidRDefault="00411E58" w:rsidP="00411E58">
    <w:pPr>
      <w:pStyle w:val="En-tte"/>
      <w:tabs>
        <w:tab w:val="clear" w:pos="4536"/>
        <w:tab w:val="clear" w:pos="9072"/>
        <w:tab w:val="right" w:pos="1276"/>
      </w:tabs>
    </w:pPr>
  </w:p>
  <w:p w14:paraId="4CC883F0" w14:textId="1C230C98" w:rsidR="00411E58" w:rsidRPr="00C84C42" w:rsidRDefault="007138C8" w:rsidP="00411E58">
    <w:pPr>
      <w:pStyle w:val="En-tte"/>
      <w:tabs>
        <w:tab w:val="clear" w:pos="4536"/>
        <w:tab w:val="clear" w:pos="9072"/>
        <w:tab w:val="right" w:pos="1276"/>
      </w:tabs>
      <w:rPr>
        <w:b/>
        <w:color w:val="BFBFBF" w:themeColor="background1" w:themeShade="BF"/>
        <w:sz w:val="16"/>
        <w:szCs w:val="16"/>
      </w:rPr>
    </w:pPr>
    <w:r w:rsidRPr="00C84C42">
      <w:rPr>
        <w:b/>
        <w:color w:val="BFBFBF" w:themeColor="background1" w:themeShade="BF"/>
        <w:sz w:val="16"/>
        <w:szCs w:val="16"/>
      </w:rPr>
      <w:t>COMMUNIQUE DE PRESSE</w:t>
    </w:r>
    <w:r w:rsidR="00C84C42" w:rsidRPr="00C84C42">
      <w:rPr>
        <w:b/>
        <w:color w:val="BFBFBF" w:themeColor="background1" w:themeShade="BF"/>
        <w:sz w:val="16"/>
        <w:szCs w:val="16"/>
      </w:rPr>
      <w:t>, mai 2023</w:t>
    </w:r>
  </w:p>
  <w:p w14:paraId="437A62C8" w14:textId="77777777" w:rsidR="00411E58" w:rsidRPr="00C84C42" w:rsidRDefault="00411E58" w:rsidP="00411E58">
    <w:pPr>
      <w:pStyle w:val="En-tte"/>
      <w:rPr>
        <w:rStyle w:val="Numrodepage"/>
        <w:color w:val="BFBFBF" w:themeColor="background1" w:themeShade="BF"/>
        <w:sz w:val="16"/>
        <w:szCs w:val="16"/>
      </w:rPr>
    </w:pPr>
  </w:p>
  <w:p w14:paraId="492C6F44"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1962"/>
    <w:multiLevelType w:val="hybridMultilevel"/>
    <w:tmpl w:val="D28039B0"/>
    <w:lvl w:ilvl="0" w:tplc="6F7A2AE4">
      <w:numFmt w:val="bullet"/>
      <w:lvlText w:val=""/>
      <w:lvlJc w:val="left"/>
      <w:pPr>
        <w:ind w:left="720" w:hanging="360"/>
      </w:pPr>
      <w:rPr>
        <w:rFonts w:ascii="Wingdings" w:eastAsia="Times New Roman" w:hAnsi="Wingdings" w:cs="Times New Roman" w:hint="default"/>
      </w:rPr>
    </w:lvl>
    <w:lvl w:ilvl="1" w:tplc="F6F01B1A" w:tentative="1">
      <w:start w:val="1"/>
      <w:numFmt w:val="bullet"/>
      <w:lvlText w:val="o"/>
      <w:lvlJc w:val="left"/>
      <w:pPr>
        <w:ind w:left="1440" w:hanging="360"/>
      </w:pPr>
      <w:rPr>
        <w:rFonts w:ascii="Courier New" w:hAnsi="Courier New" w:cs="Courier New" w:hint="default"/>
      </w:rPr>
    </w:lvl>
    <w:lvl w:ilvl="2" w:tplc="1A80F640" w:tentative="1">
      <w:start w:val="1"/>
      <w:numFmt w:val="bullet"/>
      <w:lvlText w:val=""/>
      <w:lvlJc w:val="left"/>
      <w:pPr>
        <w:ind w:left="2160" w:hanging="360"/>
      </w:pPr>
      <w:rPr>
        <w:rFonts w:ascii="Wingdings" w:hAnsi="Wingdings" w:hint="default"/>
      </w:rPr>
    </w:lvl>
    <w:lvl w:ilvl="3" w:tplc="8A9A9928" w:tentative="1">
      <w:start w:val="1"/>
      <w:numFmt w:val="bullet"/>
      <w:lvlText w:val=""/>
      <w:lvlJc w:val="left"/>
      <w:pPr>
        <w:ind w:left="2880" w:hanging="360"/>
      </w:pPr>
      <w:rPr>
        <w:rFonts w:ascii="Symbol" w:hAnsi="Symbol" w:hint="default"/>
      </w:rPr>
    </w:lvl>
    <w:lvl w:ilvl="4" w:tplc="3DBCCCEA" w:tentative="1">
      <w:start w:val="1"/>
      <w:numFmt w:val="bullet"/>
      <w:lvlText w:val="o"/>
      <w:lvlJc w:val="left"/>
      <w:pPr>
        <w:ind w:left="3600" w:hanging="360"/>
      </w:pPr>
      <w:rPr>
        <w:rFonts w:ascii="Courier New" w:hAnsi="Courier New" w:cs="Courier New" w:hint="default"/>
      </w:rPr>
    </w:lvl>
    <w:lvl w:ilvl="5" w:tplc="D5FE0D8A" w:tentative="1">
      <w:start w:val="1"/>
      <w:numFmt w:val="bullet"/>
      <w:lvlText w:val=""/>
      <w:lvlJc w:val="left"/>
      <w:pPr>
        <w:ind w:left="4320" w:hanging="360"/>
      </w:pPr>
      <w:rPr>
        <w:rFonts w:ascii="Wingdings" w:hAnsi="Wingdings" w:hint="default"/>
      </w:rPr>
    </w:lvl>
    <w:lvl w:ilvl="6" w:tplc="D1482E96" w:tentative="1">
      <w:start w:val="1"/>
      <w:numFmt w:val="bullet"/>
      <w:lvlText w:val=""/>
      <w:lvlJc w:val="left"/>
      <w:pPr>
        <w:ind w:left="5040" w:hanging="360"/>
      </w:pPr>
      <w:rPr>
        <w:rFonts w:ascii="Symbol" w:hAnsi="Symbol" w:hint="default"/>
      </w:rPr>
    </w:lvl>
    <w:lvl w:ilvl="7" w:tplc="7E90C440" w:tentative="1">
      <w:start w:val="1"/>
      <w:numFmt w:val="bullet"/>
      <w:lvlText w:val="o"/>
      <w:lvlJc w:val="left"/>
      <w:pPr>
        <w:ind w:left="5760" w:hanging="360"/>
      </w:pPr>
      <w:rPr>
        <w:rFonts w:ascii="Courier New" w:hAnsi="Courier New" w:cs="Courier New" w:hint="default"/>
      </w:rPr>
    </w:lvl>
    <w:lvl w:ilvl="8" w:tplc="7B90C6DE" w:tentative="1">
      <w:start w:val="1"/>
      <w:numFmt w:val="bullet"/>
      <w:lvlText w:val=""/>
      <w:lvlJc w:val="left"/>
      <w:pPr>
        <w:ind w:left="6480" w:hanging="360"/>
      </w:pPr>
      <w:rPr>
        <w:rFonts w:ascii="Wingdings" w:hAnsi="Wingdings" w:hint="default"/>
      </w:rPr>
    </w:lvl>
  </w:abstractNum>
  <w:num w:numId="1" w16cid:durableId="4733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CC9"/>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12B"/>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576"/>
    <w:rsid w:val="000704DB"/>
    <w:rsid w:val="0007088D"/>
    <w:rsid w:val="00070F65"/>
    <w:rsid w:val="00071995"/>
    <w:rsid w:val="00072BF2"/>
    <w:rsid w:val="00072F1F"/>
    <w:rsid w:val="0007315C"/>
    <w:rsid w:val="000739ED"/>
    <w:rsid w:val="00073AF8"/>
    <w:rsid w:val="000758FF"/>
    <w:rsid w:val="00075C36"/>
    <w:rsid w:val="000775B1"/>
    <w:rsid w:val="000776E1"/>
    <w:rsid w:val="00077C68"/>
    <w:rsid w:val="00077C75"/>
    <w:rsid w:val="00077FD8"/>
    <w:rsid w:val="000816B9"/>
    <w:rsid w:val="0008182B"/>
    <w:rsid w:val="00082025"/>
    <w:rsid w:val="00082E33"/>
    <w:rsid w:val="0008351A"/>
    <w:rsid w:val="00085EB3"/>
    <w:rsid w:val="00086660"/>
    <w:rsid w:val="000873BB"/>
    <w:rsid w:val="00087C48"/>
    <w:rsid w:val="000902A6"/>
    <w:rsid w:val="00090B84"/>
    <w:rsid w:val="0009166B"/>
    <w:rsid w:val="00091C04"/>
    <w:rsid w:val="0009283A"/>
    <w:rsid w:val="00092A17"/>
    <w:rsid w:val="00092B78"/>
    <w:rsid w:val="0009334C"/>
    <w:rsid w:val="00096E5B"/>
    <w:rsid w:val="0009731A"/>
    <w:rsid w:val="00097A33"/>
    <w:rsid w:val="000A148E"/>
    <w:rsid w:val="000A176C"/>
    <w:rsid w:val="000A17B7"/>
    <w:rsid w:val="000A22C8"/>
    <w:rsid w:val="000A2385"/>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A6"/>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44"/>
    <w:rsid w:val="000E773F"/>
    <w:rsid w:val="000F0C48"/>
    <w:rsid w:val="000F0EAD"/>
    <w:rsid w:val="000F107F"/>
    <w:rsid w:val="000F1248"/>
    <w:rsid w:val="000F2117"/>
    <w:rsid w:val="000F218B"/>
    <w:rsid w:val="000F26E0"/>
    <w:rsid w:val="000F2AB6"/>
    <w:rsid w:val="000F3143"/>
    <w:rsid w:val="000F3457"/>
    <w:rsid w:val="000F5C64"/>
    <w:rsid w:val="00102DB8"/>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064"/>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13"/>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957"/>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B9B"/>
    <w:rsid w:val="0020742C"/>
    <w:rsid w:val="00210B02"/>
    <w:rsid w:val="00210C26"/>
    <w:rsid w:val="00211792"/>
    <w:rsid w:val="0021215B"/>
    <w:rsid w:val="00212705"/>
    <w:rsid w:val="00212F74"/>
    <w:rsid w:val="00215386"/>
    <w:rsid w:val="00215514"/>
    <w:rsid w:val="00215D28"/>
    <w:rsid w:val="00216170"/>
    <w:rsid w:val="0021651F"/>
    <w:rsid w:val="00216C08"/>
    <w:rsid w:val="0021791A"/>
    <w:rsid w:val="002216F3"/>
    <w:rsid w:val="00222659"/>
    <w:rsid w:val="00222DA1"/>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B2C"/>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C1E"/>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8E"/>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7BFE"/>
    <w:rsid w:val="0036024F"/>
    <w:rsid w:val="003614A4"/>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4FC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B9F"/>
    <w:rsid w:val="003A6C3D"/>
    <w:rsid w:val="003A750C"/>
    <w:rsid w:val="003B03CD"/>
    <w:rsid w:val="003B07DB"/>
    <w:rsid w:val="003B1EC4"/>
    <w:rsid w:val="003B2224"/>
    <w:rsid w:val="003B2EE9"/>
    <w:rsid w:val="003B345F"/>
    <w:rsid w:val="003B4412"/>
    <w:rsid w:val="003B4E1F"/>
    <w:rsid w:val="003B5913"/>
    <w:rsid w:val="003B5D4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698"/>
    <w:rsid w:val="003D3C81"/>
    <w:rsid w:val="003D4565"/>
    <w:rsid w:val="003D4CF1"/>
    <w:rsid w:val="003D5BA5"/>
    <w:rsid w:val="003E08BA"/>
    <w:rsid w:val="003E08DB"/>
    <w:rsid w:val="003E0C7D"/>
    <w:rsid w:val="003E197D"/>
    <w:rsid w:val="003E1C11"/>
    <w:rsid w:val="003E1CE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28F"/>
    <w:rsid w:val="00426602"/>
    <w:rsid w:val="00426BD3"/>
    <w:rsid w:val="004273CC"/>
    <w:rsid w:val="00427731"/>
    <w:rsid w:val="00427B09"/>
    <w:rsid w:val="00430822"/>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8A5"/>
    <w:rsid w:val="00457F90"/>
    <w:rsid w:val="00463C32"/>
    <w:rsid w:val="00463E4A"/>
    <w:rsid w:val="00464808"/>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4E"/>
    <w:rsid w:val="004B7931"/>
    <w:rsid w:val="004B7C79"/>
    <w:rsid w:val="004C02DA"/>
    <w:rsid w:val="004C06B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1DF"/>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08BE"/>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4D9"/>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8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643"/>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77A"/>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4D9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01"/>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F"/>
    <w:rsid w:val="006D6DA8"/>
    <w:rsid w:val="006D7145"/>
    <w:rsid w:val="006D756E"/>
    <w:rsid w:val="006E1287"/>
    <w:rsid w:val="006E2DA2"/>
    <w:rsid w:val="006E3CDB"/>
    <w:rsid w:val="006E3DDF"/>
    <w:rsid w:val="006E5211"/>
    <w:rsid w:val="006E5548"/>
    <w:rsid w:val="006E6AA9"/>
    <w:rsid w:val="006E7328"/>
    <w:rsid w:val="006E78FA"/>
    <w:rsid w:val="006F0DD6"/>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8C8"/>
    <w:rsid w:val="00713C59"/>
    <w:rsid w:val="00715EB5"/>
    <w:rsid w:val="00716301"/>
    <w:rsid w:val="007164C9"/>
    <w:rsid w:val="00716E22"/>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A3C"/>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FC7"/>
    <w:rsid w:val="007A21CD"/>
    <w:rsid w:val="007A240C"/>
    <w:rsid w:val="007A248F"/>
    <w:rsid w:val="007A288E"/>
    <w:rsid w:val="007A418C"/>
    <w:rsid w:val="007A4F76"/>
    <w:rsid w:val="007A5068"/>
    <w:rsid w:val="007A51B8"/>
    <w:rsid w:val="007A5345"/>
    <w:rsid w:val="007A58B1"/>
    <w:rsid w:val="007A5C27"/>
    <w:rsid w:val="007A5C35"/>
    <w:rsid w:val="007A5EE9"/>
    <w:rsid w:val="007A60D9"/>
    <w:rsid w:val="007A76D0"/>
    <w:rsid w:val="007B07E6"/>
    <w:rsid w:val="007B1329"/>
    <w:rsid w:val="007B1376"/>
    <w:rsid w:val="007B22A7"/>
    <w:rsid w:val="007B24CB"/>
    <w:rsid w:val="007B26C4"/>
    <w:rsid w:val="007B2CBC"/>
    <w:rsid w:val="007B63BF"/>
    <w:rsid w:val="007B63D3"/>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534"/>
    <w:rsid w:val="00863829"/>
    <w:rsid w:val="0086439A"/>
    <w:rsid w:val="00866560"/>
    <w:rsid w:val="0086656B"/>
    <w:rsid w:val="008666D2"/>
    <w:rsid w:val="00866A15"/>
    <w:rsid w:val="00866F28"/>
    <w:rsid w:val="008670F0"/>
    <w:rsid w:val="00867376"/>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05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CAC"/>
    <w:rsid w:val="00992A74"/>
    <w:rsid w:val="009934EC"/>
    <w:rsid w:val="00993630"/>
    <w:rsid w:val="0099503F"/>
    <w:rsid w:val="009961E8"/>
    <w:rsid w:val="009968C4"/>
    <w:rsid w:val="00996EE6"/>
    <w:rsid w:val="00997081"/>
    <w:rsid w:val="009A0006"/>
    <w:rsid w:val="009A0CB4"/>
    <w:rsid w:val="009A1183"/>
    <w:rsid w:val="009A173A"/>
    <w:rsid w:val="009A19B9"/>
    <w:rsid w:val="009A2170"/>
    <w:rsid w:val="009A2EC8"/>
    <w:rsid w:val="009A326B"/>
    <w:rsid w:val="009A51B7"/>
    <w:rsid w:val="009A5537"/>
    <w:rsid w:val="009A5935"/>
    <w:rsid w:val="009A694B"/>
    <w:rsid w:val="009A6B3D"/>
    <w:rsid w:val="009B06AA"/>
    <w:rsid w:val="009B0B7C"/>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196"/>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239"/>
    <w:rsid w:val="009E7D3D"/>
    <w:rsid w:val="009F0AF7"/>
    <w:rsid w:val="009F0CD4"/>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A6"/>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4D55"/>
    <w:rsid w:val="00A85C30"/>
    <w:rsid w:val="00A85FC2"/>
    <w:rsid w:val="00A90058"/>
    <w:rsid w:val="00A91238"/>
    <w:rsid w:val="00A929F5"/>
    <w:rsid w:val="00A93164"/>
    <w:rsid w:val="00A93665"/>
    <w:rsid w:val="00A93A3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6A1"/>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4AF"/>
    <w:rsid w:val="00AE4BE4"/>
    <w:rsid w:val="00AE4F73"/>
    <w:rsid w:val="00AE5A90"/>
    <w:rsid w:val="00AE5AB2"/>
    <w:rsid w:val="00AE6A82"/>
    <w:rsid w:val="00AF0468"/>
    <w:rsid w:val="00AF08DF"/>
    <w:rsid w:val="00AF0D59"/>
    <w:rsid w:val="00AF184B"/>
    <w:rsid w:val="00AF2017"/>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15C"/>
    <w:rsid w:val="00B04316"/>
    <w:rsid w:val="00B05082"/>
    <w:rsid w:val="00B05901"/>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C6E"/>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A3A"/>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9D3"/>
    <w:rsid w:val="00BC3E10"/>
    <w:rsid w:val="00BC57F4"/>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721"/>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A9D"/>
    <w:rsid w:val="00C00C0B"/>
    <w:rsid w:val="00C01D01"/>
    <w:rsid w:val="00C01FF5"/>
    <w:rsid w:val="00C02F2E"/>
    <w:rsid w:val="00C02F50"/>
    <w:rsid w:val="00C041A2"/>
    <w:rsid w:val="00C044C2"/>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1A"/>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4FDB"/>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C42"/>
    <w:rsid w:val="00C85B91"/>
    <w:rsid w:val="00C85D7B"/>
    <w:rsid w:val="00C86BAD"/>
    <w:rsid w:val="00C86F0A"/>
    <w:rsid w:val="00C87B4A"/>
    <w:rsid w:val="00C87BF4"/>
    <w:rsid w:val="00C87C26"/>
    <w:rsid w:val="00C90D4C"/>
    <w:rsid w:val="00C913A7"/>
    <w:rsid w:val="00C914A5"/>
    <w:rsid w:val="00C91E34"/>
    <w:rsid w:val="00C92C6D"/>
    <w:rsid w:val="00C93730"/>
    <w:rsid w:val="00C94B0F"/>
    <w:rsid w:val="00C94BB2"/>
    <w:rsid w:val="00C96273"/>
    <w:rsid w:val="00C96900"/>
    <w:rsid w:val="00C96ACE"/>
    <w:rsid w:val="00C96F2A"/>
    <w:rsid w:val="00C971A4"/>
    <w:rsid w:val="00CA0E79"/>
    <w:rsid w:val="00CA1ED3"/>
    <w:rsid w:val="00CA2BF8"/>
    <w:rsid w:val="00CA3BDC"/>
    <w:rsid w:val="00CA3D48"/>
    <w:rsid w:val="00CA3E4F"/>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32"/>
    <w:rsid w:val="00CC5778"/>
    <w:rsid w:val="00CC6346"/>
    <w:rsid w:val="00CC67D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3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967"/>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D"/>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82D"/>
    <w:rsid w:val="00D90C2B"/>
    <w:rsid w:val="00D917BE"/>
    <w:rsid w:val="00D91876"/>
    <w:rsid w:val="00D91FE6"/>
    <w:rsid w:val="00D920B9"/>
    <w:rsid w:val="00D92D40"/>
    <w:rsid w:val="00D94DA1"/>
    <w:rsid w:val="00D94ED0"/>
    <w:rsid w:val="00D95FC4"/>
    <w:rsid w:val="00D9656F"/>
    <w:rsid w:val="00D9674E"/>
    <w:rsid w:val="00DA0922"/>
    <w:rsid w:val="00DA1AEF"/>
    <w:rsid w:val="00DA1B9F"/>
    <w:rsid w:val="00DA3947"/>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197"/>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BC6"/>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C84"/>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DDD"/>
    <w:rsid w:val="00E236CE"/>
    <w:rsid w:val="00E25454"/>
    <w:rsid w:val="00E25ED5"/>
    <w:rsid w:val="00E26C48"/>
    <w:rsid w:val="00E27174"/>
    <w:rsid w:val="00E273A5"/>
    <w:rsid w:val="00E275EC"/>
    <w:rsid w:val="00E27D9E"/>
    <w:rsid w:val="00E30B59"/>
    <w:rsid w:val="00E3336C"/>
    <w:rsid w:val="00E346B1"/>
    <w:rsid w:val="00E35EA4"/>
    <w:rsid w:val="00E364C0"/>
    <w:rsid w:val="00E3695D"/>
    <w:rsid w:val="00E37A7D"/>
    <w:rsid w:val="00E37D42"/>
    <w:rsid w:val="00E40807"/>
    <w:rsid w:val="00E41806"/>
    <w:rsid w:val="00E42204"/>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B0C"/>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0BF"/>
    <w:rsid w:val="00EB489D"/>
    <w:rsid w:val="00EB5EA9"/>
    <w:rsid w:val="00EB61B3"/>
    <w:rsid w:val="00EB6BC0"/>
    <w:rsid w:val="00EC0CBA"/>
    <w:rsid w:val="00EC163B"/>
    <w:rsid w:val="00EC363A"/>
    <w:rsid w:val="00EC4FD5"/>
    <w:rsid w:val="00EC5C53"/>
    <w:rsid w:val="00EC6808"/>
    <w:rsid w:val="00EC7BF6"/>
    <w:rsid w:val="00ED00DA"/>
    <w:rsid w:val="00ED069B"/>
    <w:rsid w:val="00ED2DFE"/>
    <w:rsid w:val="00ED3004"/>
    <w:rsid w:val="00ED4E7F"/>
    <w:rsid w:val="00ED57F7"/>
    <w:rsid w:val="00ED6553"/>
    <w:rsid w:val="00ED6EEA"/>
    <w:rsid w:val="00ED6FDC"/>
    <w:rsid w:val="00EE0C34"/>
    <w:rsid w:val="00EE22AC"/>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A96"/>
    <w:rsid w:val="00F12717"/>
    <w:rsid w:val="00F129B1"/>
    <w:rsid w:val="00F12F35"/>
    <w:rsid w:val="00F1309D"/>
    <w:rsid w:val="00F136FF"/>
    <w:rsid w:val="00F14109"/>
    <w:rsid w:val="00F14690"/>
    <w:rsid w:val="00F15E6A"/>
    <w:rsid w:val="00F15EDC"/>
    <w:rsid w:val="00F16105"/>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87E"/>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870"/>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BCC"/>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E22"/>
    <w:rsid w:val="00FE19C9"/>
    <w:rsid w:val="00FE2EAC"/>
    <w:rsid w:val="00FE314C"/>
    <w:rsid w:val="00FE3C91"/>
    <w:rsid w:val="00FE42D0"/>
    <w:rsid w:val="00FE4EE0"/>
    <w:rsid w:val="00FE60D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E73F14"/>
    <w:rsid w:val="0DBC8739"/>
    <w:rsid w:val="0EDDCDA1"/>
    <w:rsid w:val="11F060CC"/>
    <w:rsid w:val="13CE3039"/>
    <w:rsid w:val="18067976"/>
    <w:rsid w:val="23F68411"/>
    <w:rsid w:val="31DEFD11"/>
    <w:rsid w:val="557D4E4A"/>
    <w:rsid w:val="57B76C44"/>
    <w:rsid w:val="5A48E3B2"/>
    <w:rsid w:val="5B6D59F2"/>
    <w:rsid w:val="5C0B0EE2"/>
    <w:rsid w:val="6E2F7A0E"/>
    <w:rsid w:val="72298B0B"/>
    <w:rsid w:val="726B2E53"/>
    <w:rsid w:val="77F4B053"/>
    <w:rsid w:val="7BFFC0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97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61477A"/>
    <w:pPr>
      <w:ind w:left="720"/>
      <w:contextualSpacing/>
    </w:pPr>
  </w:style>
  <w:style w:type="character" w:styleId="Marquedecommentaire">
    <w:name w:val="annotation reference"/>
    <w:basedOn w:val="Policepardfaut"/>
    <w:rsid w:val="009D1196"/>
    <w:rPr>
      <w:sz w:val="16"/>
      <w:szCs w:val="16"/>
    </w:rPr>
  </w:style>
  <w:style w:type="paragraph" w:styleId="Commentaire">
    <w:name w:val="annotation text"/>
    <w:basedOn w:val="Normal"/>
    <w:link w:val="CommentaireCar"/>
    <w:rsid w:val="009D1196"/>
    <w:rPr>
      <w:sz w:val="20"/>
    </w:rPr>
  </w:style>
  <w:style w:type="character" w:customStyle="1" w:styleId="CommentaireCar">
    <w:name w:val="Commentaire Car"/>
    <w:basedOn w:val="Policepardfaut"/>
    <w:link w:val="Commentaire"/>
    <w:rsid w:val="009D1196"/>
    <w:rPr>
      <w:rFonts w:ascii="Arial" w:hAnsi="Arial"/>
    </w:rPr>
  </w:style>
  <w:style w:type="paragraph" w:styleId="Objetducommentaire">
    <w:name w:val="annotation subject"/>
    <w:basedOn w:val="Commentaire"/>
    <w:next w:val="Commentaire"/>
    <w:link w:val="ObjetducommentaireCar"/>
    <w:rsid w:val="009D1196"/>
    <w:rPr>
      <w:b/>
      <w:bCs/>
    </w:rPr>
  </w:style>
  <w:style w:type="character" w:customStyle="1" w:styleId="ObjetducommentaireCar">
    <w:name w:val="Objet du commentaire Car"/>
    <w:basedOn w:val="CommentaireCar"/>
    <w:link w:val="Objetducommentaire"/>
    <w:rsid w:val="009D1196"/>
    <w:rPr>
      <w:rFonts w:ascii="Arial" w:hAnsi="Arial"/>
      <w:b/>
      <w:bCs/>
    </w:rPr>
  </w:style>
  <w:style w:type="character" w:styleId="Mentionnonrsolue">
    <w:name w:val="Unresolved Mention"/>
    <w:basedOn w:val="Policepardfaut"/>
    <w:rsid w:val="00C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settings" Target="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5879</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2013-04-16T00:13:00Z</cp:lastPrinted>
  <dcterms:created xsi:type="dcterms:W3CDTF">2021-04-19T04:39:00Z</dcterms:created>
  <dcterms:modified xsi:type="dcterms:W3CDTF">2023-05-02T12:46:00Z</dcterms:modified>
</cp:coreProperties>
</file>