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EF8A" w14:textId="77777777" w:rsidR="00401D88" w:rsidRPr="0021276E" w:rsidRDefault="00860362" w:rsidP="003D4141">
      <w:pPr>
        <w:spacing w:line="360" w:lineRule="auto"/>
        <w:ind w:right="-30"/>
        <w:rPr>
          <w:b/>
          <w:sz w:val="30"/>
          <w:szCs w:val="30"/>
        </w:rPr>
      </w:pPr>
      <w:bookmarkStart w:id="0" w:name="OLE_LINK1"/>
      <w:bookmarkStart w:id="1" w:name="_Hlk526413990"/>
      <w:r w:rsidRPr="0021276E">
        <w:rPr>
          <w:b/>
          <w:sz w:val="30"/>
          <w:szCs w:val="30"/>
        </w:rPr>
        <w:t xml:space="preserve">Wear-resistant &amp; lubrication-free: new igus bar stock for food, continuous </w:t>
      </w:r>
      <w:proofErr w:type="gramStart"/>
      <w:r w:rsidRPr="0021276E">
        <w:rPr>
          <w:b/>
          <w:sz w:val="30"/>
          <w:szCs w:val="30"/>
        </w:rPr>
        <w:t>operation</w:t>
      </w:r>
      <w:proofErr w:type="gramEnd"/>
      <w:r w:rsidRPr="0021276E">
        <w:rPr>
          <w:b/>
          <w:sz w:val="30"/>
          <w:szCs w:val="30"/>
        </w:rPr>
        <w:t xml:space="preserve"> and high media resistance </w:t>
      </w:r>
    </w:p>
    <w:p w14:paraId="56586C5B" w14:textId="77777777" w:rsidR="008D4247" w:rsidRDefault="00860362" w:rsidP="003D4141">
      <w:pPr>
        <w:spacing w:line="360" w:lineRule="auto"/>
        <w:ind w:right="-30"/>
        <w:rPr>
          <w:b/>
          <w:sz w:val="24"/>
          <w:szCs w:val="24"/>
        </w:rPr>
      </w:pPr>
      <w:r>
        <w:rPr>
          <w:b/>
          <w:sz w:val="24"/>
          <w:szCs w:val="24"/>
        </w:rPr>
        <w:t>Round bars made of tribo-plastics are suitable for maintenance-free special components in a wide variety of environments</w:t>
      </w:r>
    </w:p>
    <w:p w14:paraId="1941B634" w14:textId="77777777" w:rsidR="00647DBF" w:rsidRDefault="00647DBF" w:rsidP="003D4141">
      <w:pPr>
        <w:spacing w:line="360" w:lineRule="auto"/>
        <w:ind w:right="-30"/>
        <w:rPr>
          <w:b/>
          <w:sz w:val="24"/>
          <w:szCs w:val="24"/>
        </w:rPr>
      </w:pPr>
    </w:p>
    <w:p w14:paraId="08F7A5E3" w14:textId="77777777" w:rsidR="005D46E9" w:rsidRDefault="00647DBF" w:rsidP="003D4141">
      <w:pPr>
        <w:spacing w:line="360" w:lineRule="auto"/>
        <w:ind w:right="-30"/>
        <w:rPr>
          <w:b/>
        </w:rPr>
      </w:pPr>
      <w:r w:rsidRPr="009E4BFD">
        <w:rPr>
          <w:b/>
        </w:rPr>
        <w:t>The company igus has expanded its wide range of iglidur round bars by no less than four materials; among them two for the food sector: the heat-resistant material iglidur AC500 and the resilient material A250.  The extremely hard-wearing material iglidur H3 and the particularly wear-resistant endurance material iglidur E complete the product range. This makes it possible to mill and turn lubrication-free and maintenance-free prototypes and special components for a wide variety of applications.</w:t>
      </w:r>
    </w:p>
    <w:p w14:paraId="1FA3A366" w14:textId="77777777" w:rsidR="00401D88" w:rsidRDefault="00401D88" w:rsidP="003D4141">
      <w:pPr>
        <w:spacing w:line="360" w:lineRule="auto"/>
        <w:ind w:right="-30"/>
        <w:rPr>
          <w:b/>
        </w:rPr>
      </w:pPr>
    </w:p>
    <w:p w14:paraId="63C040CA" w14:textId="77777777" w:rsidR="006F509D" w:rsidRDefault="006F6433" w:rsidP="006F509D">
      <w:pPr>
        <w:spacing w:line="360" w:lineRule="auto"/>
        <w:ind w:right="-30"/>
      </w:pPr>
      <w:proofErr w:type="gramStart"/>
      <w:r>
        <w:t>For the production of</w:t>
      </w:r>
      <w:proofErr w:type="gramEnd"/>
      <w:r>
        <w:t xml:space="preserve"> special bushings, rollers and other sliding elements that come into contact with food, igus has developed iglidur AC500 - an FDA-compliant high-temperature material for the food industry that withstands extreme temperatures of up to 250°C. Thus, components made of AC500 are suitable, among other things, for sliding elements in baking lines. When a plain bearing made of AC500 rotates on a high-grade stainless-steel shaft, wear is only 0.16 micrometres per kilometre, as tests in the in-house test laboratory showed. In addition, the material has exceptionally high chemical resistance, so that it reliably withstands cleaning agents common to the food industry. Lubrication is not necessary in this case. A double advantage, as the risk of contamination and the maintenance effort are reduced.</w:t>
      </w:r>
    </w:p>
    <w:p w14:paraId="61828330" w14:textId="77777777" w:rsidR="00F47849" w:rsidRDefault="001B7B92" w:rsidP="000159F7">
      <w:pPr>
        <w:spacing w:line="360" w:lineRule="auto"/>
        <w:ind w:right="-30"/>
        <w:rPr>
          <w:b/>
        </w:rPr>
      </w:pPr>
      <w:r>
        <w:br/>
      </w:r>
      <w:r>
        <w:rPr>
          <w:b/>
        </w:rPr>
        <w:t>Knife edge rollers made of iglidur A250 reduce energy consumption</w:t>
      </w:r>
    </w:p>
    <w:p w14:paraId="66EFA14D" w14:textId="77777777" w:rsidR="00F47849" w:rsidRDefault="007009AE" w:rsidP="000159F7">
      <w:pPr>
        <w:spacing w:line="360" w:lineRule="auto"/>
        <w:ind w:right="-30"/>
      </w:pPr>
      <w:r>
        <w:t xml:space="preserve">The new iglidur A250 round bars are also predestined for the food and packaging industry. They are suitable, among other things, </w:t>
      </w:r>
      <w:proofErr w:type="gramStart"/>
      <w:r>
        <w:t>for the production of</w:t>
      </w:r>
      <w:proofErr w:type="gramEnd"/>
      <w:r>
        <w:t xml:space="preserve"> so-called knife edge rollers, which are used in the deflection of conveyor belts. In this function, the material reduces the drive power required and the energy consumption of the belts thanks to its low-friction, lubrication-free dry operation. In addition, the material impresses with its high load-bearing capacity. iglidur A250 is designed in such a way that it can be used for high belt speeds in the food and packaging industry. And just like AC500, A250 also has the </w:t>
      </w:r>
      <w:r>
        <w:lastRenderedPageBreak/>
        <w:t xml:space="preserve">approval for direct contact with food. The material complies with the hygiene guidelines of the US Food and Drug Administration (FDA) and EU Regulation 10/2011. </w:t>
      </w:r>
    </w:p>
    <w:p w14:paraId="120BF126" w14:textId="77777777" w:rsidR="00F47849" w:rsidRDefault="001B7B92" w:rsidP="000159F7">
      <w:pPr>
        <w:spacing w:line="360" w:lineRule="auto"/>
        <w:ind w:right="-30"/>
      </w:pPr>
      <w:r>
        <w:br/>
      </w:r>
      <w:r w:rsidRPr="00E0384C">
        <w:rPr>
          <w:b/>
        </w:rPr>
        <w:t xml:space="preserve">iglidur H3 withstands aggressive media </w:t>
      </w:r>
    </w:p>
    <w:p w14:paraId="6F2F010A" w14:textId="77777777" w:rsidR="00F47849" w:rsidRDefault="00AE3174" w:rsidP="000159F7">
      <w:pPr>
        <w:spacing w:line="360" w:lineRule="auto"/>
        <w:ind w:right="-30"/>
      </w:pPr>
      <w:r>
        <w:t xml:space="preserve">The H3, a material from which media-resistant components can be manufactured, has also been added to the iglidur bar stock product range. iglidur H3 was developed primarily for contact with aggressive media and the application in pumps, for example in fuel pumps. The material works reliably in these extreme applications thanks to its durability and low moisture absorption combined with a long service life. </w:t>
      </w:r>
    </w:p>
    <w:p w14:paraId="7947CC59" w14:textId="77777777" w:rsidR="00F47849" w:rsidRDefault="001B7B92" w:rsidP="000159F7">
      <w:pPr>
        <w:spacing w:line="360" w:lineRule="auto"/>
        <w:ind w:right="-30"/>
      </w:pPr>
      <w:r>
        <w:br/>
      </w:r>
      <w:r w:rsidRPr="00E0384C">
        <w:rPr>
          <w:b/>
        </w:rPr>
        <w:t xml:space="preserve">iglidur E improves precision movements </w:t>
      </w:r>
    </w:p>
    <w:p w14:paraId="52776BF1" w14:textId="77777777" w:rsidR="00FE65B1" w:rsidRDefault="001B7B92" w:rsidP="000159F7">
      <w:pPr>
        <w:spacing w:line="360" w:lineRule="auto"/>
        <w:ind w:right="-30"/>
      </w:pPr>
      <w:r>
        <w:t xml:space="preserve">The fourth new material is iglidur E. Among other things, this is used to manufacture plain bearings that dampen vibrations in combination with aluminium shafts. This specification improves precise and smooth movements of machines and equipment. The material also shows excellent wear properties in linear pivoting movements in the textile industry, packaging industry, printing industry and vending machinery. </w:t>
      </w:r>
    </w:p>
    <w:p w14:paraId="34CFBC03" w14:textId="70332AD9" w:rsidR="00FE65B1" w:rsidRDefault="00FE65B1" w:rsidP="000159F7">
      <w:pPr>
        <w:spacing w:line="360" w:lineRule="auto"/>
        <w:ind w:right="-30"/>
      </w:pPr>
    </w:p>
    <w:p w14:paraId="75FFBECA" w14:textId="7394FA4E" w:rsidR="001B7B92" w:rsidRDefault="001B7B92" w:rsidP="000159F7">
      <w:pPr>
        <w:spacing w:line="360" w:lineRule="auto"/>
        <w:ind w:right="-30"/>
      </w:pPr>
    </w:p>
    <w:p w14:paraId="35537B6C" w14:textId="7536D508" w:rsidR="001B7B92" w:rsidRDefault="001B7B92" w:rsidP="000159F7">
      <w:pPr>
        <w:spacing w:line="360" w:lineRule="auto"/>
        <w:ind w:right="-30"/>
      </w:pPr>
    </w:p>
    <w:p w14:paraId="53977B4E" w14:textId="03414D2F" w:rsidR="001B7B92" w:rsidRDefault="001B7B92" w:rsidP="000159F7">
      <w:pPr>
        <w:spacing w:line="360" w:lineRule="auto"/>
        <w:ind w:right="-30"/>
      </w:pPr>
    </w:p>
    <w:p w14:paraId="7B3AC628" w14:textId="09838932" w:rsidR="001B7B92" w:rsidRDefault="001B7B92" w:rsidP="000159F7">
      <w:pPr>
        <w:spacing w:line="360" w:lineRule="auto"/>
        <w:ind w:right="-30"/>
      </w:pPr>
    </w:p>
    <w:p w14:paraId="1632ED34" w14:textId="6F78B341" w:rsidR="001B7B92" w:rsidRDefault="001B7B92" w:rsidP="000159F7">
      <w:pPr>
        <w:spacing w:line="360" w:lineRule="auto"/>
        <w:ind w:right="-30"/>
      </w:pPr>
    </w:p>
    <w:p w14:paraId="0481A619" w14:textId="78CA526F" w:rsidR="001B7B92" w:rsidRDefault="001B7B92" w:rsidP="000159F7">
      <w:pPr>
        <w:spacing w:line="360" w:lineRule="auto"/>
        <w:ind w:right="-30"/>
      </w:pPr>
    </w:p>
    <w:p w14:paraId="04C97752" w14:textId="5B5E5953" w:rsidR="001B7B92" w:rsidRDefault="001B7B92" w:rsidP="000159F7">
      <w:pPr>
        <w:spacing w:line="360" w:lineRule="auto"/>
        <w:ind w:right="-30"/>
      </w:pPr>
    </w:p>
    <w:p w14:paraId="4D95AF53" w14:textId="00A612C5" w:rsidR="001B7B92" w:rsidRDefault="001B7B92" w:rsidP="000159F7">
      <w:pPr>
        <w:spacing w:line="360" w:lineRule="auto"/>
        <w:ind w:right="-30"/>
      </w:pPr>
    </w:p>
    <w:p w14:paraId="7E2ACB81" w14:textId="71E195AE" w:rsidR="001B7B92" w:rsidRDefault="001B7B92" w:rsidP="000159F7">
      <w:pPr>
        <w:spacing w:line="360" w:lineRule="auto"/>
        <w:ind w:right="-30"/>
      </w:pPr>
    </w:p>
    <w:p w14:paraId="7638256D" w14:textId="1441B2E2" w:rsidR="001B7B92" w:rsidRDefault="001B7B92" w:rsidP="000159F7">
      <w:pPr>
        <w:spacing w:line="360" w:lineRule="auto"/>
        <w:ind w:right="-30"/>
      </w:pPr>
    </w:p>
    <w:p w14:paraId="37783788" w14:textId="32F51A8B" w:rsidR="001B7B92" w:rsidRDefault="001B7B92" w:rsidP="000159F7">
      <w:pPr>
        <w:spacing w:line="360" w:lineRule="auto"/>
        <w:ind w:right="-30"/>
      </w:pPr>
    </w:p>
    <w:p w14:paraId="0008109B" w14:textId="29E15056" w:rsidR="001B7B92" w:rsidRDefault="001B7B92" w:rsidP="000159F7">
      <w:pPr>
        <w:spacing w:line="360" w:lineRule="auto"/>
        <w:ind w:right="-30"/>
      </w:pPr>
    </w:p>
    <w:p w14:paraId="43D3CBE2" w14:textId="7112A1C3" w:rsidR="001B7B92" w:rsidRDefault="001B7B92" w:rsidP="000159F7">
      <w:pPr>
        <w:spacing w:line="360" w:lineRule="auto"/>
        <w:ind w:right="-30"/>
      </w:pPr>
    </w:p>
    <w:p w14:paraId="72D4B9F0" w14:textId="6B67F61E" w:rsidR="001B7B92" w:rsidRDefault="001B7B92" w:rsidP="000159F7">
      <w:pPr>
        <w:spacing w:line="360" w:lineRule="auto"/>
        <w:ind w:right="-30"/>
      </w:pPr>
    </w:p>
    <w:p w14:paraId="07CEA2DA" w14:textId="77777777" w:rsidR="001B7B92" w:rsidRDefault="001B7B92" w:rsidP="000159F7">
      <w:pPr>
        <w:spacing w:line="360" w:lineRule="auto"/>
        <w:ind w:right="-30"/>
      </w:pPr>
    </w:p>
    <w:p w14:paraId="206C8334" w14:textId="77777777" w:rsidR="00C858BB" w:rsidRDefault="00C858BB">
      <w:pPr>
        <w:overflowPunct/>
        <w:autoSpaceDE/>
        <w:autoSpaceDN/>
        <w:adjustRightInd/>
        <w:jc w:val="left"/>
        <w:textAlignment w:val="auto"/>
        <w:rPr>
          <w:b/>
          <w:sz w:val="18"/>
        </w:rPr>
      </w:pPr>
      <w:bookmarkStart w:id="2" w:name="_Hlk54684034"/>
      <w:bookmarkEnd w:id="0"/>
    </w:p>
    <w:p w14:paraId="7DF219A2" w14:textId="77777777" w:rsidR="00C8187F" w:rsidRDefault="001B7B92" w:rsidP="00C8187F">
      <w:pPr>
        <w:suppressAutoHyphens/>
        <w:spacing w:line="360" w:lineRule="auto"/>
        <w:rPr>
          <w:b/>
        </w:rPr>
      </w:pPr>
      <w:r w:rsidRPr="0004447E">
        <w:rPr>
          <w:b/>
        </w:rPr>
        <w:lastRenderedPageBreak/>
        <w:t>Caption:</w:t>
      </w:r>
    </w:p>
    <w:p w14:paraId="4BCE6173" w14:textId="77777777" w:rsidR="001B3F58" w:rsidRDefault="001B3F58" w:rsidP="00C8187F">
      <w:pPr>
        <w:suppressAutoHyphens/>
        <w:spacing w:line="360" w:lineRule="auto"/>
        <w:rPr>
          <w:b/>
        </w:rPr>
      </w:pPr>
    </w:p>
    <w:p w14:paraId="477D4D85" w14:textId="77777777" w:rsidR="00C8187F" w:rsidRPr="0004447E" w:rsidRDefault="001B7B92" w:rsidP="00C8187F">
      <w:pPr>
        <w:suppressAutoHyphens/>
        <w:spacing w:line="360" w:lineRule="auto"/>
        <w:rPr>
          <w:b/>
        </w:rPr>
      </w:pPr>
      <w:r>
        <w:rPr>
          <w:noProof/>
        </w:rPr>
        <w:drawing>
          <wp:inline distT="0" distB="0" distL="0" distR="0" wp14:anchorId="1CC36F2D" wp14:editId="108CC799">
            <wp:extent cx="2981325" cy="258981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31630" cy="2633513"/>
                    </a:xfrm>
                    <a:prstGeom prst="rect">
                      <a:avLst/>
                    </a:prstGeom>
                    <a:noFill/>
                    <a:ln>
                      <a:noFill/>
                    </a:ln>
                  </pic:spPr>
                </pic:pic>
              </a:graphicData>
            </a:graphic>
          </wp:inline>
        </w:drawing>
      </w:r>
    </w:p>
    <w:p w14:paraId="2D13D1DE" w14:textId="77777777" w:rsidR="00C8187F" w:rsidRPr="00C8187F" w:rsidRDefault="001B7B92" w:rsidP="00C8187F">
      <w:pPr>
        <w:suppressAutoHyphens/>
        <w:spacing w:line="360" w:lineRule="auto"/>
        <w:rPr>
          <w:rFonts w:cs="Arial"/>
          <w:b/>
          <w:szCs w:val="22"/>
        </w:rPr>
      </w:pPr>
      <w:r w:rsidRPr="00C8187F">
        <w:rPr>
          <w:rFonts w:cs="Arial"/>
          <w:b/>
          <w:szCs w:val="22"/>
        </w:rPr>
        <w:t>Picture PM0722-1</w:t>
      </w:r>
    </w:p>
    <w:p w14:paraId="6C66F05C" w14:textId="77777777" w:rsidR="00C8187F" w:rsidRPr="0004447E" w:rsidRDefault="001B7B92" w:rsidP="00C8187F">
      <w:pPr>
        <w:suppressAutoHyphens/>
        <w:spacing w:line="360" w:lineRule="auto"/>
      </w:pPr>
      <w:r w:rsidRPr="0004447E">
        <w:t>motion plastics specialist igus has developed four new bar stock products for lubrication-free and maintenance-free special parts in a wide variety of environments. (Source: igus GmbH)</w:t>
      </w:r>
    </w:p>
    <w:p w14:paraId="441FFAE6" w14:textId="77777777" w:rsidR="00C8187F" w:rsidRDefault="00C8187F" w:rsidP="00B62935">
      <w:pPr>
        <w:rPr>
          <w:b/>
          <w:sz w:val="18"/>
        </w:rPr>
      </w:pPr>
    </w:p>
    <w:p w14:paraId="19E91E9A" w14:textId="77777777" w:rsidR="00C8187F" w:rsidRDefault="00C8187F" w:rsidP="00B62935">
      <w:pPr>
        <w:rPr>
          <w:b/>
          <w:sz w:val="18"/>
        </w:rPr>
      </w:pPr>
    </w:p>
    <w:bookmarkEnd w:id="2"/>
    <w:p w14:paraId="1F47B3A4" w14:textId="5531FE04" w:rsidR="00860362" w:rsidRDefault="00860362" w:rsidP="00B62935"/>
    <w:p w14:paraId="79EAC26E" w14:textId="3E31F424" w:rsidR="00D05E65" w:rsidRDefault="00D05E65" w:rsidP="00B62935"/>
    <w:p w14:paraId="1D6FDE6D" w14:textId="67B4AACD" w:rsidR="00D05E65" w:rsidRDefault="00D05E65" w:rsidP="00B62935"/>
    <w:p w14:paraId="190964F3" w14:textId="18727607" w:rsidR="00D05E65" w:rsidRDefault="00D05E65" w:rsidP="00B62935"/>
    <w:p w14:paraId="7A26A369" w14:textId="3757EE2D" w:rsidR="00D05E65" w:rsidRDefault="00D05E65" w:rsidP="00B62935"/>
    <w:p w14:paraId="43591814" w14:textId="4BFD880A" w:rsidR="00D05E65" w:rsidRDefault="00D05E65" w:rsidP="00B62935"/>
    <w:p w14:paraId="5858BA21" w14:textId="5EE95D4D" w:rsidR="00D05E65" w:rsidRDefault="00D05E65" w:rsidP="00B62935"/>
    <w:p w14:paraId="39AD4098" w14:textId="4693D718" w:rsidR="00D05E65" w:rsidRDefault="00D05E65" w:rsidP="00B62935"/>
    <w:p w14:paraId="30AF7F53" w14:textId="57B45131" w:rsidR="00D05E65" w:rsidRDefault="00D05E65" w:rsidP="00B62935"/>
    <w:p w14:paraId="3B9BADED" w14:textId="5E6C30DE" w:rsidR="00D05E65" w:rsidRDefault="00D05E65" w:rsidP="00B62935"/>
    <w:p w14:paraId="779B9155" w14:textId="26235E2B" w:rsidR="00D05E65" w:rsidRDefault="00D05E65" w:rsidP="00B62935"/>
    <w:p w14:paraId="35E06DDD" w14:textId="7DE393BE" w:rsidR="00D05E65" w:rsidRDefault="00D05E65" w:rsidP="00B62935"/>
    <w:p w14:paraId="1EA7E5C6" w14:textId="2A269940" w:rsidR="00D05E65" w:rsidRDefault="00D05E65" w:rsidP="00B62935"/>
    <w:p w14:paraId="25D1E832" w14:textId="00C585A2" w:rsidR="00D05E65" w:rsidRDefault="00D05E65" w:rsidP="00B62935"/>
    <w:p w14:paraId="34A4458F" w14:textId="1D0D5126" w:rsidR="00D05E65" w:rsidRDefault="00D05E65" w:rsidP="00B62935"/>
    <w:p w14:paraId="22EEE7C0" w14:textId="423D70C7" w:rsidR="00D05E65" w:rsidRDefault="00D05E65" w:rsidP="00B62935"/>
    <w:p w14:paraId="4A1C5114" w14:textId="3B5F5910" w:rsidR="00D05E65" w:rsidRDefault="00D05E65" w:rsidP="00B62935"/>
    <w:p w14:paraId="53E88AC3" w14:textId="1B202D6A" w:rsidR="00D05E65" w:rsidRDefault="00D05E65" w:rsidP="00B62935"/>
    <w:p w14:paraId="3C7AF56E" w14:textId="54264019" w:rsidR="00D05E65" w:rsidRDefault="00D05E65" w:rsidP="00B62935"/>
    <w:p w14:paraId="5A75CF54" w14:textId="749FB7F5" w:rsidR="00D05E65" w:rsidRDefault="00D05E65" w:rsidP="00B62935"/>
    <w:p w14:paraId="2E61282B" w14:textId="604EBE54" w:rsidR="00D05E65" w:rsidRDefault="00D05E65" w:rsidP="00B62935"/>
    <w:p w14:paraId="47E88C02" w14:textId="3F500D5B" w:rsidR="00D05E65" w:rsidRDefault="00D05E65" w:rsidP="00B62935"/>
    <w:p w14:paraId="7D1D33B9" w14:textId="64562DFA" w:rsidR="00D05E65" w:rsidRDefault="00D05E65" w:rsidP="00B62935"/>
    <w:p w14:paraId="592EADB4" w14:textId="6ECAC315" w:rsidR="00D05E65" w:rsidRDefault="00D05E65" w:rsidP="00B62935"/>
    <w:p w14:paraId="73AADDA9" w14:textId="7D067EEC" w:rsidR="00D05E65" w:rsidRDefault="00D05E65" w:rsidP="00B62935"/>
    <w:p w14:paraId="03FE0C22" w14:textId="44242A73" w:rsidR="00D05E65" w:rsidRDefault="00D05E65" w:rsidP="00B62935"/>
    <w:p w14:paraId="3A7D5D29" w14:textId="77777777" w:rsidR="00D05E65" w:rsidRDefault="00D05E65" w:rsidP="00B62935"/>
    <w:p w14:paraId="1C390BF4" w14:textId="77777777" w:rsidR="00D05E65" w:rsidRPr="00613A3C" w:rsidRDefault="00D05E65" w:rsidP="00D05E65">
      <w:pPr>
        <w:rPr>
          <w:b/>
          <w:sz w:val="18"/>
        </w:rPr>
      </w:pPr>
      <w:r w:rsidRPr="00613A3C">
        <w:rPr>
          <w:b/>
          <w:sz w:val="18"/>
        </w:rPr>
        <w:t>PRESS CONTACT:</w:t>
      </w:r>
    </w:p>
    <w:p w14:paraId="538C400B" w14:textId="77777777" w:rsidR="00D05E65" w:rsidRDefault="00D05E65" w:rsidP="00D05E65">
      <w:pPr>
        <w:spacing w:line="360" w:lineRule="auto"/>
        <w:ind w:right="-28"/>
        <w:rPr>
          <w:sz w:val="18"/>
          <w:szCs w:val="18"/>
        </w:rPr>
      </w:pPr>
    </w:p>
    <w:p w14:paraId="4681CCDF" w14:textId="77777777" w:rsidR="00D05E65" w:rsidRPr="00D92A12" w:rsidRDefault="00D05E65" w:rsidP="00D05E65">
      <w:pPr>
        <w:rPr>
          <w:sz w:val="18"/>
          <w:lang w:val="en-US"/>
        </w:rPr>
      </w:pPr>
      <w:r w:rsidRPr="00D92A12">
        <w:rPr>
          <w:sz w:val="18"/>
          <w:lang w:val="en-US"/>
        </w:rPr>
        <w:t>Alexa Heinzelmann</w:t>
      </w:r>
      <w:r w:rsidRPr="00D92A12">
        <w:rPr>
          <w:sz w:val="18"/>
          <w:lang w:val="en-US"/>
        </w:rPr>
        <w:tab/>
      </w:r>
      <w:r w:rsidRPr="00D92A12">
        <w:rPr>
          <w:sz w:val="18"/>
          <w:lang w:val="en-US"/>
        </w:rPr>
        <w:tab/>
      </w:r>
    </w:p>
    <w:p w14:paraId="7C9D6FE8" w14:textId="77777777" w:rsidR="00D05E65" w:rsidRPr="006D01BC" w:rsidRDefault="00D05E65" w:rsidP="00D05E65">
      <w:pPr>
        <w:rPr>
          <w:sz w:val="18"/>
        </w:rPr>
      </w:pPr>
      <w:r w:rsidRPr="006D01BC">
        <w:rPr>
          <w:sz w:val="18"/>
        </w:rPr>
        <w:t xml:space="preserve">Head of </w:t>
      </w:r>
      <w:r>
        <w:rPr>
          <w:sz w:val="18"/>
        </w:rPr>
        <w:t>International Marketing</w:t>
      </w:r>
    </w:p>
    <w:p w14:paraId="3EDB22E0" w14:textId="77777777" w:rsidR="00D05E65" w:rsidRPr="0074672A" w:rsidRDefault="00D05E65" w:rsidP="00D05E65">
      <w:pPr>
        <w:rPr>
          <w:sz w:val="18"/>
        </w:rPr>
      </w:pPr>
    </w:p>
    <w:p w14:paraId="77D5AE22" w14:textId="77777777" w:rsidR="00D05E65" w:rsidRPr="0074672A" w:rsidRDefault="00D05E65" w:rsidP="00D05E6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B86487C" w14:textId="77777777" w:rsidR="00D05E65" w:rsidRPr="007258D2" w:rsidRDefault="00D05E65" w:rsidP="00D05E65">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99799E2" w14:textId="77777777" w:rsidR="00D05E65" w:rsidRPr="007258D2" w:rsidRDefault="00D05E65" w:rsidP="00D05E65">
      <w:pPr>
        <w:rPr>
          <w:sz w:val="18"/>
          <w:lang w:val="en-US"/>
        </w:rPr>
      </w:pPr>
      <w:r w:rsidRPr="007258D2">
        <w:rPr>
          <w:sz w:val="18"/>
          <w:lang w:val="en-US"/>
        </w:rPr>
        <w:t>51147 Cologne</w:t>
      </w:r>
      <w:r>
        <w:rPr>
          <w:sz w:val="18"/>
          <w:lang w:val="en-US"/>
        </w:rPr>
        <w:tab/>
      </w:r>
    </w:p>
    <w:p w14:paraId="57F74EF6" w14:textId="77777777" w:rsidR="00D05E65" w:rsidRPr="00DA2750" w:rsidRDefault="00D05E65" w:rsidP="00D05E65">
      <w:pPr>
        <w:rPr>
          <w:sz w:val="18"/>
          <w:lang w:val="de-DE"/>
        </w:rPr>
      </w:pPr>
      <w:r w:rsidRPr="00DA2750">
        <w:rPr>
          <w:sz w:val="18"/>
          <w:lang w:val="de-DE"/>
        </w:rPr>
        <w:t>Tel. 0 22 03 / 96 49-7272</w:t>
      </w:r>
    </w:p>
    <w:p w14:paraId="459D27BB" w14:textId="77777777" w:rsidR="00D05E65" w:rsidRDefault="00D05E65" w:rsidP="00D05E65">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390A0E25" w14:textId="77777777" w:rsidR="00D05E65" w:rsidRDefault="00D05E65" w:rsidP="00D05E65">
      <w:pPr>
        <w:suppressAutoHyphens/>
        <w:spacing w:line="360" w:lineRule="auto"/>
        <w:rPr>
          <w:lang w:val="fr-FR"/>
        </w:rPr>
      </w:pPr>
      <w:hyperlink r:id="rId9" w:history="1">
        <w:r w:rsidRPr="00B957D7">
          <w:rPr>
            <w:rStyle w:val="Hyperlink"/>
            <w:sz w:val="18"/>
            <w:lang w:val="fr-FR"/>
          </w:rPr>
          <w:t>www.igus.eu/press</w:t>
        </w:r>
      </w:hyperlink>
    </w:p>
    <w:p w14:paraId="51CD79C8" w14:textId="77777777" w:rsidR="00D05E65" w:rsidRPr="00D92A12" w:rsidRDefault="00D05E65" w:rsidP="00D05E65">
      <w:pPr>
        <w:rPr>
          <w:b/>
          <w:sz w:val="18"/>
          <w:szCs w:val="18"/>
          <w:lang w:val="fr-FR"/>
        </w:rPr>
      </w:pPr>
    </w:p>
    <w:p w14:paraId="52C5CD6A" w14:textId="77777777" w:rsidR="00D05E65" w:rsidRPr="00DA2750" w:rsidRDefault="00D05E65" w:rsidP="00D05E65">
      <w:pPr>
        <w:rPr>
          <w:b/>
          <w:sz w:val="18"/>
          <w:szCs w:val="18"/>
          <w:lang w:val="de-DE"/>
        </w:rPr>
      </w:pPr>
    </w:p>
    <w:p w14:paraId="09663A98" w14:textId="77777777" w:rsidR="00D05E65" w:rsidRPr="00556323" w:rsidRDefault="00D05E65" w:rsidP="00D05E65">
      <w:pPr>
        <w:rPr>
          <w:b/>
          <w:sz w:val="18"/>
          <w:szCs w:val="18"/>
        </w:rPr>
      </w:pPr>
      <w:r w:rsidRPr="00556323">
        <w:rPr>
          <w:b/>
          <w:sz w:val="18"/>
          <w:szCs w:val="18"/>
        </w:rPr>
        <w:t>ABOUT IGUS:</w:t>
      </w:r>
    </w:p>
    <w:p w14:paraId="31E29FF4" w14:textId="77777777" w:rsidR="00D05E65" w:rsidRPr="00556323" w:rsidRDefault="00D05E65" w:rsidP="00D05E65">
      <w:pPr>
        <w:rPr>
          <w:sz w:val="18"/>
          <w:szCs w:val="18"/>
        </w:rPr>
      </w:pPr>
    </w:p>
    <w:p w14:paraId="5E1F1919" w14:textId="77777777" w:rsidR="00D05E65" w:rsidRDefault="00D05E65" w:rsidP="00D05E65">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A12BC88" w14:textId="77777777" w:rsidR="00D05E65" w:rsidRPr="00200F81" w:rsidRDefault="00D05E65" w:rsidP="00D05E65">
      <w:pPr>
        <w:spacing w:line="360" w:lineRule="auto"/>
        <w:ind w:right="-28"/>
        <w:rPr>
          <w:rFonts w:cs="Arial"/>
          <w:color w:val="C0C0C0"/>
          <w:sz w:val="18"/>
          <w:szCs w:val="18"/>
          <w:lang w:val="fr-FR"/>
        </w:rPr>
      </w:pPr>
    </w:p>
    <w:bookmarkEnd w:id="3"/>
    <w:p w14:paraId="6BD78F2F" w14:textId="77777777" w:rsidR="00D05E65" w:rsidRPr="00916468" w:rsidRDefault="00D05E65" w:rsidP="00D05E65">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79CFFDA" w14:textId="77777777" w:rsidR="00D05E65" w:rsidRPr="00613A3C" w:rsidRDefault="00D05E65" w:rsidP="00D05E65">
      <w:pPr>
        <w:rPr>
          <w:rFonts w:cs="Arial"/>
          <w:sz w:val="16"/>
          <w:szCs w:val="16"/>
        </w:rPr>
      </w:pPr>
    </w:p>
    <w:p w14:paraId="554FDD45" w14:textId="77777777" w:rsidR="00D05E65" w:rsidRPr="0004447E" w:rsidRDefault="00D05E65" w:rsidP="00B62935"/>
    <w:bookmarkEnd w:id="1"/>
    <w:sectPr w:rsidR="00D05E6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CBE2" w14:textId="77777777" w:rsidR="004B1AB8" w:rsidRDefault="001B7B92">
      <w:r>
        <w:separator/>
      </w:r>
    </w:p>
  </w:endnote>
  <w:endnote w:type="continuationSeparator" w:id="0">
    <w:p w14:paraId="33FD6DDF" w14:textId="77777777" w:rsidR="004B1AB8" w:rsidRDefault="001B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50CD" w14:textId="77777777" w:rsidR="008946C2" w:rsidRDefault="001B7B9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D05E65">
      <w:rPr>
        <w:rStyle w:val="Seitenzahl"/>
      </w:rPr>
      <w:fldChar w:fldCharType="separate"/>
    </w:r>
    <w:r>
      <w:rPr>
        <w:rStyle w:val="Seitenzahl"/>
      </w:rPr>
      <w:fldChar w:fldCharType="end"/>
    </w:r>
  </w:p>
  <w:p w14:paraId="3C339221" w14:textId="77777777" w:rsidR="008946C2" w:rsidRDefault="008946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77AB54D" w14:textId="77777777" w:rsidR="008946C2" w:rsidRDefault="001B7B92" w:rsidP="00744D2B">
        <w:pPr>
          <w:pStyle w:val="Fuzeile"/>
          <w:jc w:val="center"/>
        </w:pPr>
        <w:r>
          <w:fldChar w:fldCharType="begin"/>
        </w:r>
        <w:r>
          <w:instrText>PAGE   \* MERGEFORMAT</w:instrText>
        </w:r>
        <w:r>
          <w:fldChar w:fldCharType="separate"/>
        </w:r>
        <w:r w:rsidR="00E0384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FF8B" w14:textId="77777777" w:rsidR="004B1AB8" w:rsidRDefault="001B7B92">
      <w:r>
        <w:separator/>
      </w:r>
    </w:p>
  </w:footnote>
  <w:footnote w:type="continuationSeparator" w:id="0">
    <w:p w14:paraId="3AA28339" w14:textId="77777777" w:rsidR="004B1AB8" w:rsidRDefault="001B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454C" w14:textId="77777777" w:rsidR="008946C2" w:rsidRDefault="001B7B92">
    <w:pPr>
      <w:pStyle w:val="Kopfzeile"/>
    </w:pPr>
    <w:r>
      <w:rPr>
        <w:noProof/>
      </w:rPr>
      <w:drawing>
        <wp:inline distT="0" distB="0" distL="0" distR="0" wp14:anchorId="10738547" wp14:editId="3ACCC0B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F95" w14:textId="77777777" w:rsidR="008946C2" w:rsidRPr="002007C5" w:rsidRDefault="001B7B9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C094694" wp14:editId="6AE57467">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BB501" w14:textId="77777777" w:rsidR="008946C2" w:rsidRPr="000F1248" w:rsidRDefault="008946C2" w:rsidP="00411E58">
    <w:pPr>
      <w:pStyle w:val="Kopfzeile"/>
      <w:tabs>
        <w:tab w:val="clear" w:pos="4536"/>
        <w:tab w:val="clear" w:pos="9072"/>
        <w:tab w:val="right" w:pos="1276"/>
      </w:tabs>
    </w:pPr>
  </w:p>
  <w:p w14:paraId="0C2BED90" w14:textId="77777777" w:rsidR="008946C2" w:rsidRPr="002007C5" w:rsidRDefault="001B7B9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C456D14" w14:textId="77777777" w:rsidR="008946C2" w:rsidRDefault="008946C2" w:rsidP="00411E58">
    <w:pPr>
      <w:pStyle w:val="Kopfzeile"/>
      <w:rPr>
        <w:rStyle w:val="Seitenzahl"/>
      </w:rPr>
    </w:pPr>
  </w:p>
  <w:p w14:paraId="5E7661D8" w14:textId="77777777" w:rsidR="008946C2" w:rsidRPr="00411E58" w:rsidRDefault="008946C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F24"/>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9F7"/>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9E4"/>
    <w:rsid w:val="00044478"/>
    <w:rsid w:val="0004447E"/>
    <w:rsid w:val="00044703"/>
    <w:rsid w:val="000458A4"/>
    <w:rsid w:val="00045911"/>
    <w:rsid w:val="00045A89"/>
    <w:rsid w:val="00047005"/>
    <w:rsid w:val="0004753D"/>
    <w:rsid w:val="00050216"/>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0DE"/>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5E59"/>
    <w:rsid w:val="001366A9"/>
    <w:rsid w:val="0013684D"/>
    <w:rsid w:val="0013686E"/>
    <w:rsid w:val="00136EAD"/>
    <w:rsid w:val="00137B83"/>
    <w:rsid w:val="00141158"/>
    <w:rsid w:val="0014192A"/>
    <w:rsid w:val="001429CC"/>
    <w:rsid w:val="00142A78"/>
    <w:rsid w:val="00142CAA"/>
    <w:rsid w:val="00144F6E"/>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225"/>
    <w:rsid w:val="001B18AF"/>
    <w:rsid w:val="001B1F78"/>
    <w:rsid w:val="001B274D"/>
    <w:rsid w:val="001B2792"/>
    <w:rsid w:val="001B2B24"/>
    <w:rsid w:val="001B30AA"/>
    <w:rsid w:val="001B3F58"/>
    <w:rsid w:val="001B654E"/>
    <w:rsid w:val="001B6984"/>
    <w:rsid w:val="001B785D"/>
    <w:rsid w:val="001B7B92"/>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76E"/>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607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0A0"/>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424"/>
    <w:rsid w:val="0037087D"/>
    <w:rsid w:val="0037160D"/>
    <w:rsid w:val="00371A5B"/>
    <w:rsid w:val="00371D1F"/>
    <w:rsid w:val="003727D3"/>
    <w:rsid w:val="00373361"/>
    <w:rsid w:val="00373E70"/>
    <w:rsid w:val="003742B5"/>
    <w:rsid w:val="00374717"/>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D88"/>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AB8"/>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048"/>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95D"/>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DBF"/>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B25"/>
    <w:rsid w:val="006F48BA"/>
    <w:rsid w:val="006F4EC5"/>
    <w:rsid w:val="006F509D"/>
    <w:rsid w:val="006F57AA"/>
    <w:rsid w:val="006F5929"/>
    <w:rsid w:val="006F6433"/>
    <w:rsid w:val="006F660D"/>
    <w:rsid w:val="006F763B"/>
    <w:rsid w:val="006F7EFD"/>
    <w:rsid w:val="007009AE"/>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3B"/>
    <w:rsid w:val="00757C5F"/>
    <w:rsid w:val="00760004"/>
    <w:rsid w:val="00760DA4"/>
    <w:rsid w:val="007614C0"/>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9CA"/>
    <w:rsid w:val="00781B57"/>
    <w:rsid w:val="00783B60"/>
    <w:rsid w:val="00784725"/>
    <w:rsid w:val="00784B7B"/>
    <w:rsid w:val="007850FA"/>
    <w:rsid w:val="0078644F"/>
    <w:rsid w:val="007921B9"/>
    <w:rsid w:val="00792DC6"/>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D7C7B"/>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4A13"/>
    <w:rsid w:val="00855BEF"/>
    <w:rsid w:val="0085660F"/>
    <w:rsid w:val="008569D1"/>
    <w:rsid w:val="00860362"/>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512"/>
    <w:rsid w:val="0089153C"/>
    <w:rsid w:val="00891550"/>
    <w:rsid w:val="008923A0"/>
    <w:rsid w:val="008927E2"/>
    <w:rsid w:val="00892B4C"/>
    <w:rsid w:val="00892B76"/>
    <w:rsid w:val="00892F70"/>
    <w:rsid w:val="0089321A"/>
    <w:rsid w:val="00893470"/>
    <w:rsid w:val="0089383A"/>
    <w:rsid w:val="008946C2"/>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764"/>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F55"/>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446"/>
    <w:rsid w:val="009E3ADA"/>
    <w:rsid w:val="009E4BFD"/>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23D"/>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A25"/>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174"/>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2D"/>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3C8"/>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BCA"/>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CC6"/>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7F"/>
    <w:rsid w:val="00C818BE"/>
    <w:rsid w:val="00C81ABA"/>
    <w:rsid w:val="00C81F30"/>
    <w:rsid w:val="00C82352"/>
    <w:rsid w:val="00C828B8"/>
    <w:rsid w:val="00C82F3D"/>
    <w:rsid w:val="00C84994"/>
    <w:rsid w:val="00C84AE7"/>
    <w:rsid w:val="00C84BEC"/>
    <w:rsid w:val="00C858BB"/>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5E65"/>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D7F"/>
    <w:rsid w:val="00DC072A"/>
    <w:rsid w:val="00DC0DB5"/>
    <w:rsid w:val="00DC2067"/>
    <w:rsid w:val="00DC2F12"/>
    <w:rsid w:val="00DC48BC"/>
    <w:rsid w:val="00DC5D34"/>
    <w:rsid w:val="00DC6AE2"/>
    <w:rsid w:val="00DC7787"/>
    <w:rsid w:val="00DD094A"/>
    <w:rsid w:val="00DD0B81"/>
    <w:rsid w:val="00DD0D93"/>
    <w:rsid w:val="00DD10F9"/>
    <w:rsid w:val="00DD229F"/>
    <w:rsid w:val="00DD3C15"/>
    <w:rsid w:val="00DD3D37"/>
    <w:rsid w:val="00DD5669"/>
    <w:rsid w:val="00DD5E13"/>
    <w:rsid w:val="00DD713B"/>
    <w:rsid w:val="00DE0166"/>
    <w:rsid w:val="00DE1771"/>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84C"/>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849"/>
    <w:rsid w:val="00F50625"/>
    <w:rsid w:val="00F51095"/>
    <w:rsid w:val="00F533A9"/>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278"/>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5DDC"/>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E7"/>
    <w:rsid w:val="00FE2EAC"/>
    <w:rsid w:val="00FE314C"/>
    <w:rsid w:val="00FE3AAF"/>
    <w:rsid w:val="00FE3C91"/>
    <w:rsid w:val="00FE42D0"/>
    <w:rsid w:val="00FE4EE0"/>
    <w:rsid w:val="00FE65B1"/>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F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21276E"/>
    <w:rPr>
      <w:color w:val="605E5C"/>
      <w:shd w:val="clear" w:color="auto" w:fill="E1DFDD"/>
    </w:rPr>
  </w:style>
  <w:style w:type="character" w:styleId="Kommentarzeichen">
    <w:name w:val="annotation reference"/>
    <w:basedOn w:val="Absatz-Standardschriftart"/>
    <w:semiHidden/>
    <w:unhideWhenUsed/>
    <w:rsid w:val="009E4BFD"/>
    <w:rPr>
      <w:sz w:val="16"/>
      <w:szCs w:val="16"/>
    </w:rPr>
  </w:style>
  <w:style w:type="paragraph" w:styleId="Kommentartext">
    <w:name w:val="annotation text"/>
    <w:basedOn w:val="Standard"/>
    <w:link w:val="KommentartextZchn"/>
    <w:semiHidden/>
    <w:unhideWhenUsed/>
    <w:rsid w:val="009E4BFD"/>
    <w:rPr>
      <w:sz w:val="20"/>
    </w:rPr>
  </w:style>
  <w:style w:type="character" w:customStyle="1" w:styleId="KommentartextZchn">
    <w:name w:val="Kommentartext Zchn"/>
    <w:basedOn w:val="Absatz-Standardschriftart"/>
    <w:link w:val="Kommentartext"/>
    <w:semiHidden/>
    <w:rsid w:val="009E4BFD"/>
    <w:rPr>
      <w:rFonts w:ascii="Arial" w:hAnsi="Arial"/>
    </w:rPr>
  </w:style>
  <w:style w:type="paragraph" w:styleId="Kommentarthema">
    <w:name w:val="annotation subject"/>
    <w:basedOn w:val="Kommentartext"/>
    <w:next w:val="Kommentartext"/>
    <w:link w:val="KommentarthemaZchn"/>
    <w:semiHidden/>
    <w:unhideWhenUsed/>
    <w:rsid w:val="009E4BFD"/>
    <w:rPr>
      <w:b/>
      <w:bCs/>
    </w:rPr>
  </w:style>
  <w:style w:type="character" w:customStyle="1" w:styleId="KommentarthemaZchn">
    <w:name w:val="Kommentarthema Zchn"/>
    <w:basedOn w:val="KommentartextZchn"/>
    <w:link w:val="Kommentarthema"/>
    <w:semiHidden/>
    <w:rsid w:val="009E4B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9CA2-BF74-274D-BB59-EC1E865C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2022-01-27T17:01:00Z</dcterms:created>
  <dcterms:modified xsi:type="dcterms:W3CDTF">2022-02-10T15:22:00Z</dcterms:modified>
</cp:coreProperties>
</file>