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5793" w14:textId="77777777" w:rsidR="0079007F" w:rsidRPr="00B207E2" w:rsidRDefault="00E502FD" w:rsidP="0079007F">
      <w:pPr>
        <w:suppressAutoHyphens/>
        <w:spacing w:line="360" w:lineRule="auto"/>
        <w:rPr>
          <w:b/>
          <w:sz w:val="36"/>
          <w:szCs w:val="36"/>
        </w:rPr>
      </w:pPr>
      <w:bookmarkStart w:id="0" w:name="_Hlk526413990"/>
      <w:r w:rsidRPr="00B207E2">
        <w:rPr>
          <w:b/>
          <w:sz w:val="36"/>
          <w:szCs w:val="36"/>
        </w:rPr>
        <w:t>igus launches first UL-listed motor cable for cable tray and e-</w:t>
      </w:r>
      <w:proofErr w:type="gramStart"/>
      <w:r w:rsidRPr="00B207E2">
        <w:rPr>
          <w:b/>
          <w:sz w:val="36"/>
          <w:szCs w:val="36"/>
        </w:rPr>
        <w:t>chain</w:t>
      </w:r>
      <w:proofErr w:type="gramEnd"/>
    </w:p>
    <w:p w14:paraId="31706371" w14:textId="77777777" w:rsidR="0079007F" w:rsidRPr="0079007F" w:rsidRDefault="00E502FD" w:rsidP="0079007F">
      <w:pPr>
        <w:suppressAutoHyphens/>
        <w:spacing w:line="360" w:lineRule="auto"/>
        <w:rPr>
          <w:b/>
          <w:sz w:val="24"/>
          <w:szCs w:val="24"/>
        </w:rPr>
      </w:pPr>
      <w:proofErr w:type="spellStart"/>
      <w:r w:rsidRPr="0079007F">
        <w:rPr>
          <w:b/>
          <w:sz w:val="24"/>
          <w:szCs w:val="24"/>
        </w:rPr>
        <w:t>chainflex</w:t>
      </w:r>
      <w:proofErr w:type="spellEnd"/>
      <w:r w:rsidRPr="0079007F">
        <w:rPr>
          <w:b/>
          <w:sz w:val="24"/>
          <w:szCs w:val="24"/>
        </w:rPr>
        <w:t xml:space="preserve"> cable CF33.UL ensures safe cable guidance in energy chains and cable rack with a four-year </w:t>
      </w:r>
      <w:proofErr w:type="gramStart"/>
      <w:r w:rsidRPr="0079007F">
        <w:rPr>
          <w:b/>
          <w:sz w:val="24"/>
          <w:szCs w:val="24"/>
        </w:rPr>
        <w:t>guarantee</w:t>
      </w:r>
      <w:proofErr w:type="gramEnd"/>
    </w:p>
    <w:p w14:paraId="3FA3B301" w14:textId="77777777" w:rsidR="0079007F" w:rsidRPr="0079007F" w:rsidRDefault="0079007F" w:rsidP="0079007F">
      <w:pPr>
        <w:suppressAutoHyphens/>
        <w:spacing w:line="360" w:lineRule="auto"/>
        <w:rPr>
          <w:bCs/>
          <w:szCs w:val="22"/>
        </w:rPr>
      </w:pPr>
    </w:p>
    <w:p w14:paraId="0616F5BF" w14:textId="77777777" w:rsidR="00857B9A" w:rsidRDefault="00E502FD" w:rsidP="0079007F">
      <w:pPr>
        <w:suppressAutoHyphens/>
        <w:spacing w:line="360" w:lineRule="auto"/>
        <w:rPr>
          <w:b/>
          <w:bCs/>
        </w:rPr>
      </w:pPr>
      <w:r w:rsidRPr="11A7F599">
        <w:rPr>
          <w:b/>
          <w:bCs/>
        </w:rPr>
        <w:t xml:space="preserve">With the new </w:t>
      </w:r>
      <w:proofErr w:type="spellStart"/>
      <w:r w:rsidRPr="11A7F599">
        <w:rPr>
          <w:b/>
          <w:bCs/>
        </w:rPr>
        <w:t>chainflex</w:t>
      </w:r>
      <w:proofErr w:type="spellEnd"/>
      <w:r w:rsidRPr="11A7F599">
        <w:rPr>
          <w:b/>
          <w:bCs/>
        </w:rPr>
        <w:t xml:space="preserve"> cable CF33.UL, igus has developed the world's first motor cable for energy chains and cable trays with UL approval and a four-year functional guarantee in the energy chain. This allows the cable to be laid seamlessly from the energy chain to the cable tray without a plug connection in between. The CF33.UL also adds a shielded PVC motor cable to the </w:t>
      </w:r>
      <w:proofErr w:type="spellStart"/>
      <w:r w:rsidRPr="11A7F599">
        <w:rPr>
          <w:b/>
          <w:bCs/>
        </w:rPr>
        <w:t>chainflex</w:t>
      </w:r>
      <w:proofErr w:type="spellEnd"/>
      <w:r w:rsidRPr="11A7F599">
        <w:rPr>
          <w:b/>
          <w:bCs/>
        </w:rPr>
        <w:t xml:space="preserve"> range.</w:t>
      </w:r>
    </w:p>
    <w:p w14:paraId="39DE65B2" w14:textId="77777777" w:rsidR="0079007F" w:rsidRPr="00857B9A" w:rsidRDefault="00E502FD" w:rsidP="0079007F">
      <w:pPr>
        <w:suppressAutoHyphens/>
        <w:spacing w:line="360" w:lineRule="auto"/>
        <w:rPr>
          <w:b/>
          <w:bCs/>
        </w:rPr>
      </w:pPr>
      <w:r>
        <w:rPr>
          <w:b/>
          <w:bCs/>
        </w:rPr>
        <w:br/>
      </w:r>
      <w:r w:rsidR="00A81972">
        <w:t xml:space="preserve">Cables are not exactly the most exciting products. Without a cable, however, you wouldn't be able to read this text. After all, they are essential for supplying us with electricity and data every day. A failing cable leads to considerable damage, especially in production. Cables </w:t>
      </w:r>
      <w:proofErr w:type="gramStart"/>
      <w:r w:rsidR="00A81972">
        <w:t>have to</w:t>
      </w:r>
      <w:proofErr w:type="gramEnd"/>
      <w:r w:rsidR="00A81972">
        <w:t xml:space="preserve"> withstand a wide variety of loads, such as heat, cold, high dynamics, UV radiation or even flames. Test certificates from Underwriters Laboratories (UL for short) are also required for uncomplicated export of machines and systems to the USA and Canada. igus has now developed the CF33.UL motor cable especially for cables in energy chains and cable trays. What makes them special is their UL listing ("Flexible Motor Supply Cable according to UL 2277"). Usually, UL-listed cables are only intended for fixed installation or occasional movement. UL approval for continuously moving energy chain cables has not existed up to now. "With the new motor cable, we are offering our customers a cable type that is suitable for both chains and cable trays. A plug connection is no longer necessary," explains Rainer Rössel, Vice President and Head of the </w:t>
      </w:r>
      <w:proofErr w:type="spellStart"/>
      <w:r w:rsidR="00A81972">
        <w:t>chainflex</w:t>
      </w:r>
      <w:proofErr w:type="spellEnd"/>
      <w:r w:rsidR="00A81972">
        <w:t xml:space="preserve"> Cables Business Unit at igus. Users also avoid duplicated stock of cables for the chain and fixed installation.</w:t>
      </w:r>
    </w:p>
    <w:p w14:paraId="23F0382E" w14:textId="77777777" w:rsidR="0079007F" w:rsidRPr="0079007F" w:rsidRDefault="0079007F" w:rsidP="0079007F">
      <w:pPr>
        <w:suppressAutoHyphens/>
        <w:spacing w:line="360" w:lineRule="auto"/>
        <w:rPr>
          <w:bCs/>
          <w:szCs w:val="22"/>
        </w:rPr>
      </w:pPr>
    </w:p>
    <w:p w14:paraId="51A8005F" w14:textId="77777777" w:rsidR="0079007F" w:rsidRPr="0079007F" w:rsidRDefault="00E502FD" w:rsidP="0079007F">
      <w:pPr>
        <w:suppressAutoHyphens/>
        <w:spacing w:line="360" w:lineRule="auto"/>
        <w:rPr>
          <w:b/>
          <w:szCs w:val="22"/>
        </w:rPr>
      </w:pPr>
      <w:r w:rsidRPr="0079007F">
        <w:rPr>
          <w:b/>
          <w:szCs w:val="22"/>
        </w:rPr>
        <w:t xml:space="preserve">igus offers </w:t>
      </w:r>
      <w:proofErr w:type="gramStart"/>
      <w:r w:rsidRPr="0079007F">
        <w:rPr>
          <w:b/>
          <w:szCs w:val="22"/>
        </w:rPr>
        <w:t>guarantee</w:t>
      </w:r>
      <w:proofErr w:type="gramEnd"/>
    </w:p>
    <w:p w14:paraId="3523172D" w14:textId="77777777" w:rsidR="00B62935" w:rsidRDefault="00E502FD" w:rsidP="0079007F">
      <w:pPr>
        <w:suppressAutoHyphens/>
        <w:spacing w:line="360" w:lineRule="auto"/>
      </w:pPr>
      <w:r>
        <w:t xml:space="preserve">"We also rely on the service life guarantee for our new motor cable. We provide our customers with tested and certified safety," so Rössel. To this end, igus puts its cables through their paces in its own 3,800-square-metre laboratory. Thanks to this series of tests and 30 years of experience in the field of moving cables, </w:t>
      </w:r>
      <w:r>
        <w:lastRenderedPageBreak/>
        <w:t xml:space="preserve">igus has recently extended the guarantee on the new motor cable to four years or ten million double strokes. igus also uses the data from the laboratory for its online tools, such as the </w:t>
      </w:r>
      <w:proofErr w:type="spellStart"/>
      <w:r>
        <w:t>chainflex</w:t>
      </w:r>
      <w:proofErr w:type="spellEnd"/>
      <w:r>
        <w:t xml:space="preserve"> service life calculator. Here, customers can determine the cables' durability in their applications online. That way, </w:t>
      </w:r>
      <w:proofErr w:type="spellStart"/>
      <w:r>
        <w:t>chainflex</w:t>
      </w:r>
      <w:proofErr w:type="spellEnd"/>
      <w:r>
        <w:t xml:space="preserve"> cables allow customers to further improve the sustainability of their applications. The reason is that a cable that is replaced too soon or breaks entails a correspondingly high CO</w:t>
      </w:r>
      <w:r>
        <w:rPr>
          <w:vertAlign w:val="subscript"/>
        </w:rPr>
        <w:t>2</w:t>
      </w:r>
      <w:r>
        <w:t xml:space="preserve"> impact due to producing and transporting a substitute.</w:t>
      </w:r>
    </w:p>
    <w:p w14:paraId="1E3CEAF2" w14:textId="77777777" w:rsidR="00C118EB" w:rsidRDefault="00C118EB" w:rsidP="0079007F">
      <w:pPr>
        <w:suppressAutoHyphens/>
        <w:spacing w:line="360" w:lineRule="auto"/>
        <w:rPr>
          <w:bCs/>
          <w:szCs w:val="22"/>
        </w:rPr>
      </w:pPr>
    </w:p>
    <w:p w14:paraId="220E1856" w14:textId="77777777" w:rsidR="00C118EB" w:rsidRDefault="00E502FD" w:rsidP="0079007F">
      <w:pPr>
        <w:suppressAutoHyphens/>
        <w:spacing w:line="360" w:lineRule="auto"/>
        <w:rPr>
          <w:bCs/>
          <w:szCs w:val="22"/>
        </w:rPr>
      </w:pPr>
      <w:r>
        <w:rPr>
          <w:bCs/>
          <w:szCs w:val="22"/>
        </w:rPr>
        <w:t xml:space="preserve">You can find more information about the CF33.UL online at: </w:t>
      </w:r>
    </w:p>
    <w:p w14:paraId="11C86D97" w14:textId="1084532B" w:rsidR="00C118EB" w:rsidRDefault="005D57EF" w:rsidP="0079007F">
      <w:pPr>
        <w:suppressAutoHyphens/>
        <w:spacing w:line="360" w:lineRule="auto"/>
        <w:rPr>
          <w:bCs/>
          <w:szCs w:val="22"/>
        </w:rPr>
      </w:pPr>
      <w:hyperlink r:id="rId7" w:history="1">
        <w:r w:rsidR="00E502FD">
          <w:rPr>
            <w:rStyle w:val="Hyperlink"/>
            <w:bCs/>
            <w:szCs w:val="22"/>
          </w:rPr>
          <w:t>https://www.igus.eu/info/cf33-ul</w:t>
        </w:r>
      </w:hyperlink>
    </w:p>
    <w:p w14:paraId="5121053C" w14:textId="77777777" w:rsidR="00C118EB" w:rsidRPr="0079007F" w:rsidRDefault="00C118EB" w:rsidP="0079007F">
      <w:pPr>
        <w:suppressAutoHyphens/>
        <w:spacing w:line="360" w:lineRule="auto"/>
        <w:rPr>
          <w:bCs/>
          <w:szCs w:val="22"/>
        </w:rPr>
      </w:pPr>
    </w:p>
    <w:p w14:paraId="7AD29E4B" w14:textId="77777777" w:rsidR="00BE5B55" w:rsidRDefault="00BE5B55">
      <w:pPr>
        <w:overflowPunct/>
        <w:autoSpaceDE/>
        <w:autoSpaceDN/>
        <w:adjustRightInd/>
        <w:jc w:val="left"/>
        <w:textAlignment w:val="auto"/>
        <w:rPr>
          <w:b/>
        </w:rPr>
      </w:pPr>
    </w:p>
    <w:p w14:paraId="7D0F98BB" w14:textId="77777777" w:rsidR="00857B9A" w:rsidRPr="0079007F" w:rsidRDefault="00857B9A">
      <w:pPr>
        <w:overflowPunct/>
        <w:autoSpaceDE/>
        <w:autoSpaceDN/>
        <w:adjustRightInd/>
        <w:jc w:val="left"/>
        <w:textAlignment w:val="auto"/>
        <w:rPr>
          <w:b/>
        </w:rPr>
      </w:pPr>
    </w:p>
    <w:p w14:paraId="5A6336F1" w14:textId="77777777" w:rsidR="00AB0D1C" w:rsidRPr="0004447E" w:rsidRDefault="00E502FD" w:rsidP="00AB0D1C">
      <w:pPr>
        <w:suppressAutoHyphens/>
        <w:spacing w:line="360" w:lineRule="auto"/>
        <w:rPr>
          <w:b/>
        </w:rPr>
      </w:pPr>
      <w:r w:rsidRPr="0004447E">
        <w:rPr>
          <w:b/>
        </w:rPr>
        <w:t>Caption:</w:t>
      </w:r>
    </w:p>
    <w:p w14:paraId="2B3FA2E1" w14:textId="77777777" w:rsidR="00AB0D1C" w:rsidRPr="0004447E" w:rsidRDefault="00AB0D1C" w:rsidP="00AB0D1C">
      <w:pPr>
        <w:suppressAutoHyphens/>
        <w:spacing w:line="360" w:lineRule="auto"/>
      </w:pPr>
    </w:p>
    <w:p w14:paraId="435857B9" w14:textId="77777777" w:rsidR="03D6A8CF" w:rsidRDefault="00E502FD" w:rsidP="4ABC0066">
      <w:pPr>
        <w:spacing w:line="360" w:lineRule="auto"/>
      </w:pPr>
      <w:r>
        <w:rPr>
          <w:noProof/>
        </w:rPr>
        <w:drawing>
          <wp:inline distT="0" distB="0" distL="0" distR="0" wp14:anchorId="65F7DAC2" wp14:editId="70902A9A">
            <wp:extent cx="2971800" cy="2098834"/>
            <wp:effectExtent l="0" t="0" r="0" b="0"/>
            <wp:docPr id="386990868" name="Grafik 386990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99086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5749" cy="2101623"/>
                    </a:xfrm>
                    <a:prstGeom prst="rect">
                      <a:avLst/>
                    </a:prstGeom>
                  </pic:spPr>
                </pic:pic>
              </a:graphicData>
            </a:graphic>
          </wp:inline>
        </w:drawing>
      </w:r>
    </w:p>
    <w:p w14:paraId="2F2A20B6" w14:textId="77777777" w:rsidR="00E01E24" w:rsidRPr="00AC470A" w:rsidRDefault="00E502FD" w:rsidP="4ABC0066">
      <w:pPr>
        <w:suppressAutoHyphens/>
        <w:spacing w:line="360" w:lineRule="auto"/>
        <w:rPr>
          <w:rFonts w:cs="Arial"/>
          <w:b/>
          <w:bCs/>
        </w:rPr>
      </w:pPr>
      <w:r w:rsidRPr="00AC470A">
        <w:rPr>
          <w:rFonts w:cs="Arial"/>
          <w:b/>
          <w:bCs/>
        </w:rPr>
        <w:t>Picture PM6723-1</w:t>
      </w:r>
    </w:p>
    <w:p w14:paraId="7E35AB0C" w14:textId="77777777" w:rsidR="00E01E24" w:rsidRPr="00AC470A" w:rsidRDefault="00E502FD" w:rsidP="4ABC0066">
      <w:pPr>
        <w:suppressAutoHyphens/>
        <w:spacing w:line="360" w:lineRule="auto"/>
        <w:rPr>
          <w:rFonts w:cs="Arial"/>
          <w:b/>
          <w:bCs/>
        </w:rPr>
      </w:pPr>
      <w:r>
        <w:t xml:space="preserve">The </w:t>
      </w:r>
      <w:proofErr w:type="spellStart"/>
      <w:r>
        <w:t>chainflex</w:t>
      </w:r>
      <w:proofErr w:type="spellEnd"/>
      <w:r>
        <w:t xml:space="preserve"> cable CF33.UL is the world's first motor cable for energy chains and cable trays with UL approval and a four-year functional guarantee. (Source: igus GmbH)</w:t>
      </w:r>
      <w:bookmarkEnd w:id="0"/>
    </w:p>
    <w:p w14:paraId="6BEFEFC1" w14:textId="77777777" w:rsidR="00BE5B55" w:rsidRDefault="00BE5B55" w:rsidP="007E3E94">
      <w:pPr>
        <w:suppressAutoHyphens/>
        <w:spacing w:line="360" w:lineRule="auto"/>
      </w:pPr>
    </w:p>
    <w:p w14:paraId="6ECDBDD1" w14:textId="2E0C0EFB" w:rsidR="00BE5B55" w:rsidRDefault="00BE5B55" w:rsidP="00BE5B55">
      <w:bookmarkStart w:id="1" w:name="_Hlk54684034"/>
    </w:p>
    <w:p w14:paraId="1FA77858" w14:textId="76C0948B" w:rsidR="005D57EF" w:rsidRDefault="005D57EF" w:rsidP="00BE5B55"/>
    <w:p w14:paraId="550F8AC3" w14:textId="77243345" w:rsidR="005D57EF" w:rsidRDefault="005D57EF" w:rsidP="00BE5B55"/>
    <w:p w14:paraId="42CFD37B" w14:textId="0C1AC7A5" w:rsidR="005D57EF" w:rsidRDefault="005D57EF" w:rsidP="00BE5B55"/>
    <w:p w14:paraId="7A69B318" w14:textId="6C5B0F29" w:rsidR="005D57EF" w:rsidRDefault="005D57EF" w:rsidP="00BE5B55"/>
    <w:p w14:paraId="7C6199BE" w14:textId="425BEA50" w:rsidR="005D57EF" w:rsidRDefault="005D57EF" w:rsidP="00BE5B55"/>
    <w:p w14:paraId="5B38C651" w14:textId="70353DD3" w:rsidR="005D57EF" w:rsidRDefault="005D57EF" w:rsidP="00BE5B55"/>
    <w:p w14:paraId="4591B0C7" w14:textId="0A202652" w:rsidR="005D57EF" w:rsidRDefault="005D57EF" w:rsidP="00BE5B55"/>
    <w:p w14:paraId="0E6AD383" w14:textId="30E6CA3C" w:rsidR="005D57EF" w:rsidRDefault="005D57EF" w:rsidP="00BE5B55"/>
    <w:p w14:paraId="20E927CE" w14:textId="44292387" w:rsidR="005D57EF" w:rsidRDefault="005D57EF" w:rsidP="00BE5B55"/>
    <w:p w14:paraId="29C87114" w14:textId="77777777" w:rsidR="005D57EF" w:rsidRPr="00613A3C" w:rsidRDefault="005D57EF" w:rsidP="005D57EF">
      <w:pPr>
        <w:rPr>
          <w:b/>
          <w:sz w:val="18"/>
        </w:rPr>
      </w:pPr>
      <w:r w:rsidRPr="00613A3C">
        <w:rPr>
          <w:b/>
          <w:sz w:val="18"/>
        </w:rPr>
        <w:lastRenderedPageBreak/>
        <w:t>PRESS CONTACT:</w:t>
      </w:r>
    </w:p>
    <w:p w14:paraId="09A6E80E" w14:textId="77777777" w:rsidR="005D57EF" w:rsidRDefault="005D57EF" w:rsidP="005D57EF">
      <w:pPr>
        <w:spacing w:line="360" w:lineRule="auto"/>
        <w:ind w:right="-28"/>
        <w:rPr>
          <w:sz w:val="18"/>
          <w:szCs w:val="18"/>
        </w:rPr>
      </w:pPr>
    </w:p>
    <w:p w14:paraId="6321281E" w14:textId="77777777" w:rsidR="005D57EF" w:rsidRPr="00D92A12" w:rsidRDefault="005D57EF" w:rsidP="005D57EF">
      <w:pPr>
        <w:rPr>
          <w:sz w:val="18"/>
          <w:lang w:val="en-US"/>
        </w:rPr>
      </w:pPr>
      <w:r w:rsidRPr="00D92A12">
        <w:rPr>
          <w:sz w:val="18"/>
          <w:lang w:val="en-US"/>
        </w:rPr>
        <w:t>Alexa Heinzelmann</w:t>
      </w:r>
      <w:r w:rsidRPr="00D92A12">
        <w:rPr>
          <w:sz w:val="18"/>
          <w:lang w:val="en-US"/>
        </w:rPr>
        <w:tab/>
      </w:r>
      <w:r w:rsidRPr="00D92A12">
        <w:rPr>
          <w:sz w:val="18"/>
          <w:lang w:val="en-US"/>
        </w:rPr>
        <w:tab/>
      </w:r>
    </w:p>
    <w:p w14:paraId="0A0CE83C" w14:textId="77777777" w:rsidR="005D57EF" w:rsidRPr="006D01BC" w:rsidRDefault="005D57EF" w:rsidP="005D57EF">
      <w:pPr>
        <w:rPr>
          <w:sz w:val="18"/>
        </w:rPr>
      </w:pPr>
      <w:r w:rsidRPr="006D01BC">
        <w:rPr>
          <w:sz w:val="18"/>
        </w:rPr>
        <w:t xml:space="preserve">Head of </w:t>
      </w:r>
      <w:r>
        <w:rPr>
          <w:sz w:val="18"/>
        </w:rPr>
        <w:t>International Marketing</w:t>
      </w:r>
    </w:p>
    <w:p w14:paraId="2C35F767" w14:textId="77777777" w:rsidR="005D57EF" w:rsidRPr="0074672A" w:rsidRDefault="005D57EF" w:rsidP="005D57EF">
      <w:pPr>
        <w:rPr>
          <w:sz w:val="18"/>
        </w:rPr>
      </w:pPr>
    </w:p>
    <w:p w14:paraId="2D60E756" w14:textId="77777777" w:rsidR="005D57EF" w:rsidRPr="0074672A" w:rsidRDefault="005D57EF" w:rsidP="005D57EF">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9979B91" w14:textId="77777777" w:rsidR="005D57EF" w:rsidRPr="007258D2" w:rsidRDefault="005D57EF" w:rsidP="005D57EF">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4837F4E6" w14:textId="77777777" w:rsidR="005D57EF" w:rsidRPr="007258D2" w:rsidRDefault="005D57EF" w:rsidP="005D57EF">
      <w:pPr>
        <w:rPr>
          <w:sz w:val="18"/>
          <w:lang w:val="en-US"/>
        </w:rPr>
      </w:pPr>
      <w:r w:rsidRPr="007258D2">
        <w:rPr>
          <w:sz w:val="18"/>
          <w:lang w:val="en-US"/>
        </w:rPr>
        <w:t>51147 Cologne</w:t>
      </w:r>
      <w:r>
        <w:rPr>
          <w:sz w:val="18"/>
          <w:lang w:val="en-US"/>
        </w:rPr>
        <w:tab/>
      </w:r>
    </w:p>
    <w:p w14:paraId="25BAF2B3" w14:textId="77777777" w:rsidR="005D57EF" w:rsidRPr="00DA2750" w:rsidRDefault="005D57EF" w:rsidP="005D57EF">
      <w:pPr>
        <w:rPr>
          <w:sz w:val="18"/>
          <w:lang w:val="de-DE"/>
        </w:rPr>
      </w:pPr>
      <w:r w:rsidRPr="00DA2750">
        <w:rPr>
          <w:sz w:val="18"/>
          <w:lang w:val="de-DE"/>
        </w:rPr>
        <w:t>Tel. 0 22 03 / 96 49-7272</w:t>
      </w:r>
    </w:p>
    <w:p w14:paraId="0FFD7A06" w14:textId="77777777" w:rsidR="005D57EF" w:rsidRDefault="005D57EF" w:rsidP="005D57EF">
      <w:pPr>
        <w:rPr>
          <w:sz w:val="18"/>
          <w:lang w:val="fr-FR"/>
        </w:rPr>
      </w:pPr>
      <w:r>
        <w:fldChar w:fldCharType="begin"/>
      </w:r>
      <w:r w:rsidRPr="005D57EF">
        <w:rPr>
          <w:lang w:val="de-DE"/>
        </w:rPr>
        <w:instrText>HYPERLINK "mailto:aheinzelmann@igus.net"</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0A3EE61D" w14:textId="77777777" w:rsidR="005D57EF" w:rsidRDefault="005D57EF" w:rsidP="005D57EF">
      <w:pPr>
        <w:suppressAutoHyphens/>
        <w:spacing w:line="360" w:lineRule="auto"/>
        <w:rPr>
          <w:lang w:val="fr-FR"/>
        </w:rPr>
      </w:pPr>
      <w:r>
        <w:fldChar w:fldCharType="begin"/>
      </w:r>
      <w:r w:rsidRPr="005D57EF">
        <w:rPr>
          <w:lang w:val="de-DE"/>
        </w:rPr>
        <w:instrText>HYPERLINK "http://www.igus.eu/press"</w:instrText>
      </w:r>
      <w:r>
        <w:fldChar w:fldCharType="separate"/>
      </w:r>
      <w:r w:rsidRPr="00B957D7">
        <w:rPr>
          <w:rStyle w:val="Hyperlink"/>
          <w:sz w:val="18"/>
          <w:lang w:val="fr-FR"/>
        </w:rPr>
        <w:t>www.igus.eu/press</w:t>
      </w:r>
      <w:r>
        <w:rPr>
          <w:rStyle w:val="Hyperlink"/>
          <w:sz w:val="18"/>
          <w:lang w:val="fr-FR"/>
        </w:rPr>
        <w:fldChar w:fldCharType="end"/>
      </w:r>
    </w:p>
    <w:p w14:paraId="2A0EA746" w14:textId="77777777" w:rsidR="005D57EF" w:rsidRPr="00D92A12" w:rsidRDefault="005D57EF" w:rsidP="005D57EF">
      <w:pPr>
        <w:rPr>
          <w:b/>
          <w:sz w:val="18"/>
          <w:szCs w:val="18"/>
          <w:lang w:val="fr-FR"/>
        </w:rPr>
      </w:pPr>
    </w:p>
    <w:p w14:paraId="0F33FFE0" w14:textId="77777777" w:rsidR="005D57EF" w:rsidRPr="00DA2750" w:rsidRDefault="005D57EF" w:rsidP="005D57EF">
      <w:pPr>
        <w:rPr>
          <w:b/>
          <w:sz w:val="18"/>
          <w:szCs w:val="18"/>
          <w:lang w:val="de-DE"/>
        </w:rPr>
      </w:pPr>
    </w:p>
    <w:p w14:paraId="58EBE6E0" w14:textId="77777777" w:rsidR="005D57EF" w:rsidRPr="00556323" w:rsidRDefault="005D57EF" w:rsidP="005D57EF">
      <w:pPr>
        <w:rPr>
          <w:b/>
          <w:sz w:val="18"/>
          <w:szCs w:val="18"/>
        </w:rPr>
      </w:pPr>
      <w:r w:rsidRPr="00556323">
        <w:rPr>
          <w:b/>
          <w:sz w:val="18"/>
          <w:szCs w:val="18"/>
        </w:rPr>
        <w:t>ABOUT IGUS:</w:t>
      </w:r>
    </w:p>
    <w:p w14:paraId="6D05098C" w14:textId="77777777" w:rsidR="005D57EF" w:rsidRPr="00556323" w:rsidRDefault="005D57EF" w:rsidP="005D57EF">
      <w:pPr>
        <w:rPr>
          <w:sz w:val="18"/>
          <w:szCs w:val="18"/>
        </w:rPr>
      </w:pPr>
    </w:p>
    <w:p w14:paraId="754C2875" w14:textId="77777777" w:rsidR="005D57EF" w:rsidRDefault="005D57EF" w:rsidP="005D57EF">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05B9003A" w14:textId="77777777" w:rsidR="005D57EF" w:rsidRPr="00200F81" w:rsidRDefault="005D57EF" w:rsidP="005D57EF">
      <w:pPr>
        <w:spacing w:line="360" w:lineRule="auto"/>
        <w:ind w:right="-28"/>
        <w:rPr>
          <w:rFonts w:cs="Arial"/>
          <w:color w:val="C0C0C0"/>
          <w:sz w:val="18"/>
          <w:szCs w:val="18"/>
          <w:lang w:val="fr-FR"/>
        </w:rPr>
      </w:pPr>
    </w:p>
    <w:bookmarkEnd w:id="2"/>
    <w:p w14:paraId="254A5DF4" w14:textId="77777777" w:rsidR="005D57EF" w:rsidRPr="00916468" w:rsidRDefault="005D57EF" w:rsidP="005D57EF">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1032BEA" w14:textId="77777777" w:rsidR="005D57EF" w:rsidRPr="00613A3C" w:rsidRDefault="005D57EF" w:rsidP="005D57EF">
      <w:pPr>
        <w:rPr>
          <w:rFonts w:cs="Arial"/>
          <w:sz w:val="16"/>
          <w:szCs w:val="16"/>
        </w:rPr>
      </w:pPr>
    </w:p>
    <w:p w14:paraId="7944B7F3" w14:textId="77777777" w:rsidR="005D57EF" w:rsidRDefault="005D57EF" w:rsidP="00BE5B55"/>
    <w:bookmarkEnd w:id="1"/>
    <w:sectPr w:rsidR="005D57EF"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BECB" w14:textId="77777777" w:rsidR="00476D33" w:rsidRDefault="00E502FD">
      <w:r>
        <w:separator/>
      </w:r>
    </w:p>
  </w:endnote>
  <w:endnote w:type="continuationSeparator" w:id="0">
    <w:p w14:paraId="5E0D96BB" w14:textId="77777777" w:rsidR="00476D33" w:rsidRDefault="00E5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9822" w14:textId="77777777" w:rsidR="000F1248" w:rsidRDefault="00E502F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5D57EF">
      <w:rPr>
        <w:rStyle w:val="Seitenzahl"/>
      </w:rPr>
      <w:fldChar w:fldCharType="separate"/>
    </w:r>
    <w:r>
      <w:rPr>
        <w:rStyle w:val="Seitenzahl"/>
      </w:rPr>
      <w:fldChar w:fldCharType="end"/>
    </w:r>
  </w:p>
  <w:p w14:paraId="37E50613"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7E47B0C" w14:textId="77777777" w:rsidR="000F1248" w:rsidRDefault="00E502FD" w:rsidP="00744D2B">
        <w:pPr>
          <w:pStyle w:val="Fuzeile"/>
          <w:jc w:val="center"/>
        </w:pPr>
        <w:r>
          <w:fldChar w:fldCharType="begin"/>
        </w:r>
        <w:r>
          <w:instrText>PAGE   \* MERGEFORMAT</w:instrText>
        </w:r>
        <w:r>
          <w:fldChar w:fldCharType="separate"/>
        </w:r>
        <w:r w:rsidR="006A661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45E3" w14:textId="77777777" w:rsidR="00476D33" w:rsidRDefault="00E502FD">
      <w:r>
        <w:separator/>
      </w:r>
    </w:p>
  </w:footnote>
  <w:footnote w:type="continuationSeparator" w:id="0">
    <w:p w14:paraId="06593C2E" w14:textId="77777777" w:rsidR="00476D33" w:rsidRDefault="00E5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81BE" w14:textId="77777777" w:rsidR="005829F0" w:rsidRDefault="00E502FD">
    <w:pPr>
      <w:pStyle w:val="Kopfzeile"/>
    </w:pPr>
    <w:r>
      <w:rPr>
        <w:noProof/>
      </w:rPr>
      <w:drawing>
        <wp:inline distT="0" distB="0" distL="0" distR="0" wp14:anchorId="35440777" wp14:editId="0DDF2C96">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0A42" w14:textId="77777777" w:rsidR="00411E58" w:rsidRPr="002007C5" w:rsidRDefault="00E502FD"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5BE2D7D" wp14:editId="2BE3FAB0">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74B84" w14:textId="77777777" w:rsidR="00411E58" w:rsidRPr="000F1248" w:rsidRDefault="00411E58" w:rsidP="00411E58">
    <w:pPr>
      <w:pStyle w:val="Kopfzeile"/>
      <w:tabs>
        <w:tab w:val="clear" w:pos="4536"/>
        <w:tab w:val="clear" w:pos="9072"/>
        <w:tab w:val="right" w:pos="1276"/>
      </w:tabs>
    </w:pPr>
  </w:p>
  <w:p w14:paraId="2628C0A6" w14:textId="77777777" w:rsidR="00411E58" w:rsidRPr="002007C5" w:rsidRDefault="00E502FD"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47374E7" w14:textId="77777777" w:rsidR="00411E58" w:rsidRDefault="00411E58" w:rsidP="00411E58">
    <w:pPr>
      <w:pStyle w:val="Kopfzeile"/>
      <w:rPr>
        <w:rStyle w:val="Seitenzahl"/>
      </w:rPr>
    </w:pPr>
  </w:p>
  <w:p w14:paraId="5C58782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9FD"/>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1C4"/>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2F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608"/>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D90"/>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94D"/>
    <w:rsid w:val="00215386"/>
    <w:rsid w:val="00215514"/>
    <w:rsid w:val="00215D28"/>
    <w:rsid w:val="00216125"/>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C53"/>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6B29"/>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56"/>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6D33"/>
    <w:rsid w:val="00477059"/>
    <w:rsid w:val="004807C1"/>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3CCE"/>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24"/>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7EF"/>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67B19"/>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0D6"/>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007F"/>
    <w:rsid w:val="007921B9"/>
    <w:rsid w:val="0079405D"/>
    <w:rsid w:val="0079443C"/>
    <w:rsid w:val="00794F0E"/>
    <w:rsid w:val="007952B7"/>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69EF"/>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7B9A"/>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C8E"/>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79C"/>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4C04"/>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972"/>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470A"/>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07E2"/>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18EB"/>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87FB4"/>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22D2"/>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2EE"/>
    <w:rsid w:val="00D6565D"/>
    <w:rsid w:val="00D66031"/>
    <w:rsid w:val="00D666D2"/>
    <w:rsid w:val="00D6738A"/>
    <w:rsid w:val="00D6748D"/>
    <w:rsid w:val="00D67DE9"/>
    <w:rsid w:val="00D7044D"/>
    <w:rsid w:val="00D7068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655F"/>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1DA0"/>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02FD"/>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5B5F"/>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1D4"/>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D6A8CF"/>
    <w:rsid w:val="0A28F690"/>
    <w:rsid w:val="0E6D82A2"/>
    <w:rsid w:val="11A7F599"/>
    <w:rsid w:val="1426B27F"/>
    <w:rsid w:val="1924226D"/>
    <w:rsid w:val="207D7E46"/>
    <w:rsid w:val="2E4C5E3F"/>
    <w:rsid w:val="33F5E274"/>
    <w:rsid w:val="48B90391"/>
    <w:rsid w:val="48E3FEE5"/>
    <w:rsid w:val="4ABC0066"/>
    <w:rsid w:val="5BC8B958"/>
    <w:rsid w:val="5DF31F67"/>
    <w:rsid w:val="5FAA9C7C"/>
    <w:rsid w:val="621C004A"/>
    <w:rsid w:val="6BB37C2C"/>
    <w:rsid w:val="6BB96528"/>
    <w:rsid w:val="7328B93C"/>
    <w:rsid w:val="73DCFFFD"/>
    <w:rsid w:val="794ADF57"/>
    <w:rsid w:val="7C7AD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886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7230D6"/>
    <w:rPr>
      <w:sz w:val="16"/>
      <w:szCs w:val="16"/>
    </w:rPr>
  </w:style>
  <w:style w:type="paragraph" w:styleId="Kommentartext">
    <w:name w:val="annotation text"/>
    <w:basedOn w:val="Standard"/>
    <w:link w:val="KommentartextZchn"/>
    <w:rsid w:val="007230D6"/>
    <w:rPr>
      <w:sz w:val="20"/>
    </w:rPr>
  </w:style>
  <w:style w:type="character" w:customStyle="1" w:styleId="KommentartextZchn">
    <w:name w:val="Kommentartext Zchn"/>
    <w:basedOn w:val="Absatz-Standardschriftart"/>
    <w:link w:val="Kommentartext"/>
    <w:rsid w:val="007230D6"/>
    <w:rPr>
      <w:rFonts w:ascii="Arial" w:hAnsi="Arial"/>
    </w:rPr>
  </w:style>
  <w:style w:type="paragraph" w:styleId="Kommentarthema">
    <w:name w:val="annotation subject"/>
    <w:basedOn w:val="Kommentartext"/>
    <w:next w:val="Kommentartext"/>
    <w:link w:val="KommentarthemaZchn"/>
    <w:rsid w:val="007230D6"/>
    <w:rPr>
      <w:b/>
      <w:bCs/>
    </w:rPr>
  </w:style>
  <w:style w:type="character" w:customStyle="1" w:styleId="KommentarthemaZchn">
    <w:name w:val="Kommentarthema Zchn"/>
    <w:basedOn w:val="KommentartextZchn"/>
    <w:link w:val="Kommentarthema"/>
    <w:rsid w:val="007230D6"/>
    <w:rPr>
      <w:rFonts w:ascii="Arial" w:hAnsi="Arial"/>
      <w:b/>
      <w:bCs/>
    </w:rPr>
  </w:style>
  <w:style w:type="paragraph" w:styleId="berarbeitung">
    <w:name w:val="Revision"/>
    <w:hidden/>
    <w:uiPriority w:val="99"/>
    <w:semiHidden/>
    <w:rsid w:val="007230D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info/cf33-ul?C=DE&amp;L=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4307</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cp:lastPrinted>2013-04-16T09:13:00Z</cp:lastPrinted>
  <dcterms:created xsi:type="dcterms:W3CDTF">2023-11-22T13:41:00Z</dcterms:created>
  <dcterms:modified xsi:type="dcterms:W3CDTF">2023-12-20T14:25:00Z</dcterms:modified>
</cp:coreProperties>
</file>