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7E3A" w14:textId="67C68117" w:rsidR="00431D56" w:rsidRPr="008C39F4" w:rsidRDefault="00431D56" w:rsidP="00DB56A4">
      <w:pPr>
        <w:spacing w:line="360" w:lineRule="auto"/>
        <w:ind w:right="-30"/>
        <w:rPr>
          <w:b/>
          <w:sz w:val="36"/>
          <w:szCs w:val="36"/>
        </w:rPr>
      </w:pPr>
      <w:bookmarkStart w:id="0" w:name="OLE_LINK1"/>
      <w:bookmarkStart w:id="1" w:name="_Hlk526413990"/>
      <w:r w:rsidRPr="008C39F4">
        <w:rPr>
          <w:b/>
          <w:sz w:val="36"/>
          <w:szCs w:val="36"/>
        </w:rPr>
        <w:t>Schnell zur Schnittstelle nach Maß mit neue</w:t>
      </w:r>
      <w:r w:rsidR="00642D21" w:rsidRPr="008C39F4">
        <w:rPr>
          <w:b/>
          <w:sz w:val="36"/>
          <w:szCs w:val="36"/>
        </w:rPr>
        <w:t>m</w:t>
      </w:r>
      <w:r w:rsidRPr="008C39F4">
        <w:rPr>
          <w:b/>
          <w:sz w:val="36"/>
          <w:szCs w:val="36"/>
        </w:rPr>
        <w:t xml:space="preserve"> igus Online-Shop für das Module Connect</w:t>
      </w:r>
    </w:p>
    <w:p w14:paraId="2746D54F" w14:textId="3D1DC2A1" w:rsidR="00287C62" w:rsidRPr="008C39F4" w:rsidRDefault="00431D56" w:rsidP="00DB56A4">
      <w:pPr>
        <w:spacing w:line="360" w:lineRule="auto"/>
        <w:ind w:right="-30"/>
        <w:rPr>
          <w:b/>
          <w:sz w:val="24"/>
          <w:szCs w:val="24"/>
        </w:rPr>
      </w:pPr>
      <w:r w:rsidRPr="008C39F4">
        <w:rPr>
          <w:b/>
          <w:sz w:val="24"/>
          <w:szCs w:val="24"/>
        </w:rPr>
        <w:t xml:space="preserve">180 Einzelteile bieten </w:t>
      </w:r>
      <w:r w:rsidR="00E51D86" w:rsidRPr="008C39F4">
        <w:rPr>
          <w:b/>
          <w:sz w:val="24"/>
          <w:szCs w:val="24"/>
        </w:rPr>
        <w:t xml:space="preserve">neue </w:t>
      </w:r>
      <w:r w:rsidR="00874461" w:rsidRPr="008C39F4">
        <w:rPr>
          <w:b/>
          <w:sz w:val="24"/>
          <w:szCs w:val="24"/>
        </w:rPr>
        <w:t xml:space="preserve">Konfigurationsfreiheiten </w:t>
      </w:r>
      <w:r w:rsidR="00E51D86" w:rsidRPr="008C39F4">
        <w:rPr>
          <w:b/>
          <w:sz w:val="24"/>
          <w:szCs w:val="24"/>
        </w:rPr>
        <w:t xml:space="preserve">für den Anschluss von </w:t>
      </w:r>
      <w:r w:rsidR="00874461" w:rsidRPr="008C39F4">
        <w:rPr>
          <w:b/>
          <w:sz w:val="24"/>
          <w:szCs w:val="24"/>
        </w:rPr>
        <w:t>Energieketten</w:t>
      </w:r>
    </w:p>
    <w:p w14:paraId="36A6E1F7" w14:textId="77777777" w:rsidR="00431D56" w:rsidRPr="008C39F4" w:rsidRDefault="00431D56" w:rsidP="00DB56A4">
      <w:pPr>
        <w:spacing w:line="360" w:lineRule="auto"/>
        <w:ind w:right="-30"/>
        <w:rPr>
          <w:b/>
        </w:rPr>
      </w:pPr>
    </w:p>
    <w:p w14:paraId="6DF8D3BD" w14:textId="1BCFFCE1" w:rsidR="00FA1CFB" w:rsidRPr="008C39F4" w:rsidRDefault="00DB56A4" w:rsidP="00DB56A4">
      <w:pPr>
        <w:spacing w:line="360" w:lineRule="auto"/>
        <w:rPr>
          <w:b/>
        </w:rPr>
      </w:pPr>
      <w:r w:rsidRPr="008C39F4">
        <w:rPr>
          <w:b/>
        </w:rPr>
        <w:t>Köln</w:t>
      </w:r>
      <w:r w:rsidR="0091491A">
        <w:rPr>
          <w:b/>
        </w:rPr>
        <w:t>/Nürnberg</w:t>
      </w:r>
      <w:r w:rsidRPr="008C39F4">
        <w:rPr>
          <w:b/>
        </w:rPr>
        <w:t xml:space="preserve">, </w:t>
      </w:r>
      <w:r w:rsidR="00C8760F">
        <w:rPr>
          <w:b/>
        </w:rPr>
        <w:t>10</w:t>
      </w:r>
      <w:r w:rsidR="00903E94">
        <w:rPr>
          <w:b/>
        </w:rPr>
        <w:t>. November</w:t>
      </w:r>
      <w:r w:rsidRPr="008C39F4">
        <w:rPr>
          <w:b/>
        </w:rPr>
        <w:t xml:space="preserve"> 20</w:t>
      </w:r>
      <w:r w:rsidR="00FA1CFB" w:rsidRPr="008C39F4">
        <w:rPr>
          <w:b/>
        </w:rPr>
        <w:t>22</w:t>
      </w:r>
      <w:r w:rsidRPr="008C39F4">
        <w:rPr>
          <w:b/>
        </w:rPr>
        <w:t xml:space="preserve"> –</w:t>
      </w:r>
      <w:r w:rsidR="00F31FEE" w:rsidRPr="008C39F4">
        <w:rPr>
          <w:b/>
        </w:rPr>
        <w:t xml:space="preserve"> </w:t>
      </w:r>
      <w:r w:rsidR="00431D56" w:rsidRPr="008C39F4">
        <w:rPr>
          <w:b/>
        </w:rPr>
        <w:t xml:space="preserve">Mit dem Module Connect </w:t>
      </w:r>
      <w:r w:rsidR="001A5CC3" w:rsidRPr="008C39F4">
        <w:rPr>
          <w:b/>
        </w:rPr>
        <w:t xml:space="preserve">hat </w:t>
      </w:r>
      <w:r w:rsidR="00431D56" w:rsidRPr="008C39F4">
        <w:rPr>
          <w:b/>
        </w:rPr>
        <w:t xml:space="preserve">igus einen platzsparenden Steckverbinder für den Anschluss von Elektroleitungen, Lichtwellenleitern und </w:t>
      </w:r>
      <w:proofErr w:type="spellStart"/>
      <w:r w:rsidR="00431D56" w:rsidRPr="008C39F4">
        <w:rPr>
          <w:b/>
        </w:rPr>
        <w:t>Pneumatikschläuchen</w:t>
      </w:r>
      <w:proofErr w:type="spellEnd"/>
      <w:r w:rsidR="001A5CC3" w:rsidRPr="008C39F4">
        <w:rPr>
          <w:b/>
        </w:rPr>
        <w:t xml:space="preserve"> entwickelt</w:t>
      </w:r>
      <w:r w:rsidR="00431D56" w:rsidRPr="008C39F4">
        <w:rPr>
          <w:b/>
        </w:rPr>
        <w:t xml:space="preserve">. </w:t>
      </w:r>
      <w:r w:rsidR="005F5AF7" w:rsidRPr="008C39F4">
        <w:rPr>
          <w:b/>
        </w:rPr>
        <w:t>Er ist</w:t>
      </w:r>
      <w:r w:rsidR="00431D56" w:rsidRPr="008C39F4">
        <w:rPr>
          <w:b/>
        </w:rPr>
        <w:t xml:space="preserve"> vor allem dort im Einsatz, wo eine Vielzahl an Leitungen </w:t>
      </w:r>
      <w:r w:rsidR="00333038" w:rsidRPr="008C39F4">
        <w:rPr>
          <w:b/>
        </w:rPr>
        <w:t xml:space="preserve">in Energieketten </w:t>
      </w:r>
      <w:r w:rsidR="00431D56" w:rsidRPr="008C39F4">
        <w:rPr>
          <w:b/>
        </w:rPr>
        <w:t xml:space="preserve">auf möglichst engem Raum gesteckt werden. Für eine freie und individuelle Konfiguration der Steckmodule hat igus seinen Online-Shop </w:t>
      </w:r>
      <w:r w:rsidR="009458D9" w:rsidRPr="008C39F4">
        <w:rPr>
          <w:b/>
        </w:rPr>
        <w:t xml:space="preserve">jetzt </w:t>
      </w:r>
      <w:r w:rsidR="00431D56" w:rsidRPr="008C39F4">
        <w:rPr>
          <w:b/>
        </w:rPr>
        <w:t>um 180 Einzelteile rundum das Module Connect erweitert.</w:t>
      </w:r>
    </w:p>
    <w:p w14:paraId="6EAC9A7F" w14:textId="77777777" w:rsidR="0091129D" w:rsidRPr="008C39F4" w:rsidRDefault="0091129D" w:rsidP="0091129D">
      <w:pPr>
        <w:spacing w:line="360" w:lineRule="auto"/>
        <w:rPr>
          <w:rStyle w:val="normaltextrun"/>
          <w:rFonts w:cs="Arial"/>
          <w:color w:val="000000"/>
          <w:szCs w:val="22"/>
          <w:shd w:val="clear" w:color="auto" w:fill="FFFFFF"/>
        </w:rPr>
      </w:pPr>
    </w:p>
    <w:p w14:paraId="30B553CF" w14:textId="0B2DE19B" w:rsidR="00C04CE4" w:rsidRPr="008C39F4" w:rsidRDefault="007E4C58" w:rsidP="00735A1F">
      <w:pPr>
        <w:spacing w:line="360" w:lineRule="auto"/>
      </w:pPr>
      <w:r w:rsidRPr="008C39F4">
        <w:t>Ein Stecker statt vieler einzelner Stecke</w:t>
      </w:r>
      <w:r w:rsidR="008C39F4" w:rsidRPr="008C39F4">
        <w:t>r</w:t>
      </w:r>
      <w:r w:rsidRPr="008C39F4">
        <w:t xml:space="preserve">, so lautet die Devise vom Module Connect. </w:t>
      </w:r>
      <w:r w:rsidR="00211872">
        <w:t>Hinter</w:t>
      </w:r>
      <w:r w:rsidR="00A30FA6" w:rsidRPr="008C39F4">
        <w:t xml:space="preserve"> dem Namen </w:t>
      </w:r>
      <w:r w:rsidR="00C04CE4" w:rsidRPr="008C39F4">
        <w:t>verbirgt</w:t>
      </w:r>
      <w:r w:rsidR="0072639A" w:rsidRPr="008C39F4">
        <w:t xml:space="preserve"> sich ein Baukastensystem für Steckmodule</w:t>
      </w:r>
      <w:r w:rsidR="00CB3586" w:rsidRPr="008C39F4">
        <w:t>, welches igus entwickelt hat</w:t>
      </w:r>
      <w:r w:rsidR="0072639A" w:rsidRPr="008C39F4">
        <w:t xml:space="preserve">. </w:t>
      </w:r>
      <w:r w:rsidR="00C04CE4" w:rsidRPr="008C39F4">
        <w:t xml:space="preserve">Der Kunde kann aus einer Vielzahl an </w:t>
      </w:r>
      <w:r w:rsidR="0051204E" w:rsidRPr="008C39F4">
        <w:t>unterschiedlichen</w:t>
      </w:r>
      <w:r w:rsidR="00C04CE4" w:rsidRPr="008C39F4">
        <w:t xml:space="preserve"> Steckern seine passenden Module bestimmen, sie mitei</w:t>
      </w:r>
      <w:r w:rsidR="0051204E" w:rsidRPr="008C39F4">
        <w:t>n</w:t>
      </w:r>
      <w:r w:rsidR="00C04CE4" w:rsidRPr="008C39F4">
        <w:t xml:space="preserve">ander kombinieren, </w:t>
      </w:r>
      <w:r w:rsidR="00B248CB" w:rsidRPr="008C39F4">
        <w:t xml:space="preserve">die </w:t>
      </w:r>
      <w:r w:rsidR="00C04CE4" w:rsidRPr="008C39F4">
        <w:t>entsprechende</w:t>
      </w:r>
      <w:r w:rsidR="00B248CB" w:rsidRPr="008C39F4">
        <w:t>n</w:t>
      </w:r>
      <w:r w:rsidR="00C04CE4" w:rsidRPr="008C39F4">
        <w:t xml:space="preserve"> </w:t>
      </w:r>
      <w:r w:rsidR="0051204E" w:rsidRPr="008C39F4">
        <w:t>Gehäuse</w:t>
      </w:r>
      <w:r w:rsidR="00C04CE4" w:rsidRPr="008C39F4">
        <w:t xml:space="preserve"> aus</w:t>
      </w:r>
      <w:r w:rsidR="009D1A92" w:rsidRPr="008C39F4">
        <w:t xml:space="preserve">wählen und </w:t>
      </w:r>
      <w:r w:rsidR="00B248CB" w:rsidRPr="008C39F4">
        <w:t>sie</w:t>
      </w:r>
      <w:r w:rsidR="009D1A92" w:rsidRPr="008C39F4">
        <w:t xml:space="preserve"> </w:t>
      </w:r>
      <w:r w:rsidR="0051204E" w:rsidRPr="008C39F4">
        <w:t>verbinden</w:t>
      </w:r>
      <w:r w:rsidR="0053557C" w:rsidRPr="008C39F4">
        <w:t>,</w:t>
      </w:r>
      <w:r w:rsidR="00E45DBF" w:rsidRPr="008C39F4">
        <w:t xml:space="preserve"> sodass nahezu unbegrenzte Modulvariationen in individueller Breite und Höhe möglich sind. </w:t>
      </w:r>
      <w:r w:rsidR="00A46CD1" w:rsidRPr="008C39F4">
        <w:t>Das Resultat: eine platzsparende</w:t>
      </w:r>
      <w:r w:rsidR="001E53D2">
        <w:t>,</w:t>
      </w:r>
      <w:r w:rsidR="00A46CD1" w:rsidRPr="008C39F4">
        <w:t xml:space="preserve"> </w:t>
      </w:r>
      <w:r w:rsidR="00295AAB" w:rsidRPr="008C39F4">
        <w:t>individuelle</w:t>
      </w:r>
      <w:r w:rsidR="00A46CD1" w:rsidRPr="008C39F4">
        <w:t xml:space="preserve"> Steckverbindung. </w:t>
      </w:r>
      <w:r w:rsidR="00E45DBF" w:rsidRPr="008C39F4">
        <w:t xml:space="preserve">Als Steckersystem </w:t>
      </w:r>
      <w:r w:rsidR="007D1CBD" w:rsidRPr="008C39F4">
        <w:t>greift igus auf</w:t>
      </w:r>
      <w:r w:rsidR="00E45DBF" w:rsidRPr="008C39F4">
        <w:t xml:space="preserve"> das „Han Modular“-Programm von Harting </w:t>
      </w:r>
      <w:r w:rsidR="007D1CBD" w:rsidRPr="008C39F4">
        <w:t>zurück</w:t>
      </w:r>
      <w:r w:rsidR="00E45DBF" w:rsidRPr="008C39F4">
        <w:t xml:space="preserve">. </w:t>
      </w:r>
      <w:r w:rsidR="0053557C" w:rsidRPr="008C39F4">
        <w:t xml:space="preserve">„Durch den Einsatz des Module </w:t>
      </w:r>
      <w:proofErr w:type="spellStart"/>
      <w:r w:rsidR="0053557C" w:rsidRPr="008C39F4">
        <w:t>Connects</w:t>
      </w:r>
      <w:proofErr w:type="spellEnd"/>
      <w:r w:rsidR="002C7255" w:rsidRPr="008C39F4">
        <w:t xml:space="preserve"> erhält der Kunde eine anschlussfertige Baugruppe mit einer definierten Schnittstelle, </w:t>
      </w:r>
      <w:r w:rsidR="001B6B0B" w:rsidRPr="008C39F4">
        <w:t>die 80 Prozent der Montag</w:t>
      </w:r>
      <w:r w:rsidR="00F57D1C" w:rsidRPr="008C39F4">
        <w:t>e</w:t>
      </w:r>
      <w:r w:rsidR="001B6B0B" w:rsidRPr="008C39F4">
        <w:t xml:space="preserve">zeit einspart“, erklärt Markus </w:t>
      </w:r>
      <w:proofErr w:type="spellStart"/>
      <w:r w:rsidR="001B6B0B" w:rsidRPr="008C39F4">
        <w:t>Hüffel</w:t>
      </w:r>
      <w:proofErr w:type="spellEnd"/>
      <w:r w:rsidR="001B6B0B" w:rsidRPr="008C39F4">
        <w:t xml:space="preserve">, Produktmanager </w:t>
      </w:r>
      <w:proofErr w:type="spellStart"/>
      <w:r w:rsidR="001B6B0B" w:rsidRPr="008C39F4">
        <w:t>readycable</w:t>
      </w:r>
      <w:proofErr w:type="spellEnd"/>
      <w:r w:rsidR="00E041D9" w:rsidRPr="008C39F4">
        <w:t xml:space="preserve"> &amp; </w:t>
      </w:r>
      <w:proofErr w:type="spellStart"/>
      <w:r w:rsidR="001B6B0B" w:rsidRPr="008C39F4">
        <w:t>readychain</w:t>
      </w:r>
      <w:proofErr w:type="spellEnd"/>
      <w:r w:rsidR="001B6B0B" w:rsidRPr="008C39F4">
        <w:t xml:space="preserve"> bei der igus GmbH.</w:t>
      </w:r>
      <w:r w:rsidR="005C0BFB" w:rsidRPr="008C39F4">
        <w:t xml:space="preserve"> Damit der Kunde sich sein</w:t>
      </w:r>
      <w:r w:rsidR="00440C0D" w:rsidRPr="008C39F4">
        <w:t>e</w:t>
      </w:r>
      <w:r w:rsidR="005C0BFB" w:rsidRPr="008C39F4">
        <w:t xml:space="preserve"> Module frei nach Wunsch gestalten </w:t>
      </w:r>
      <w:r w:rsidR="00224D63" w:rsidRPr="008C39F4">
        <w:t xml:space="preserve">und direkt kaufen </w:t>
      </w:r>
      <w:r w:rsidR="005C0BFB" w:rsidRPr="008C39F4">
        <w:t>kann</w:t>
      </w:r>
      <w:r w:rsidR="00440C0D" w:rsidRPr="008C39F4">
        <w:t>,</w:t>
      </w:r>
      <w:r w:rsidR="005C0BFB" w:rsidRPr="008C39F4">
        <w:t xml:space="preserve"> bietet igus jetzt neben </w:t>
      </w:r>
      <w:r w:rsidR="00224D63" w:rsidRPr="008C39F4">
        <w:t xml:space="preserve">fertigen </w:t>
      </w:r>
      <w:r w:rsidR="005C0BFB" w:rsidRPr="008C39F4">
        <w:t>Sets</w:t>
      </w:r>
      <w:r w:rsidR="0038138C" w:rsidRPr="008C39F4">
        <w:t xml:space="preserve"> </w:t>
      </w:r>
      <w:r w:rsidR="00440C0D" w:rsidRPr="008C39F4">
        <w:t>mit drei oder vier Kabeleingängen</w:t>
      </w:r>
      <w:r w:rsidR="005C0BFB" w:rsidRPr="008C39F4">
        <w:t xml:space="preserve"> auch 180 Einzelteile des Module </w:t>
      </w:r>
      <w:proofErr w:type="spellStart"/>
      <w:r w:rsidR="005C0BFB" w:rsidRPr="008C39F4">
        <w:t>Connects</w:t>
      </w:r>
      <w:proofErr w:type="spellEnd"/>
      <w:r w:rsidR="005C0BFB" w:rsidRPr="008C39F4">
        <w:t xml:space="preserve"> in seinem Webshop an.</w:t>
      </w:r>
      <w:r w:rsidR="00735A1F" w:rsidRPr="008C39F4">
        <w:t xml:space="preserve"> Von Gehäuseeinzelteilen</w:t>
      </w:r>
      <w:r w:rsidR="00240023" w:rsidRPr="008C39F4">
        <w:t xml:space="preserve"> und </w:t>
      </w:r>
      <w:r w:rsidR="00735A1F" w:rsidRPr="008C39F4">
        <w:t>Verriegelungen</w:t>
      </w:r>
      <w:r w:rsidR="00240023" w:rsidRPr="008C39F4">
        <w:t xml:space="preserve"> bis hin zu </w:t>
      </w:r>
      <w:r w:rsidR="00735A1F" w:rsidRPr="008C39F4">
        <w:t>Power-</w:t>
      </w:r>
      <w:r w:rsidR="003E2DB8" w:rsidRPr="008C39F4">
        <w:t>,</w:t>
      </w:r>
      <w:r w:rsidR="00240023" w:rsidRPr="008C39F4">
        <w:t xml:space="preserve"> </w:t>
      </w:r>
      <w:r w:rsidR="00735A1F" w:rsidRPr="008C39F4">
        <w:t>Signal-</w:t>
      </w:r>
      <w:r w:rsidR="003E2DB8" w:rsidRPr="008C39F4">
        <w:t>, Datenübertragungs</w:t>
      </w:r>
      <w:r w:rsidR="00240023" w:rsidRPr="008C39F4">
        <w:t xml:space="preserve">- und </w:t>
      </w:r>
      <w:proofErr w:type="spellStart"/>
      <w:r w:rsidR="00240023" w:rsidRPr="008C39F4">
        <w:t>Pneumatikmodule</w:t>
      </w:r>
      <w:r w:rsidR="002A729B" w:rsidRPr="008C39F4">
        <w:t>n</w:t>
      </w:r>
      <w:proofErr w:type="spellEnd"/>
      <w:r w:rsidR="00240023" w:rsidRPr="008C39F4">
        <w:t xml:space="preserve"> und </w:t>
      </w:r>
      <w:r w:rsidR="00735A1F" w:rsidRPr="008C39F4">
        <w:t>Kontakte</w:t>
      </w:r>
      <w:r w:rsidR="002A729B" w:rsidRPr="008C39F4">
        <w:t>n.</w:t>
      </w:r>
      <w:r w:rsidR="005C0BFB" w:rsidRPr="008C39F4">
        <w:t xml:space="preserve"> „Anwender können sich so </w:t>
      </w:r>
      <w:r w:rsidR="00762D06" w:rsidRPr="008C39F4">
        <w:t>ganz frei ihre Schnittstelle nach Maß zusammenstellen</w:t>
      </w:r>
      <w:r w:rsidR="005F5AF7" w:rsidRPr="008C39F4">
        <w:t>“,</w:t>
      </w:r>
      <w:r w:rsidR="00762D06" w:rsidRPr="008C39F4">
        <w:t xml:space="preserve"> sagt </w:t>
      </w:r>
      <w:proofErr w:type="spellStart"/>
      <w:r w:rsidR="00762D06" w:rsidRPr="008C39F4">
        <w:t>Hüffel</w:t>
      </w:r>
      <w:proofErr w:type="spellEnd"/>
      <w:r w:rsidR="00762D06" w:rsidRPr="008C39F4">
        <w:t>.</w:t>
      </w:r>
      <w:r w:rsidR="005F5AF7" w:rsidRPr="008C39F4">
        <w:t xml:space="preserve"> „Wir sind dabei</w:t>
      </w:r>
      <w:r w:rsidR="00310286">
        <w:t>,</w:t>
      </w:r>
      <w:r w:rsidR="005F5AF7" w:rsidRPr="008C39F4">
        <w:t xml:space="preserve"> das Angebot stetig weiter auszubauen.“</w:t>
      </w:r>
    </w:p>
    <w:p w14:paraId="3ACBDB2E" w14:textId="6F657C97" w:rsidR="0091491A" w:rsidRDefault="0091491A">
      <w:pPr>
        <w:overflowPunct/>
        <w:autoSpaceDE/>
        <w:autoSpaceDN/>
        <w:adjustRightInd/>
        <w:jc w:val="left"/>
        <w:textAlignment w:val="auto"/>
      </w:pPr>
      <w:r>
        <w:br w:type="page"/>
      </w:r>
    </w:p>
    <w:p w14:paraId="7A02A30C" w14:textId="2F041E8B" w:rsidR="00F724DB" w:rsidRPr="008C39F4" w:rsidRDefault="004C7B44" w:rsidP="00F724DB">
      <w:pPr>
        <w:spacing w:line="360" w:lineRule="auto"/>
        <w:rPr>
          <w:b/>
          <w:bCs/>
        </w:rPr>
      </w:pPr>
      <w:r w:rsidRPr="008C39F4">
        <w:rPr>
          <w:b/>
          <w:bCs/>
        </w:rPr>
        <w:lastRenderedPageBreak/>
        <w:t>Eine stabile und anschlusssichere Verbindung</w:t>
      </w:r>
    </w:p>
    <w:p w14:paraId="0767B82A" w14:textId="29C3361A" w:rsidR="008F6675" w:rsidRPr="008F6675" w:rsidRDefault="00F724DB" w:rsidP="00187A84">
      <w:pPr>
        <w:spacing w:line="360" w:lineRule="auto"/>
      </w:pPr>
      <w:r w:rsidRPr="008C39F4">
        <w:t xml:space="preserve">Zubehörteile </w:t>
      </w:r>
      <w:r w:rsidR="00E15497" w:rsidRPr="008C39F4">
        <w:t>wie</w:t>
      </w:r>
      <w:r w:rsidRPr="008C39F4">
        <w:t xml:space="preserve"> die Verriegelungselemente und die im Gehäuse integrierte Zugentlastung</w:t>
      </w:r>
      <w:r w:rsidR="00E15497" w:rsidRPr="008C39F4">
        <w:t xml:space="preserve"> sorgen für </w:t>
      </w:r>
      <w:r w:rsidR="00462969" w:rsidRPr="008C39F4">
        <w:t>höchste Ausfallsicherheit</w:t>
      </w:r>
      <w:r w:rsidRPr="008C39F4">
        <w:t xml:space="preserve">. Sie umschließen den Stecker und sorgen für eine stabile Verbindung auch bei Zehntausenden von Bewegungen. </w:t>
      </w:r>
      <w:r w:rsidR="00F57D1C" w:rsidRPr="008C39F4">
        <w:t>Die Module Connect Gehäuseteile bestehen aus einem f</w:t>
      </w:r>
      <w:r w:rsidRPr="008C39F4">
        <w:t>aserverstärkte</w:t>
      </w:r>
      <w:r w:rsidR="00F57D1C" w:rsidRPr="008C39F4">
        <w:t xml:space="preserve">n </w:t>
      </w:r>
      <w:r w:rsidRPr="008C39F4">
        <w:t>Hochleistungskunststoff</w:t>
      </w:r>
      <w:r w:rsidR="005D50CA">
        <w:t>,</w:t>
      </w:r>
      <w:r w:rsidR="00F57D1C" w:rsidRPr="008C39F4">
        <w:t xml:space="preserve"> mit denen der</w:t>
      </w:r>
      <w:r w:rsidR="008B719E" w:rsidRPr="008C39F4">
        <w:t xml:space="preserve"> Anwender</w:t>
      </w:r>
      <w:r w:rsidRPr="008C39F4">
        <w:t xml:space="preserve"> rund 50 Prozent </w:t>
      </w:r>
      <w:r w:rsidR="008B719E" w:rsidRPr="008C39F4">
        <w:t>Gewicht gegenüber</w:t>
      </w:r>
      <w:r w:rsidRPr="008C39F4">
        <w:t xml:space="preserve"> klassisch</w:t>
      </w:r>
      <w:r w:rsidR="008B719E" w:rsidRPr="008C39F4">
        <w:t xml:space="preserve">er </w:t>
      </w:r>
      <w:r w:rsidRPr="008C39F4">
        <w:t xml:space="preserve">Rechtecksteckverbinder </w:t>
      </w:r>
      <w:r w:rsidR="008B719E" w:rsidRPr="008C39F4">
        <w:t>einsparen</w:t>
      </w:r>
      <w:r w:rsidR="00F57D1C" w:rsidRPr="008C39F4">
        <w:t xml:space="preserve"> kann</w:t>
      </w:r>
      <w:r w:rsidR="008B719E" w:rsidRPr="008C39F4">
        <w:t>.</w:t>
      </w:r>
      <w:r w:rsidR="00187A84" w:rsidRPr="008C39F4">
        <w:t xml:space="preserve"> </w:t>
      </w:r>
      <w:r w:rsidR="00F16245" w:rsidRPr="008C39F4">
        <w:t xml:space="preserve">Der Module Connect Adapter verbindet den Module Connect Steckverbinder und die Energiekette zu einer zusammenhängenden Baugruppe. Selbst </w:t>
      </w:r>
      <w:r w:rsidR="00187A84" w:rsidRPr="008C39F4">
        <w:t xml:space="preserve">bereits bestehende </w:t>
      </w:r>
      <w:r w:rsidR="008F6675" w:rsidRPr="008C39F4">
        <w:t xml:space="preserve">Energieführungssysteme können einfach </w:t>
      </w:r>
      <w:r w:rsidR="006D040F" w:rsidRPr="008C39F4">
        <w:t xml:space="preserve">mit dem Module Connect </w:t>
      </w:r>
      <w:r w:rsidR="00642D21" w:rsidRPr="008C39F4">
        <w:t xml:space="preserve">Adapter </w:t>
      </w:r>
      <w:r w:rsidR="008F6675" w:rsidRPr="008C39F4">
        <w:t>ergänzt werden</w:t>
      </w:r>
      <w:r w:rsidR="006D040F" w:rsidRPr="008C39F4">
        <w:t>.</w:t>
      </w:r>
    </w:p>
    <w:p w14:paraId="171C1743" w14:textId="33445731" w:rsidR="008F6675" w:rsidRDefault="008F6675" w:rsidP="00703A49">
      <w:pPr>
        <w:spacing w:line="360" w:lineRule="auto"/>
      </w:pPr>
    </w:p>
    <w:p w14:paraId="7C84BE86" w14:textId="77777777" w:rsidR="008E6D24" w:rsidRDefault="008E6D24" w:rsidP="00703A49">
      <w:pPr>
        <w:spacing w:line="360" w:lineRule="auto"/>
      </w:pPr>
    </w:p>
    <w:p w14:paraId="5FD1BCAE" w14:textId="44AEAF38" w:rsidR="00042561" w:rsidRDefault="00042561" w:rsidP="00703A49">
      <w:pPr>
        <w:spacing w:line="360" w:lineRule="auto"/>
      </w:pPr>
      <w:r>
        <w:t xml:space="preserve">Erfahren Sie mehr über das Module Connect unter: </w:t>
      </w:r>
    </w:p>
    <w:p w14:paraId="52422F90" w14:textId="70B1D444" w:rsidR="003E1904" w:rsidRDefault="00C8760F" w:rsidP="00703A49">
      <w:pPr>
        <w:spacing w:line="360" w:lineRule="auto"/>
      </w:pPr>
      <w:hyperlink r:id="rId8" w:history="1">
        <w:r w:rsidR="003E1904" w:rsidRPr="00261A89">
          <w:rPr>
            <w:rStyle w:val="Hyperlink"/>
          </w:rPr>
          <w:t>https://www.igus.de/module-connect</w:t>
        </w:r>
      </w:hyperlink>
    </w:p>
    <w:p w14:paraId="501568ED" w14:textId="07DE7BEE" w:rsidR="00042561" w:rsidRDefault="00042561" w:rsidP="00703A49">
      <w:pPr>
        <w:spacing w:line="360" w:lineRule="auto"/>
      </w:pPr>
    </w:p>
    <w:p w14:paraId="7D451254" w14:textId="766A381B" w:rsidR="00042561" w:rsidRPr="00240023" w:rsidRDefault="00042561" w:rsidP="00703A49">
      <w:pPr>
        <w:spacing w:line="360" w:lineRule="auto"/>
      </w:pPr>
      <w:r>
        <w:t xml:space="preserve">Erkunden Sie den neuen Module Connect Shop auf: </w:t>
      </w:r>
    </w:p>
    <w:bookmarkEnd w:id="0"/>
    <w:p w14:paraId="6FF1A74C" w14:textId="5E4904CA" w:rsidR="00B62935" w:rsidRPr="00A448D8" w:rsidRDefault="00A448D8" w:rsidP="00AB0D1C">
      <w:pPr>
        <w:suppressAutoHyphens/>
        <w:spacing w:line="360" w:lineRule="auto"/>
        <w:rPr>
          <w:bCs/>
        </w:rPr>
      </w:pPr>
      <w:r w:rsidRPr="00A448D8">
        <w:rPr>
          <w:bCs/>
        </w:rPr>
        <w:fldChar w:fldCharType="begin"/>
      </w:r>
      <w:r w:rsidRPr="00A448D8">
        <w:rPr>
          <w:bCs/>
        </w:rPr>
        <w:instrText xml:space="preserve"> HYPERLINK "https://www.igus.de/connectors/module-connect" </w:instrText>
      </w:r>
      <w:r w:rsidRPr="00A448D8">
        <w:rPr>
          <w:bCs/>
        </w:rPr>
        <w:fldChar w:fldCharType="separate"/>
      </w:r>
      <w:r w:rsidRPr="00A448D8">
        <w:rPr>
          <w:rStyle w:val="Hyperlink"/>
          <w:bCs/>
        </w:rPr>
        <w:t>https://www.igus.de/connectors/module-connect</w:t>
      </w:r>
      <w:r w:rsidRPr="00A448D8">
        <w:rPr>
          <w:bCs/>
        </w:rPr>
        <w:fldChar w:fldCharType="end"/>
      </w:r>
    </w:p>
    <w:p w14:paraId="6C449146" w14:textId="77777777" w:rsidR="00A448D8" w:rsidRPr="00240023" w:rsidRDefault="00A448D8" w:rsidP="00AB0D1C">
      <w:pPr>
        <w:suppressAutoHyphens/>
        <w:spacing w:line="360" w:lineRule="auto"/>
        <w:rPr>
          <w:b/>
        </w:rPr>
      </w:pPr>
    </w:p>
    <w:p w14:paraId="39186EAC" w14:textId="77777777" w:rsidR="00BE5B55" w:rsidRPr="00240023" w:rsidRDefault="00BE5B55">
      <w:pPr>
        <w:overflowPunct/>
        <w:autoSpaceDE/>
        <w:autoSpaceDN/>
        <w:adjustRightInd/>
        <w:jc w:val="left"/>
        <w:textAlignment w:val="auto"/>
        <w:rPr>
          <w:b/>
        </w:rPr>
      </w:pPr>
      <w:r w:rsidRPr="00240023">
        <w:rPr>
          <w:b/>
        </w:rPr>
        <w:br w:type="page"/>
      </w:r>
    </w:p>
    <w:p w14:paraId="76D55DE9" w14:textId="4663DA9E" w:rsidR="00AB0D1C" w:rsidRPr="0004447E" w:rsidRDefault="00AB0D1C" w:rsidP="00AB0D1C">
      <w:pPr>
        <w:suppressAutoHyphens/>
        <w:spacing w:line="360" w:lineRule="auto"/>
        <w:rPr>
          <w:b/>
        </w:rPr>
      </w:pPr>
      <w:r w:rsidRPr="0004447E">
        <w:rPr>
          <w:b/>
        </w:rPr>
        <w:lastRenderedPageBreak/>
        <w:t>Bildunterschrift:</w:t>
      </w:r>
    </w:p>
    <w:p w14:paraId="7280B305" w14:textId="2F3E9A34" w:rsidR="00AB0D1C" w:rsidRPr="0004447E" w:rsidRDefault="009726C9" w:rsidP="00AB0D1C">
      <w:pPr>
        <w:suppressAutoHyphens/>
        <w:spacing w:line="360" w:lineRule="auto"/>
        <w:rPr>
          <w:b/>
        </w:rPr>
      </w:pPr>
      <w:r>
        <w:rPr>
          <w:rFonts w:cs="Arial"/>
          <w:noProof/>
          <w:color w:val="333333"/>
          <w:sz w:val="21"/>
          <w:szCs w:val="21"/>
        </w:rPr>
        <w:drawing>
          <wp:inline distT="0" distB="0" distL="0" distR="0" wp14:anchorId="2E4EB9CA" wp14:editId="4168F654">
            <wp:extent cx="3228975" cy="232901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234319" cy="2332869"/>
                    </a:xfrm>
                    <a:prstGeom prst="rect">
                      <a:avLst/>
                    </a:prstGeom>
                    <a:noFill/>
                    <a:ln>
                      <a:noFill/>
                    </a:ln>
                  </pic:spPr>
                </pic:pic>
              </a:graphicData>
            </a:graphic>
          </wp:inline>
        </w:drawing>
      </w:r>
    </w:p>
    <w:p w14:paraId="4E60BEED" w14:textId="4796FA5B" w:rsidR="00AB0D1C" w:rsidRPr="009726C9" w:rsidRDefault="00AB0D1C" w:rsidP="00AB0D1C">
      <w:pPr>
        <w:suppressAutoHyphens/>
        <w:spacing w:line="360" w:lineRule="auto"/>
        <w:rPr>
          <w:rFonts w:cs="Arial"/>
          <w:b/>
          <w:szCs w:val="22"/>
        </w:rPr>
      </w:pPr>
      <w:r w:rsidRPr="009726C9">
        <w:rPr>
          <w:rFonts w:cs="Arial"/>
          <w:b/>
          <w:szCs w:val="22"/>
        </w:rPr>
        <w:t xml:space="preserve">Bild </w:t>
      </w:r>
      <w:r w:rsidR="000C41B2" w:rsidRPr="009726C9">
        <w:rPr>
          <w:rFonts w:cs="Arial"/>
          <w:b/>
          <w:szCs w:val="22"/>
        </w:rPr>
        <w:t>PM</w:t>
      </w:r>
      <w:r w:rsidR="00903E94">
        <w:rPr>
          <w:rFonts w:cs="Arial"/>
          <w:b/>
          <w:szCs w:val="22"/>
        </w:rPr>
        <w:t>6</w:t>
      </w:r>
      <w:r w:rsidR="00C8760F">
        <w:rPr>
          <w:rFonts w:cs="Arial"/>
          <w:b/>
          <w:szCs w:val="22"/>
        </w:rPr>
        <w:t>7</w:t>
      </w:r>
      <w:r w:rsidR="00903E94">
        <w:rPr>
          <w:rFonts w:cs="Arial"/>
          <w:b/>
          <w:szCs w:val="22"/>
        </w:rPr>
        <w:t>22</w:t>
      </w:r>
      <w:r w:rsidRPr="009726C9">
        <w:rPr>
          <w:rFonts w:cs="Arial"/>
          <w:b/>
          <w:szCs w:val="22"/>
        </w:rPr>
        <w:t>-1</w:t>
      </w:r>
    </w:p>
    <w:p w14:paraId="52848703" w14:textId="5CEA4629" w:rsidR="00E01E24" w:rsidRDefault="009726C9" w:rsidP="007E3E94">
      <w:pPr>
        <w:suppressAutoHyphens/>
        <w:spacing w:line="360" w:lineRule="auto"/>
      </w:pPr>
      <w:r>
        <w:t>Im Module Connect Online</w:t>
      </w:r>
      <w:r w:rsidR="00D61BD8">
        <w:t>-</w:t>
      </w:r>
      <w:r>
        <w:t xml:space="preserve">Shop </w:t>
      </w:r>
      <w:r w:rsidR="007B7229">
        <w:t xml:space="preserve">von igus </w:t>
      </w:r>
      <w:r>
        <w:t xml:space="preserve">können Anwender </w:t>
      </w:r>
      <w:r w:rsidR="007B7229">
        <w:t>ihre Schnittstelle nach Maß bestellen.</w:t>
      </w:r>
      <w:r w:rsidR="00AB0D1C" w:rsidRPr="009726C9">
        <w:t xml:space="preserve"> </w:t>
      </w:r>
      <w:r w:rsidR="00AB0D1C" w:rsidRPr="0004447E">
        <w:t>(Quelle: igus Gmb</w:t>
      </w:r>
      <w:bookmarkEnd w:id="1"/>
      <w:r w:rsidR="00AB44AE" w:rsidRPr="0004447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3B2700D4"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w:t>
      </w:r>
      <w:proofErr w:type="spellStart"/>
      <w:r w:rsidRPr="0004447E">
        <w:rPr>
          <w:color w:val="C0C0C0"/>
          <w:sz w:val="16"/>
          <w:szCs w:val="16"/>
        </w:rPr>
        <w:t>chainflex</w:t>
      </w:r>
      <w:proofErr w:type="spellEnd"/>
      <w:r w:rsidRPr="0004447E">
        <w:rPr>
          <w:color w:val="C0C0C0"/>
          <w:sz w:val="16"/>
          <w:szCs w:val="16"/>
        </w:rPr>
        <w:t>",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w:t>
      </w:r>
      <w:proofErr w:type="spellStart"/>
      <w:r w:rsidRPr="0004447E">
        <w:rPr>
          <w:color w:val="C0C0C0"/>
          <w:sz w:val="16"/>
          <w:szCs w:val="16"/>
        </w:rPr>
        <w:t>iglidur</w:t>
      </w:r>
      <w:proofErr w:type="spellEnd"/>
      <w:r w:rsidRPr="0004447E">
        <w:rPr>
          <w:color w:val="C0C0C0"/>
          <w:sz w:val="16"/>
          <w:szCs w:val="16"/>
        </w:rPr>
        <w:t>",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2322" w14:textId="77777777" w:rsidR="00F81BA8" w:rsidRDefault="00F81BA8">
      <w:r>
        <w:separator/>
      </w:r>
    </w:p>
  </w:endnote>
  <w:endnote w:type="continuationSeparator" w:id="0">
    <w:p w14:paraId="0149C040" w14:textId="77777777" w:rsidR="00F81BA8" w:rsidRDefault="00F8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AFDE" w14:textId="77777777" w:rsidR="00F81BA8" w:rsidRDefault="00F81BA8">
      <w:r>
        <w:separator/>
      </w:r>
    </w:p>
  </w:footnote>
  <w:footnote w:type="continuationSeparator" w:id="0">
    <w:p w14:paraId="3532BF20" w14:textId="77777777" w:rsidR="00F81BA8" w:rsidRDefault="00F81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D63EA"/>
    <w:multiLevelType w:val="multilevel"/>
    <w:tmpl w:val="914E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7A3"/>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561"/>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9CB"/>
    <w:rsid w:val="000E3CF4"/>
    <w:rsid w:val="000E4B3D"/>
    <w:rsid w:val="000E5993"/>
    <w:rsid w:val="000E5DE7"/>
    <w:rsid w:val="000E6EF4"/>
    <w:rsid w:val="000E7560"/>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37C6"/>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A84"/>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3"/>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6B0B"/>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3D2"/>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1872"/>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4D63"/>
    <w:rsid w:val="0022629A"/>
    <w:rsid w:val="00230263"/>
    <w:rsid w:val="00230812"/>
    <w:rsid w:val="00230CCE"/>
    <w:rsid w:val="00232656"/>
    <w:rsid w:val="00232A41"/>
    <w:rsid w:val="00233159"/>
    <w:rsid w:val="00233B85"/>
    <w:rsid w:val="00233E5E"/>
    <w:rsid w:val="002351A5"/>
    <w:rsid w:val="0023522D"/>
    <w:rsid w:val="002356C0"/>
    <w:rsid w:val="00237215"/>
    <w:rsid w:val="002376D0"/>
    <w:rsid w:val="00240023"/>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5AAB"/>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29B"/>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255"/>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286"/>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038"/>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38C"/>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A6A"/>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04"/>
    <w:rsid w:val="003E197D"/>
    <w:rsid w:val="003E1C11"/>
    <w:rsid w:val="003E2DB8"/>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1D56"/>
    <w:rsid w:val="004322EA"/>
    <w:rsid w:val="00432D6C"/>
    <w:rsid w:val="004332B7"/>
    <w:rsid w:val="0043475E"/>
    <w:rsid w:val="00436517"/>
    <w:rsid w:val="00437B4B"/>
    <w:rsid w:val="00437E15"/>
    <w:rsid w:val="0044051B"/>
    <w:rsid w:val="004407B6"/>
    <w:rsid w:val="00440C0D"/>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2969"/>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A6D"/>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81F"/>
    <w:rsid w:val="004B7931"/>
    <w:rsid w:val="004B7C79"/>
    <w:rsid w:val="004C0747"/>
    <w:rsid w:val="004C084A"/>
    <w:rsid w:val="004C1736"/>
    <w:rsid w:val="004C1E7D"/>
    <w:rsid w:val="004C38F9"/>
    <w:rsid w:val="004C4B8B"/>
    <w:rsid w:val="004C574F"/>
    <w:rsid w:val="004C7B44"/>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5970"/>
    <w:rsid w:val="005061F5"/>
    <w:rsid w:val="005064C0"/>
    <w:rsid w:val="0050733C"/>
    <w:rsid w:val="00507A31"/>
    <w:rsid w:val="00507D98"/>
    <w:rsid w:val="0051204E"/>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57C"/>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238C"/>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BFB"/>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0CA"/>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126"/>
    <w:rsid w:val="005E58D9"/>
    <w:rsid w:val="005E5A5C"/>
    <w:rsid w:val="005E6756"/>
    <w:rsid w:val="005E796E"/>
    <w:rsid w:val="005F0E4B"/>
    <w:rsid w:val="005F131D"/>
    <w:rsid w:val="005F1B47"/>
    <w:rsid w:val="005F459E"/>
    <w:rsid w:val="005F51DA"/>
    <w:rsid w:val="005F54C4"/>
    <w:rsid w:val="005F5AF7"/>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2D21"/>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40F"/>
    <w:rsid w:val="006D0904"/>
    <w:rsid w:val="006D2CFE"/>
    <w:rsid w:val="006D2DD2"/>
    <w:rsid w:val="006D32E4"/>
    <w:rsid w:val="006D365D"/>
    <w:rsid w:val="006D3752"/>
    <w:rsid w:val="006D3918"/>
    <w:rsid w:val="006D3FE5"/>
    <w:rsid w:val="006D52E6"/>
    <w:rsid w:val="006D6DA8"/>
    <w:rsid w:val="006D7145"/>
    <w:rsid w:val="006D756E"/>
    <w:rsid w:val="006E1287"/>
    <w:rsid w:val="006E1F5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39A"/>
    <w:rsid w:val="0072669D"/>
    <w:rsid w:val="0072783B"/>
    <w:rsid w:val="00730026"/>
    <w:rsid w:val="007303FE"/>
    <w:rsid w:val="007304A8"/>
    <w:rsid w:val="007323D1"/>
    <w:rsid w:val="007329B6"/>
    <w:rsid w:val="0073302A"/>
    <w:rsid w:val="00733312"/>
    <w:rsid w:val="00734366"/>
    <w:rsid w:val="00734750"/>
    <w:rsid w:val="00735A1F"/>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2D06"/>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B7229"/>
    <w:rsid w:val="007C0E9E"/>
    <w:rsid w:val="007C1C5E"/>
    <w:rsid w:val="007C1D22"/>
    <w:rsid w:val="007C1DBE"/>
    <w:rsid w:val="007C26DD"/>
    <w:rsid w:val="007C3DCA"/>
    <w:rsid w:val="007C407C"/>
    <w:rsid w:val="007C715E"/>
    <w:rsid w:val="007C7E2A"/>
    <w:rsid w:val="007D06B5"/>
    <w:rsid w:val="007D1CBD"/>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4C58"/>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4461"/>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719E"/>
    <w:rsid w:val="008C10CE"/>
    <w:rsid w:val="008C1494"/>
    <w:rsid w:val="008C1C0F"/>
    <w:rsid w:val="008C2374"/>
    <w:rsid w:val="008C2F7F"/>
    <w:rsid w:val="008C39F4"/>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D24"/>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675"/>
    <w:rsid w:val="008F6C53"/>
    <w:rsid w:val="008F7122"/>
    <w:rsid w:val="008F7BF2"/>
    <w:rsid w:val="00900316"/>
    <w:rsid w:val="00901388"/>
    <w:rsid w:val="00901561"/>
    <w:rsid w:val="0090205F"/>
    <w:rsid w:val="00902B11"/>
    <w:rsid w:val="00902BC6"/>
    <w:rsid w:val="009039CE"/>
    <w:rsid w:val="00903E81"/>
    <w:rsid w:val="00903E94"/>
    <w:rsid w:val="009056C8"/>
    <w:rsid w:val="0090598E"/>
    <w:rsid w:val="00905F83"/>
    <w:rsid w:val="009061C9"/>
    <w:rsid w:val="009065BB"/>
    <w:rsid w:val="00907B32"/>
    <w:rsid w:val="0091083E"/>
    <w:rsid w:val="0091129D"/>
    <w:rsid w:val="009112F2"/>
    <w:rsid w:val="00912148"/>
    <w:rsid w:val="009122B3"/>
    <w:rsid w:val="00913EA9"/>
    <w:rsid w:val="0091491A"/>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8D9"/>
    <w:rsid w:val="00945955"/>
    <w:rsid w:val="009506AF"/>
    <w:rsid w:val="00950F28"/>
    <w:rsid w:val="009511D8"/>
    <w:rsid w:val="00951A07"/>
    <w:rsid w:val="00951FDE"/>
    <w:rsid w:val="0095222D"/>
    <w:rsid w:val="009523B0"/>
    <w:rsid w:val="0095331C"/>
    <w:rsid w:val="0095398A"/>
    <w:rsid w:val="00954839"/>
    <w:rsid w:val="009560E5"/>
    <w:rsid w:val="00957561"/>
    <w:rsid w:val="00960A7A"/>
    <w:rsid w:val="00960ADD"/>
    <w:rsid w:val="0096223F"/>
    <w:rsid w:val="00963473"/>
    <w:rsid w:val="009638A5"/>
    <w:rsid w:val="00964930"/>
    <w:rsid w:val="00966223"/>
    <w:rsid w:val="00967DF3"/>
    <w:rsid w:val="00967E86"/>
    <w:rsid w:val="009726C9"/>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1A92"/>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0FA6"/>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8D8"/>
    <w:rsid w:val="00A44BFE"/>
    <w:rsid w:val="00A44E00"/>
    <w:rsid w:val="00A45E07"/>
    <w:rsid w:val="00A46CD1"/>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298"/>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497"/>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48CB"/>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CE4"/>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60F"/>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5B6"/>
    <w:rsid w:val="00CA5F86"/>
    <w:rsid w:val="00CA631A"/>
    <w:rsid w:val="00CA65BC"/>
    <w:rsid w:val="00CA66B2"/>
    <w:rsid w:val="00CA6FD4"/>
    <w:rsid w:val="00CB00FC"/>
    <w:rsid w:val="00CB014A"/>
    <w:rsid w:val="00CB1298"/>
    <w:rsid w:val="00CB1354"/>
    <w:rsid w:val="00CB1910"/>
    <w:rsid w:val="00CB29F4"/>
    <w:rsid w:val="00CB2CDB"/>
    <w:rsid w:val="00CB34C8"/>
    <w:rsid w:val="00CB3586"/>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1BD8"/>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4B3"/>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1D9"/>
    <w:rsid w:val="00E04A30"/>
    <w:rsid w:val="00E04DBD"/>
    <w:rsid w:val="00E0577E"/>
    <w:rsid w:val="00E068D8"/>
    <w:rsid w:val="00E07B7E"/>
    <w:rsid w:val="00E10C06"/>
    <w:rsid w:val="00E13506"/>
    <w:rsid w:val="00E139BB"/>
    <w:rsid w:val="00E13B9F"/>
    <w:rsid w:val="00E13E9F"/>
    <w:rsid w:val="00E143EF"/>
    <w:rsid w:val="00E15285"/>
    <w:rsid w:val="00E15497"/>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5DBF"/>
    <w:rsid w:val="00E472B4"/>
    <w:rsid w:val="00E47308"/>
    <w:rsid w:val="00E47CD5"/>
    <w:rsid w:val="00E5026E"/>
    <w:rsid w:val="00E50C0A"/>
    <w:rsid w:val="00E510F4"/>
    <w:rsid w:val="00E51137"/>
    <w:rsid w:val="00E517BD"/>
    <w:rsid w:val="00E51D86"/>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245"/>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57D1C"/>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4DB"/>
    <w:rsid w:val="00F728DC"/>
    <w:rsid w:val="00F72C0C"/>
    <w:rsid w:val="00F766A6"/>
    <w:rsid w:val="00F769AE"/>
    <w:rsid w:val="00F806B2"/>
    <w:rsid w:val="00F8119F"/>
    <w:rsid w:val="00F81973"/>
    <w:rsid w:val="00F81BA8"/>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9598168"/>
    <w:rsid w:val="23B70DFD"/>
    <w:rsid w:val="444090A3"/>
    <w:rsid w:val="4AA0F530"/>
    <w:rsid w:val="712B1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B248CB"/>
    <w:rPr>
      <w:sz w:val="16"/>
      <w:szCs w:val="16"/>
    </w:rPr>
  </w:style>
  <w:style w:type="paragraph" w:styleId="Kommentartext">
    <w:name w:val="annotation text"/>
    <w:basedOn w:val="Standard"/>
    <w:link w:val="KommentartextZchn"/>
    <w:rsid w:val="00B248CB"/>
    <w:rPr>
      <w:sz w:val="20"/>
    </w:rPr>
  </w:style>
  <w:style w:type="character" w:customStyle="1" w:styleId="KommentartextZchn">
    <w:name w:val="Kommentartext Zchn"/>
    <w:basedOn w:val="Absatz-Standardschriftart"/>
    <w:link w:val="Kommentartext"/>
    <w:rsid w:val="00B248CB"/>
    <w:rPr>
      <w:rFonts w:ascii="Arial" w:hAnsi="Arial"/>
    </w:rPr>
  </w:style>
  <w:style w:type="paragraph" w:styleId="Kommentarthema">
    <w:name w:val="annotation subject"/>
    <w:basedOn w:val="Kommentartext"/>
    <w:next w:val="Kommentartext"/>
    <w:link w:val="KommentarthemaZchn"/>
    <w:rsid w:val="00B248CB"/>
    <w:rPr>
      <w:b/>
      <w:bCs/>
    </w:rPr>
  </w:style>
  <w:style w:type="character" w:customStyle="1" w:styleId="KommentarthemaZchn">
    <w:name w:val="Kommentarthema Zchn"/>
    <w:basedOn w:val="KommentartextZchn"/>
    <w:link w:val="Kommentarthema"/>
    <w:rsid w:val="00B248C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5767">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175264322">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module-conne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2.jpg@01D8E94B.D31C83F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4637</Characters>
  <Application>Microsoft Office Word</Application>
  <DocSecurity>0</DocSecurity>
  <Lines>38</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2013-04-16T09:13:00Z</cp:lastPrinted>
  <dcterms:created xsi:type="dcterms:W3CDTF">2022-10-20T06:35:00Z</dcterms:created>
  <dcterms:modified xsi:type="dcterms:W3CDTF">2022-11-08T06:57:00Z</dcterms:modified>
</cp:coreProperties>
</file>