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BE27" w14:textId="77777777" w:rsidR="00C45049" w:rsidRDefault="00C45049" w:rsidP="00C45049">
      <w:pPr>
        <w:suppressAutoHyphens/>
        <w:overflowPunct/>
        <w:spacing w:line="359" w:lineRule="auto"/>
        <w:textAlignment w:val="auto"/>
        <w:rPr>
          <w:rFonts w:cs="Arial"/>
          <w:b/>
          <w:bCs/>
          <w:sz w:val="36"/>
          <w:szCs w:val="36"/>
        </w:rPr>
      </w:pPr>
      <w:bookmarkStart w:id="0" w:name="_Hlk526413990"/>
      <w:r>
        <w:rPr>
          <w:rFonts w:cs="Arial"/>
          <w:b/>
          <w:bCs/>
          <w:sz w:val="36"/>
          <w:szCs w:val="36"/>
        </w:rPr>
        <w:t>Une affaire qui roule : igus met au point un roulement à billes en polymère recyclé</w:t>
      </w:r>
    </w:p>
    <w:p w14:paraId="1E1BC68C" w14:textId="77777777" w:rsidR="00C45049" w:rsidRPr="00174DE9" w:rsidRDefault="00C45049" w:rsidP="00C45049">
      <w:pPr>
        <w:suppressAutoHyphens/>
        <w:overflowPunct/>
        <w:spacing w:line="359" w:lineRule="auto"/>
        <w:textAlignment w:val="auto"/>
        <w:rPr>
          <w:rFonts w:cs="Arial"/>
          <w:b/>
          <w:bCs/>
          <w:sz w:val="24"/>
          <w:szCs w:val="24"/>
        </w:rPr>
      </w:pPr>
      <w:r w:rsidRPr="00174DE9">
        <w:rPr>
          <w:rFonts w:cs="Arial"/>
          <w:b/>
          <w:bCs/>
          <w:sz w:val="24"/>
          <w:szCs w:val="24"/>
        </w:rPr>
        <w:t xml:space="preserve">Le spécialiste des polymères présente une variante recyclée de couleur verte de son roulement à billes </w:t>
      </w:r>
      <w:proofErr w:type="spellStart"/>
      <w:r w:rsidRPr="00174DE9">
        <w:rPr>
          <w:rFonts w:cs="Arial"/>
          <w:b/>
          <w:bCs/>
          <w:sz w:val="24"/>
          <w:szCs w:val="24"/>
        </w:rPr>
        <w:t>xiros</w:t>
      </w:r>
      <w:proofErr w:type="spellEnd"/>
      <w:r w:rsidRPr="00174DE9">
        <w:rPr>
          <w:rFonts w:cs="Arial"/>
          <w:b/>
          <w:bCs/>
          <w:sz w:val="24"/>
          <w:szCs w:val="24"/>
        </w:rPr>
        <w:t xml:space="preserve"> éprouvé</w:t>
      </w:r>
    </w:p>
    <w:p w14:paraId="2A9C9D63" w14:textId="77777777" w:rsidR="00C45049" w:rsidRDefault="00C45049" w:rsidP="00C45049">
      <w:pPr>
        <w:suppressAutoHyphens/>
        <w:overflowPunct/>
        <w:spacing w:line="359" w:lineRule="auto"/>
        <w:textAlignment w:val="auto"/>
        <w:rPr>
          <w:rFonts w:cs="Arial"/>
          <w:b/>
          <w:bCs/>
          <w:szCs w:val="22"/>
        </w:rPr>
      </w:pPr>
    </w:p>
    <w:p w14:paraId="554E9F1A" w14:textId="77777777" w:rsidR="00C45049" w:rsidRDefault="00C45049" w:rsidP="00C45049">
      <w:pPr>
        <w:suppressAutoHyphens/>
        <w:overflowPunct/>
        <w:spacing w:line="359" w:lineRule="auto"/>
        <w:textAlignment w:val="auto"/>
        <w:rPr>
          <w:rFonts w:cs="Arial"/>
          <w:b/>
          <w:bCs/>
          <w:szCs w:val="22"/>
        </w:rPr>
      </w:pPr>
      <w:proofErr w:type="gramStart"/>
      <w:r>
        <w:rPr>
          <w:rFonts w:cs="Arial"/>
          <w:b/>
          <w:bCs/>
          <w:szCs w:val="22"/>
        </w:rPr>
        <w:t>igus</w:t>
      </w:r>
      <w:proofErr w:type="gramEnd"/>
      <w:r>
        <w:rPr>
          <w:rFonts w:cs="Arial"/>
          <w:b/>
          <w:bCs/>
          <w:szCs w:val="22"/>
        </w:rPr>
        <w:t xml:space="preserve"> franchit une nouvelle étape vers une production durable de ses polymères en utilisant des restes du polymère hautes performances </w:t>
      </w:r>
      <w:proofErr w:type="spellStart"/>
      <w:r>
        <w:rPr>
          <w:rFonts w:cs="Arial"/>
          <w:b/>
          <w:bCs/>
          <w:szCs w:val="22"/>
        </w:rPr>
        <w:t>xirodur</w:t>
      </w:r>
      <w:proofErr w:type="spellEnd"/>
      <w:r>
        <w:rPr>
          <w:rFonts w:cs="Arial"/>
          <w:b/>
          <w:bCs/>
          <w:szCs w:val="22"/>
        </w:rPr>
        <w:t xml:space="preserve"> B180 issus de sa propre production pour produire une version ECO du roulement à billes </w:t>
      </w:r>
      <w:proofErr w:type="spellStart"/>
      <w:r>
        <w:rPr>
          <w:rFonts w:cs="Arial"/>
          <w:b/>
          <w:bCs/>
          <w:szCs w:val="22"/>
        </w:rPr>
        <w:t>xiros</w:t>
      </w:r>
      <w:proofErr w:type="spellEnd"/>
      <w:r>
        <w:rPr>
          <w:rFonts w:cs="Arial"/>
          <w:b/>
          <w:bCs/>
          <w:szCs w:val="22"/>
        </w:rPr>
        <w:t xml:space="preserve"> éprouvé. La version en polymère recyclé a des caractéristiques techniques et des limites de charge presque identiques que son "original"</w:t>
      </w:r>
    </w:p>
    <w:p w14:paraId="690B27C4" w14:textId="77777777" w:rsidR="00C45049" w:rsidRDefault="00BB2CE3" w:rsidP="00C45049">
      <w:pPr>
        <w:suppressAutoHyphens/>
        <w:overflowPunct/>
        <w:spacing w:line="359" w:lineRule="auto"/>
        <w:textAlignment w:val="auto"/>
        <w:rPr>
          <w:rFonts w:cs="Arial"/>
        </w:rPr>
      </w:pPr>
      <w:r w:rsidRPr="0F56932A">
        <w:rPr>
          <w:rFonts w:cs="Arial"/>
          <w:b/>
          <w:bCs/>
        </w:rPr>
        <w:t xml:space="preserve"> </w:t>
      </w:r>
      <w:r w:rsidRPr="0F56932A">
        <w:rPr>
          <w:rFonts w:cs="Arial"/>
        </w:rPr>
        <w:br/>
      </w:r>
      <w:r w:rsidR="00C45049" w:rsidRPr="6CCBA88C">
        <w:rPr>
          <w:rFonts w:cs="Arial"/>
        </w:rPr>
        <w:t xml:space="preserve">Même la meilleure production de moulage par injection ne parvient pas à valoriser sa matière première, le polymère, à 100 %. Les pièces défectueuses et les carottes sont inévitables. La fabrication des roulements à billes igus, avec des bagues intérieure et extérieure en polymère hautes performances </w:t>
      </w:r>
      <w:proofErr w:type="spellStart"/>
      <w:r w:rsidR="00C45049" w:rsidRPr="6CCBA88C">
        <w:rPr>
          <w:rFonts w:cs="Arial"/>
        </w:rPr>
        <w:t>xirodur</w:t>
      </w:r>
      <w:proofErr w:type="spellEnd"/>
      <w:r w:rsidR="00C45049" w:rsidRPr="6CCBA88C">
        <w:rPr>
          <w:rFonts w:cs="Arial"/>
        </w:rPr>
        <w:t xml:space="preserve"> B180, n'y fait pas exception. Là où les fabricants ont toutefois une marge de manœuvre, c'est dans l'usage fait de ces restes. Les jeter dans les déchets industriels ? Une solution simple, mais qui ne rend pas service à l'environnement. Une matière première précieuse est en effet perdue à jamais. Et les émissions polluent notre planète. « Nous fabriquons des pièces en polymères et sommes conscients de notre responsabilité envers l'homme et la nature. C'est la raison pour laquelle nous avons mis au point un procédé permettant de recycler les restes de polymère hautes performances </w:t>
      </w:r>
      <w:proofErr w:type="spellStart"/>
      <w:r w:rsidR="00C45049" w:rsidRPr="6CCBA88C">
        <w:rPr>
          <w:rFonts w:cs="Arial"/>
        </w:rPr>
        <w:t>xirodur</w:t>
      </w:r>
      <w:proofErr w:type="spellEnd"/>
      <w:r w:rsidR="00C45049" w:rsidRPr="6CCBA88C">
        <w:rPr>
          <w:rFonts w:cs="Arial"/>
        </w:rPr>
        <w:t xml:space="preserve"> B180 en les transformant en granulés », déclare Christophe Garnier, Responsable de la Division </w:t>
      </w:r>
      <w:proofErr w:type="spellStart"/>
      <w:r w:rsidR="00C45049" w:rsidRPr="6CCBA88C">
        <w:rPr>
          <w:rFonts w:cs="Arial"/>
        </w:rPr>
        <w:t>iglidur</w:t>
      </w:r>
      <w:proofErr w:type="spellEnd"/>
      <w:r w:rsidR="00C45049" w:rsidRPr="6CCBA88C">
        <w:rPr>
          <w:rFonts w:cs="Arial"/>
        </w:rPr>
        <w:t xml:space="preserve">. Ce polymère recyclé, coloré en vert distinctif et appelé </w:t>
      </w:r>
      <w:proofErr w:type="spellStart"/>
      <w:r w:rsidR="00C45049" w:rsidRPr="6CCBA88C">
        <w:rPr>
          <w:rFonts w:cs="Arial"/>
        </w:rPr>
        <w:t>xirodur</w:t>
      </w:r>
      <w:proofErr w:type="spellEnd"/>
      <w:r w:rsidR="00C45049" w:rsidRPr="6CCBA88C">
        <w:rPr>
          <w:rFonts w:cs="Arial"/>
        </w:rPr>
        <w:t xml:space="preserve"> B180 ECO, est utilisé dans les presses d'injection igus pour fabriquer une variante recyclée du roulement à billes </w:t>
      </w:r>
      <w:proofErr w:type="spellStart"/>
      <w:r w:rsidR="00C45049" w:rsidRPr="6CCBA88C">
        <w:rPr>
          <w:rFonts w:cs="Arial"/>
        </w:rPr>
        <w:t>xiros</w:t>
      </w:r>
      <w:proofErr w:type="spellEnd"/>
      <w:r w:rsidR="00C45049" w:rsidRPr="6CCBA88C">
        <w:rPr>
          <w:rFonts w:cs="Arial"/>
        </w:rPr>
        <w:t xml:space="preserve">. </w:t>
      </w:r>
    </w:p>
    <w:p w14:paraId="6C017A12" w14:textId="77777777" w:rsidR="00C45049" w:rsidRDefault="00C45049" w:rsidP="00C45049">
      <w:pPr>
        <w:suppressAutoHyphens/>
        <w:overflowPunct/>
        <w:spacing w:line="359" w:lineRule="auto"/>
        <w:textAlignment w:val="auto"/>
        <w:rPr>
          <w:rFonts w:cs="Arial"/>
          <w:szCs w:val="22"/>
        </w:rPr>
      </w:pPr>
    </w:p>
    <w:p w14:paraId="0FB4E5A6" w14:textId="77777777" w:rsidR="00C45049" w:rsidRDefault="00C45049" w:rsidP="00C45049">
      <w:pPr>
        <w:suppressAutoHyphens/>
        <w:overflowPunct/>
        <w:spacing w:line="359" w:lineRule="auto"/>
        <w:textAlignment w:val="auto"/>
        <w:rPr>
          <w:rFonts w:cs="Arial"/>
          <w:b/>
          <w:bCs/>
          <w:szCs w:val="22"/>
        </w:rPr>
      </w:pPr>
      <w:r>
        <w:rPr>
          <w:rFonts w:cs="Arial"/>
          <w:b/>
          <w:bCs/>
          <w:szCs w:val="22"/>
        </w:rPr>
        <w:t xml:space="preserve">Une variante recyclée qui convainc en test </w:t>
      </w:r>
    </w:p>
    <w:p w14:paraId="29DAD45E" w14:textId="77777777" w:rsidR="00C45049" w:rsidRPr="00DB145A" w:rsidRDefault="00C45049" w:rsidP="00C45049">
      <w:pPr>
        <w:suppressAutoHyphens/>
        <w:overflowPunct/>
        <w:spacing w:line="359" w:lineRule="auto"/>
        <w:textAlignment w:val="auto"/>
        <w:rPr>
          <w:rFonts w:cs="Arial"/>
        </w:rPr>
      </w:pPr>
      <w:r w:rsidRPr="7665B0F4">
        <w:rPr>
          <w:rFonts w:cs="Arial"/>
        </w:rPr>
        <w:t xml:space="preserve">La nouvelle variante ECO est fabriquée à partir de quatre composants. Les bagues intérieure et extérieure sont en </w:t>
      </w:r>
      <w:proofErr w:type="spellStart"/>
      <w:r w:rsidRPr="7665B0F4">
        <w:rPr>
          <w:rFonts w:cs="Arial"/>
        </w:rPr>
        <w:t>xirodur</w:t>
      </w:r>
      <w:proofErr w:type="spellEnd"/>
      <w:r w:rsidRPr="7665B0F4">
        <w:rPr>
          <w:rFonts w:cs="Arial"/>
        </w:rPr>
        <w:t xml:space="preserve"> B180 ECO, la cage est en matériau recyclé </w:t>
      </w:r>
      <w:proofErr w:type="spellStart"/>
      <w:r w:rsidRPr="7665B0F4">
        <w:rPr>
          <w:rFonts w:cs="Arial"/>
        </w:rPr>
        <w:t>iglidur</w:t>
      </w:r>
      <w:proofErr w:type="spellEnd"/>
      <w:r w:rsidRPr="7665B0F4">
        <w:rPr>
          <w:rFonts w:cs="Arial"/>
        </w:rPr>
        <w:t xml:space="preserve"> J4, les billes sont en inox ou en verre (au choix), soit une combinaison avec laquelle les clients n'ont pas à craindre de compromis sur la qualité. « Les tests dans notre laboratoire montrent que la variante </w:t>
      </w:r>
      <w:r w:rsidRPr="7665B0F4">
        <w:rPr>
          <w:rFonts w:cs="Arial"/>
        </w:rPr>
        <w:lastRenderedPageBreak/>
        <w:t xml:space="preserve">recyclée du roulement à billes obtient presque les mêmes caractéristiques techniques et les mêmes limites de charge que l'original », déclare Christophe Garnier, satisfait. « Seul bémol : le polymère recyclé </w:t>
      </w:r>
      <w:proofErr w:type="spellStart"/>
      <w:r w:rsidRPr="7665B0F4">
        <w:rPr>
          <w:rFonts w:cs="Arial"/>
        </w:rPr>
        <w:t>xirodur</w:t>
      </w:r>
      <w:proofErr w:type="spellEnd"/>
      <w:r w:rsidRPr="7665B0F4">
        <w:rPr>
          <w:rFonts w:cs="Arial"/>
        </w:rPr>
        <w:t xml:space="preserve"> B180 ECO n'est plus conforme aux exigences du FDA. Il ne convient donc plus au contact direct avec des produits alimentaires. » Il y a toutefois suffisamment d'applications pour lesquelles la version recyclée reste intéressante. Les roulements à billes verts, tout comme l'original, permettent en effet un fonctionnement à sec silencieux, sans graisse et hygiénique dans les machines et les équipements, dans le secteur de l'imprimerie par exemple, ou encore dans les étiqueteuses et machines d'emballage. Les roulements en polymère, même en variante ECO, y présentent des avantages par rapport aux roulements métalliques classiques. En effet, le roulement à billes en polymère recyclé est insensible à la corrosion, très résistant aux produits chimiques, amagnétique et isolant électriquement. Il pèse aussi jusqu'à 60 % de moins et coûte 40 % de moins que son homologue en métal. </w:t>
      </w:r>
    </w:p>
    <w:p w14:paraId="4B11E36E" w14:textId="77777777" w:rsidR="00C45049" w:rsidRDefault="00C45049" w:rsidP="00C45049">
      <w:pPr>
        <w:suppressAutoHyphens/>
        <w:overflowPunct/>
        <w:spacing w:line="359" w:lineRule="auto"/>
        <w:textAlignment w:val="auto"/>
        <w:rPr>
          <w:rFonts w:cs="Arial"/>
          <w:szCs w:val="22"/>
        </w:rPr>
      </w:pPr>
    </w:p>
    <w:p w14:paraId="084EBF2B" w14:textId="77777777" w:rsidR="00C45049" w:rsidRDefault="00C45049" w:rsidP="00C45049">
      <w:pPr>
        <w:suppressAutoHyphens/>
        <w:overflowPunct/>
        <w:spacing w:line="359" w:lineRule="auto"/>
        <w:textAlignment w:val="auto"/>
        <w:rPr>
          <w:rFonts w:cs="Arial"/>
          <w:b/>
          <w:bCs/>
          <w:szCs w:val="22"/>
        </w:rPr>
      </w:pPr>
      <w:r>
        <w:rPr>
          <w:rFonts w:cs="Arial"/>
          <w:b/>
          <w:bCs/>
          <w:szCs w:val="22"/>
        </w:rPr>
        <w:t>Parvenir petit à petit à une production de produits durables</w:t>
      </w:r>
    </w:p>
    <w:p w14:paraId="50087DAE" w14:textId="77777777" w:rsidR="00C45049" w:rsidRPr="006077C0" w:rsidRDefault="00C45049" w:rsidP="00C45049">
      <w:pPr>
        <w:suppressAutoHyphens/>
        <w:overflowPunct/>
        <w:spacing w:line="359" w:lineRule="auto"/>
        <w:textAlignment w:val="auto"/>
        <w:rPr>
          <w:rFonts w:cs="Arial"/>
        </w:rPr>
      </w:pPr>
      <w:r w:rsidRPr="13C030CD">
        <w:rPr>
          <w:rFonts w:cs="Arial"/>
        </w:rPr>
        <w:t xml:space="preserve">Pour igus, le nouveau matériau recyclé </w:t>
      </w:r>
      <w:proofErr w:type="spellStart"/>
      <w:r w:rsidRPr="13C030CD">
        <w:rPr>
          <w:rFonts w:cs="Arial"/>
        </w:rPr>
        <w:t>xirodur</w:t>
      </w:r>
      <w:proofErr w:type="spellEnd"/>
      <w:r w:rsidRPr="13C030CD">
        <w:rPr>
          <w:rFonts w:cs="Arial"/>
        </w:rPr>
        <w:t xml:space="preserve"> B180 ECO représente une nouvelle étape vers une durabilité accrue de la production des polymères. Des paliers lisses cylindriques sont déjà disponibles en une variante ECO depuis le milieu de l'année. Pour 16 de ses matériaux </w:t>
      </w:r>
      <w:proofErr w:type="spellStart"/>
      <w:r w:rsidRPr="13C030CD">
        <w:rPr>
          <w:rFonts w:cs="Arial"/>
        </w:rPr>
        <w:t>iglidur</w:t>
      </w:r>
      <w:proofErr w:type="spellEnd"/>
      <w:r w:rsidRPr="13C030CD">
        <w:rPr>
          <w:rFonts w:cs="Arial"/>
        </w:rPr>
        <w:t xml:space="preserve">, igus indique aussi l'empreinte carbone exacte en termes d'émissions Scope 3. En 2019, l'entreprise avait aussi lancé </w:t>
      </w:r>
      <w:proofErr w:type="spellStart"/>
      <w:r w:rsidRPr="13C030CD">
        <w:rPr>
          <w:rFonts w:cs="Arial"/>
        </w:rPr>
        <w:t>chainge</w:t>
      </w:r>
      <w:proofErr w:type="spellEnd"/>
      <w:r w:rsidRPr="13C030CD">
        <w:rPr>
          <w:rFonts w:cs="Arial"/>
        </w:rPr>
        <w:t xml:space="preserve">, un programme de recyclage des chaînes porte-câbles mises au rebut. La </w:t>
      </w:r>
      <w:proofErr w:type="spellStart"/>
      <w:r w:rsidRPr="13C030CD">
        <w:rPr>
          <w:rFonts w:cs="Arial"/>
        </w:rPr>
        <w:t>cradle-chain</w:t>
      </w:r>
      <w:proofErr w:type="spellEnd"/>
      <w:r w:rsidRPr="13C030CD">
        <w:rPr>
          <w:rFonts w:cs="Arial"/>
        </w:rPr>
        <w:t xml:space="preserve"> E2.1CG est ainsi la première chaîne porte-câbles au monde fabriquée à partir de granulés de recyclage. Depuis le démarrage de ce programme, igus a déjà collecté et recyclé 60 tonnes de polymères hautes performances qui sont ainsi passées de l'économie linéaire à l'économie circulaire. Autre mesure : Un investissement dans Mura </w:t>
      </w:r>
      <w:proofErr w:type="spellStart"/>
      <w:r w:rsidRPr="13C030CD">
        <w:rPr>
          <w:rFonts w:cs="Arial"/>
        </w:rPr>
        <w:t>Technology</w:t>
      </w:r>
      <w:proofErr w:type="spellEnd"/>
      <w:r w:rsidRPr="13C030CD">
        <w:rPr>
          <w:rFonts w:cs="Arial"/>
        </w:rPr>
        <w:t xml:space="preserve"> Limited, une entreprise dont la technologie convertit des déchets en plastique non-recyclables en pétrole en 20 minutes. Ce pétrole peut ensuite être utilisé pour la fabrication de nouveaux granulés polymères.</w:t>
      </w:r>
    </w:p>
    <w:p w14:paraId="0549DB49" w14:textId="70CA6ABA" w:rsidR="00BA711A" w:rsidRDefault="00BA711A" w:rsidP="00C45049">
      <w:pPr>
        <w:suppressAutoHyphens/>
        <w:overflowPunct/>
        <w:spacing w:line="359" w:lineRule="auto"/>
        <w:textAlignment w:val="auto"/>
        <w:rPr>
          <w:bCs/>
          <w:szCs w:val="22"/>
        </w:rPr>
      </w:pPr>
    </w:p>
    <w:p w14:paraId="7D6E2F18" w14:textId="44D3BECA" w:rsidR="000D2B1D" w:rsidRDefault="00143195" w:rsidP="00053A76">
      <w:pPr>
        <w:spacing w:line="360" w:lineRule="auto"/>
        <w:rPr>
          <w:bCs/>
          <w:szCs w:val="22"/>
        </w:rPr>
      </w:pPr>
      <w:r>
        <w:rPr>
          <w:bCs/>
          <w:szCs w:val="22"/>
        </w:rPr>
        <w:fldChar w:fldCharType="begin"/>
      </w:r>
      <w:r>
        <w:rPr>
          <w:bCs/>
          <w:szCs w:val="22"/>
        </w:rPr>
        <w:instrText xml:space="preserve"> HYPERLINK "https://www.igus.fr/info/xiros-eco-material" </w:instrText>
      </w:r>
      <w:r>
        <w:rPr>
          <w:bCs/>
          <w:szCs w:val="22"/>
        </w:rPr>
      </w:r>
      <w:r>
        <w:rPr>
          <w:bCs/>
          <w:szCs w:val="22"/>
        </w:rPr>
        <w:fldChar w:fldCharType="separate"/>
      </w:r>
      <w:r w:rsidR="0004167C" w:rsidRPr="00143195">
        <w:rPr>
          <w:rStyle w:val="Lienhypertexte"/>
          <w:bCs/>
          <w:szCs w:val="22"/>
        </w:rPr>
        <w:t>Cliquer ici</w:t>
      </w:r>
      <w:r>
        <w:rPr>
          <w:bCs/>
          <w:szCs w:val="22"/>
        </w:rPr>
        <w:fldChar w:fldCharType="end"/>
      </w:r>
      <w:r w:rsidR="0004167C">
        <w:rPr>
          <w:bCs/>
          <w:szCs w:val="22"/>
        </w:rPr>
        <w:t xml:space="preserve"> pour en apprendre plus sur l</w:t>
      </w:r>
      <w:r w:rsidR="00C45049">
        <w:rPr>
          <w:bCs/>
          <w:szCs w:val="22"/>
        </w:rPr>
        <w:t>e roulement à billes en polymère recyclé</w:t>
      </w:r>
      <w:r w:rsidR="0004167C">
        <w:rPr>
          <w:bCs/>
          <w:szCs w:val="22"/>
        </w:rPr>
        <w:t>.</w:t>
      </w:r>
    </w:p>
    <w:p w14:paraId="0711B90A" w14:textId="77777777" w:rsidR="009B2CC6" w:rsidRDefault="009B2CC6" w:rsidP="00AB0D1C">
      <w:pPr>
        <w:suppressAutoHyphens/>
        <w:spacing w:line="360" w:lineRule="auto"/>
        <w:rPr>
          <w:bCs/>
          <w:szCs w:val="22"/>
        </w:rPr>
      </w:pPr>
    </w:p>
    <w:p w14:paraId="2038CFF0" w14:textId="77777777" w:rsidR="00C45049" w:rsidRDefault="00C45049" w:rsidP="00AB0D1C">
      <w:pPr>
        <w:suppressAutoHyphens/>
        <w:spacing w:line="360" w:lineRule="auto"/>
        <w:rPr>
          <w:b/>
          <w:szCs w:val="22"/>
        </w:rPr>
      </w:pPr>
    </w:p>
    <w:p w14:paraId="65E1D8E2" w14:textId="77777777" w:rsidR="00C45049" w:rsidRDefault="00C45049" w:rsidP="00AB0D1C">
      <w:pPr>
        <w:suppressAutoHyphens/>
        <w:spacing w:line="360" w:lineRule="auto"/>
        <w:rPr>
          <w:b/>
          <w:szCs w:val="22"/>
        </w:rPr>
      </w:pPr>
    </w:p>
    <w:p w14:paraId="4DF457EC" w14:textId="3E8DEDA0" w:rsidR="00AB0D1C" w:rsidRDefault="00BB2CE3" w:rsidP="00AB0D1C">
      <w:pPr>
        <w:suppressAutoHyphens/>
        <w:spacing w:line="360" w:lineRule="auto"/>
        <w:rPr>
          <w:b/>
          <w:szCs w:val="22"/>
        </w:rPr>
      </w:pPr>
      <w:r w:rsidRPr="006077C0">
        <w:rPr>
          <w:b/>
          <w:szCs w:val="22"/>
        </w:rPr>
        <w:lastRenderedPageBreak/>
        <w:t>Légende :</w:t>
      </w:r>
    </w:p>
    <w:p w14:paraId="31DDE7C7" w14:textId="155DAEC0" w:rsidR="0055544D" w:rsidRPr="006077C0" w:rsidRDefault="00C45049" w:rsidP="00AB0D1C">
      <w:pPr>
        <w:suppressAutoHyphens/>
        <w:spacing w:line="360" w:lineRule="auto"/>
        <w:rPr>
          <w:b/>
          <w:szCs w:val="22"/>
        </w:rPr>
      </w:pPr>
      <w:r>
        <w:rPr>
          <w:rFonts w:cs="Arial"/>
          <w:noProof/>
          <w:color w:val="333333"/>
          <w:sz w:val="21"/>
          <w:szCs w:val="21"/>
          <w:shd w:val="clear" w:color="auto" w:fill="E6E6E6"/>
        </w:rPr>
        <w:drawing>
          <wp:inline distT="0" distB="0" distL="0" distR="0" wp14:anchorId="4605B2F9" wp14:editId="5A028636">
            <wp:extent cx="4791075" cy="3441961"/>
            <wp:effectExtent l="0" t="0" r="0" b="635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noChangeArrowheads="1"/>
                    </pic:cNvPicPr>
                  </pic:nvPicPr>
                  <pic:blipFill>
                    <a:blip r:embed="rId7" r:link="rId8" cstate="print">
                      <a:extLst>
                        <a:ext uri="{28A0092B-C50C-407E-A947-70E740481C1C}">
                          <a14:useLocalDpi xmlns:a14="http://schemas.microsoft.com/office/drawing/2010/main" val="0"/>
                        </a:ext>
                      </a:extLst>
                    </a:blip>
                    <a:stretch>
                      <a:fillRect/>
                    </a:stretch>
                  </pic:blipFill>
                  <pic:spPr bwMode="auto">
                    <a:xfrm>
                      <a:off x="0" y="0"/>
                      <a:ext cx="4800374" cy="3448642"/>
                    </a:xfrm>
                    <a:prstGeom prst="rect">
                      <a:avLst/>
                    </a:prstGeom>
                    <a:noFill/>
                    <a:ln>
                      <a:noFill/>
                    </a:ln>
                  </pic:spPr>
                </pic:pic>
              </a:graphicData>
            </a:graphic>
          </wp:inline>
        </w:drawing>
      </w:r>
    </w:p>
    <w:p w14:paraId="29119E7A" w14:textId="19423F5F" w:rsidR="00AB0D1C" w:rsidRPr="005701EB" w:rsidRDefault="00BB2CE3" w:rsidP="00AB0D1C">
      <w:pPr>
        <w:suppressAutoHyphens/>
        <w:spacing w:line="360" w:lineRule="auto"/>
        <w:rPr>
          <w:rFonts w:cs="Arial"/>
          <w:b/>
          <w:szCs w:val="22"/>
        </w:rPr>
      </w:pPr>
      <w:r w:rsidRPr="005701EB">
        <w:rPr>
          <w:rFonts w:cs="Arial"/>
          <w:b/>
          <w:szCs w:val="22"/>
        </w:rPr>
        <w:t>Photo PM6</w:t>
      </w:r>
      <w:r w:rsidR="00C45049">
        <w:rPr>
          <w:rFonts w:cs="Arial"/>
          <w:b/>
          <w:szCs w:val="22"/>
        </w:rPr>
        <w:t>2</w:t>
      </w:r>
      <w:r w:rsidRPr="005701EB">
        <w:rPr>
          <w:rFonts w:cs="Arial"/>
          <w:b/>
          <w:szCs w:val="22"/>
        </w:rPr>
        <w:t>22-1</w:t>
      </w:r>
    </w:p>
    <w:p w14:paraId="646C8E16" w14:textId="77777777" w:rsidR="00C45049" w:rsidRPr="00132916" w:rsidRDefault="00C45049" w:rsidP="00C45049">
      <w:pPr>
        <w:suppressAutoHyphens/>
        <w:spacing w:line="360" w:lineRule="auto"/>
        <w:rPr>
          <w:rFonts w:cs="Arial"/>
          <w:b/>
          <w:bCs/>
          <w:szCs w:val="22"/>
        </w:rPr>
      </w:pPr>
      <w:bookmarkStart w:id="1" w:name="_Hlk54684034"/>
      <w:bookmarkEnd w:id="0"/>
      <w:proofErr w:type="gramStart"/>
      <w:r w:rsidRPr="0004447E">
        <w:t>igus</w:t>
      </w:r>
      <w:proofErr w:type="gramEnd"/>
      <w:r w:rsidRPr="0004447E">
        <w:t xml:space="preserve"> vient de mettre au point un roulement à billes en polymère recyclé </w:t>
      </w:r>
      <w:proofErr w:type="spellStart"/>
      <w:r w:rsidRPr="0004447E">
        <w:t>xirodur</w:t>
      </w:r>
      <w:proofErr w:type="spellEnd"/>
      <w:r w:rsidRPr="0004447E">
        <w:t xml:space="preserve"> B180 ECO. (Source : igus)</w:t>
      </w:r>
    </w:p>
    <w:p w14:paraId="348AD9DB" w14:textId="0A55B5FE" w:rsidR="00BE5B55" w:rsidRDefault="00BE5B55" w:rsidP="00BE5B55">
      <w:pPr>
        <w:rPr>
          <w:color w:val="C0C0C0"/>
          <w:sz w:val="16"/>
          <w:szCs w:val="16"/>
        </w:rPr>
      </w:pPr>
    </w:p>
    <w:p w14:paraId="153394DD" w14:textId="5F3D6509" w:rsidR="00BB2CE3" w:rsidRDefault="00BB2CE3" w:rsidP="00BE5B55">
      <w:pPr>
        <w:rPr>
          <w:color w:val="C0C0C0"/>
          <w:sz w:val="16"/>
          <w:szCs w:val="16"/>
        </w:rPr>
      </w:pPr>
    </w:p>
    <w:p w14:paraId="515A012E" w14:textId="04EC25AB" w:rsidR="00BB2CE3" w:rsidRDefault="00BB2CE3" w:rsidP="00BE5B55">
      <w:pPr>
        <w:rPr>
          <w:color w:val="C0C0C0"/>
          <w:sz w:val="16"/>
          <w:szCs w:val="16"/>
        </w:rPr>
      </w:pPr>
    </w:p>
    <w:p w14:paraId="726DD06F" w14:textId="79E21ED1" w:rsidR="00BB2CE3" w:rsidRDefault="00BB2CE3" w:rsidP="00BE5B55">
      <w:pPr>
        <w:rPr>
          <w:color w:val="C0C0C0"/>
          <w:sz w:val="16"/>
          <w:szCs w:val="16"/>
        </w:rPr>
      </w:pPr>
    </w:p>
    <w:p w14:paraId="72C538BA" w14:textId="131E1AB4" w:rsidR="00BB2CE3" w:rsidRDefault="00BB2CE3" w:rsidP="00BE5B55">
      <w:pPr>
        <w:rPr>
          <w:color w:val="C0C0C0"/>
          <w:sz w:val="16"/>
          <w:szCs w:val="16"/>
        </w:rPr>
      </w:pPr>
    </w:p>
    <w:p w14:paraId="04F32ADC" w14:textId="7FBFE7A0" w:rsidR="00BB2CE3" w:rsidRDefault="00BB2CE3" w:rsidP="00BE5B55">
      <w:pPr>
        <w:rPr>
          <w:color w:val="C0C0C0"/>
          <w:sz w:val="16"/>
          <w:szCs w:val="16"/>
        </w:rPr>
      </w:pPr>
    </w:p>
    <w:p w14:paraId="0025DDB0" w14:textId="47B66674" w:rsidR="00BB2CE3" w:rsidRDefault="00BB2CE3" w:rsidP="00BE5B55">
      <w:pPr>
        <w:rPr>
          <w:color w:val="C0C0C0"/>
          <w:sz w:val="16"/>
          <w:szCs w:val="16"/>
        </w:rPr>
      </w:pPr>
    </w:p>
    <w:p w14:paraId="3B854EDA" w14:textId="042ED9D7" w:rsidR="00BB2CE3" w:rsidRDefault="00BB2CE3" w:rsidP="00BE5B55">
      <w:pPr>
        <w:rPr>
          <w:color w:val="C0C0C0"/>
          <w:sz w:val="16"/>
          <w:szCs w:val="16"/>
        </w:rPr>
      </w:pPr>
    </w:p>
    <w:p w14:paraId="1467BC03" w14:textId="6AA48DB0" w:rsidR="00BB2CE3" w:rsidRDefault="00BB2CE3" w:rsidP="00BE5B55">
      <w:pPr>
        <w:rPr>
          <w:color w:val="C0C0C0"/>
          <w:sz w:val="16"/>
          <w:szCs w:val="16"/>
        </w:rPr>
      </w:pPr>
    </w:p>
    <w:p w14:paraId="45DC8788" w14:textId="38484A24" w:rsidR="00BB2CE3" w:rsidRDefault="00BB2CE3" w:rsidP="00BE5B55">
      <w:pPr>
        <w:rPr>
          <w:color w:val="C0C0C0"/>
          <w:sz w:val="16"/>
          <w:szCs w:val="16"/>
        </w:rPr>
      </w:pPr>
    </w:p>
    <w:p w14:paraId="485129D5" w14:textId="6CBEB9A7" w:rsidR="00BB2CE3" w:rsidRDefault="00BB2CE3" w:rsidP="00BE5B55">
      <w:pPr>
        <w:rPr>
          <w:color w:val="C0C0C0"/>
          <w:sz w:val="16"/>
          <w:szCs w:val="16"/>
        </w:rPr>
      </w:pPr>
    </w:p>
    <w:p w14:paraId="6BE51D5F" w14:textId="4FA4C052" w:rsidR="00BB2CE3" w:rsidRDefault="00BB2CE3" w:rsidP="00BE5B55">
      <w:pPr>
        <w:rPr>
          <w:color w:val="C0C0C0"/>
          <w:sz w:val="16"/>
          <w:szCs w:val="16"/>
        </w:rPr>
      </w:pPr>
    </w:p>
    <w:p w14:paraId="7E72D889" w14:textId="16E9FC4E" w:rsidR="00BB2CE3" w:rsidRDefault="00BB2CE3" w:rsidP="00BE5B55">
      <w:pPr>
        <w:rPr>
          <w:color w:val="C0C0C0"/>
          <w:sz w:val="16"/>
          <w:szCs w:val="16"/>
        </w:rPr>
      </w:pPr>
    </w:p>
    <w:p w14:paraId="2980EB9E" w14:textId="51DBD77A" w:rsidR="00BB2CE3" w:rsidRDefault="00BB2CE3" w:rsidP="00BE5B55">
      <w:pPr>
        <w:rPr>
          <w:color w:val="C0C0C0"/>
          <w:sz w:val="16"/>
          <w:szCs w:val="16"/>
        </w:rPr>
      </w:pPr>
    </w:p>
    <w:p w14:paraId="79E63D4E" w14:textId="10CADF50" w:rsidR="00BB2CE3" w:rsidRDefault="00BB2CE3" w:rsidP="00BE5B55">
      <w:pPr>
        <w:rPr>
          <w:color w:val="C0C0C0"/>
          <w:sz w:val="16"/>
          <w:szCs w:val="16"/>
        </w:rPr>
      </w:pPr>
    </w:p>
    <w:p w14:paraId="51E5AAD9" w14:textId="72D815CE" w:rsidR="00BB2CE3" w:rsidRDefault="00BB2CE3" w:rsidP="00BE5B55">
      <w:pPr>
        <w:rPr>
          <w:color w:val="C0C0C0"/>
          <w:sz w:val="16"/>
          <w:szCs w:val="16"/>
        </w:rPr>
      </w:pPr>
    </w:p>
    <w:p w14:paraId="66C96AE8" w14:textId="581735D9" w:rsidR="00BB2CE3" w:rsidRDefault="00BB2CE3" w:rsidP="00BE5B55">
      <w:pPr>
        <w:rPr>
          <w:color w:val="C0C0C0"/>
          <w:sz w:val="16"/>
          <w:szCs w:val="16"/>
        </w:rPr>
      </w:pPr>
    </w:p>
    <w:p w14:paraId="0D79B16F" w14:textId="77777777" w:rsidR="00BB2CE3" w:rsidRDefault="00BB2CE3" w:rsidP="00BE5B55">
      <w:pPr>
        <w:rPr>
          <w:color w:val="C0C0C0"/>
          <w:sz w:val="16"/>
          <w:szCs w:val="16"/>
        </w:rPr>
      </w:pPr>
    </w:p>
    <w:p w14:paraId="340CEDC9" w14:textId="77777777" w:rsidR="00C45049" w:rsidRDefault="00C45049" w:rsidP="00BB2CE3">
      <w:pPr>
        <w:suppressAutoHyphens/>
        <w:spacing w:line="360" w:lineRule="auto"/>
        <w:ind w:right="-852"/>
        <w:rPr>
          <w:sz w:val="20"/>
        </w:rPr>
      </w:pPr>
    </w:p>
    <w:p w14:paraId="1800A7DA" w14:textId="77777777" w:rsidR="00C45049" w:rsidRDefault="00C45049" w:rsidP="00BB2CE3">
      <w:pPr>
        <w:suppressAutoHyphens/>
        <w:spacing w:line="360" w:lineRule="auto"/>
        <w:ind w:right="-852"/>
        <w:rPr>
          <w:sz w:val="20"/>
        </w:rPr>
      </w:pPr>
    </w:p>
    <w:p w14:paraId="27A82C04" w14:textId="77777777" w:rsidR="00C45049" w:rsidRDefault="00C45049" w:rsidP="00BB2CE3">
      <w:pPr>
        <w:suppressAutoHyphens/>
        <w:spacing w:line="360" w:lineRule="auto"/>
        <w:ind w:right="-852"/>
        <w:rPr>
          <w:sz w:val="20"/>
        </w:rPr>
      </w:pPr>
    </w:p>
    <w:p w14:paraId="308BF3A8" w14:textId="77777777" w:rsidR="00C45049" w:rsidRDefault="00C45049" w:rsidP="00BB2CE3">
      <w:pPr>
        <w:suppressAutoHyphens/>
        <w:spacing w:line="360" w:lineRule="auto"/>
        <w:ind w:right="-852"/>
        <w:rPr>
          <w:sz w:val="20"/>
        </w:rPr>
      </w:pPr>
    </w:p>
    <w:p w14:paraId="58B874C0" w14:textId="77777777" w:rsidR="00C45049" w:rsidRDefault="00C45049" w:rsidP="00BB2CE3">
      <w:pPr>
        <w:suppressAutoHyphens/>
        <w:spacing w:line="360" w:lineRule="auto"/>
        <w:ind w:right="-852"/>
        <w:rPr>
          <w:sz w:val="20"/>
        </w:rPr>
      </w:pPr>
    </w:p>
    <w:p w14:paraId="0D77F9CF" w14:textId="77777777" w:rsidR="00C45049" w:rsidRDefault="00C45049" w:rsidP="00BB2CE3">
      <w:pPr>
        <w:suppressAutoHyphens/>
        <w:spacing w:line="360" w:lineRule="auto"/>
        <w:ind w:right="-852"/>
        <w:rPr>
          <w:sz w:val="20"/>
        </w:rPr>
      </w:pPr>
    </w:p>
    <w:p w14:paraId="6662A05E" w14:textId="77777777" w:rsidR="00C45049" w:rsidRDefault="00C45049" w:rsidP="00BB2CE3">
      <w:pPr>
        <w:suppressAutoHyphens/>
        <w:spacing w:line="360" w:lineRule="auto"/>
        <w:ind w:right="-852"/>
        <w:rPr>
          <w:sz w:val="20"/>
        </w:rPr>
      </w:pPr>
    </w:p>
    <w:p w14:paraId="0B635C47" w14:textId="77777777" w:rsidR="00C45049" w:rsidRDefault="00C45049" w:rsidP="00BB2CE3">
      <w:pPr>
        <w:suppressAutoHyphens/>
        <w:spacing w:line="360" w:lineRule="auto"/>
        <w:ind w:right="-852"/>
        <w:rPr>
          <w:sz w:val="20"/>
        </w:rPr>
      </w:pPr>
    </w:p>
    <w:p w14:paraId="5A95F249" w14:textId="77777777" w:rsidR="00C45049" w:rsidRDefault="00C45049" w:rsidP="00BB2CE3">
      <w:pPr>
        <w:suppressAutoHyphens/>
        <w:spacing w:line="360" w:lineRule="auto"/>
        <w:ind w:right="-852"/>
        <w:rPr>
          <w:sz w:val="20"/>
        </w:rPr>
      </w:pPr>
    </w:p>
    <w:p w14:paraId="1BEFEB83" w14:textId="7DD7CB0F" w:rsidR="00BB2CE3" w:rsidRPr="00822C40" w:rsidRDefault="00BB2CE3" w:rsidP="00BB2CE3">
      <w:pPr>
        <w:suppressAutoHyphens/>
        <w:spacing w:line="360" w:lineRule="auto"/>
        <w:ind w:right="-852"/>
      </w:pPr>
      <w:proofErr w:type="gramStart"/>
      <w:r>
        <w:rPr>
          <w:sz w:val="20"/>
        </w:rPr>
        <w:lastRenderedPageBreak/>
        <w:t>i</w:t>
      </w:r>
      <w:r w:rsidRPr="007B14F4">
        <w:rPr>
          <w:sz w:val="20"/>
        </w:rPr>
        <w:t>gus</w:t>
      </w:r>
      <w:proofErr w:type="gramEnd"/>
      <w:r w:rsidRPr="0033147A">
        <w:rPr>
          <w:strike/>
          <w:sz w:val="20"/>
          <w:vertAlign w:val="superscript"/>
        </w:rPr>
        <w:t>®</w:t>
      </w:r>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w:t>
      </w:r>
      <w:proofErr w:type="gramStart"/>
      <w:r w:rsidRPr="007B14F4">
        <w:rPr>
          <w:sz w:val="20"/>
        </w:rPr>
        <w:t>igus</w:t>
      </w:r>
      <w:proofErr w:type="gramEnd"/>
      <w:r w:rsidRPr="007B14F4">
        <w:rPr>
          <w:sz w:val="20"/>
        </w:rPr>
        <w:t xml:space="preserve">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w:t>
      </w:r>
      <w:r>
        <w:rPr>
          <w:sz w:val="20"/>
        </w:rPr>
        <w:t>2</w:t>
      </w:r>
      <w:r w:rsidRPr="007B14F4">
        <w:rPr>
          <w:sz w:val="20"/>
        </w:rPr>
        <w:t xml:space="preserve">, igus® France a réalisé un chiffre d’affaires de plus de </w:t>
      </w:r>
      <w:r>
        <w:rPr>
          <w:sz w:val="20"/>
        </w:rPr>
        <w:t>28</w:t>
      </w:r>
      <w:r w:rsidRPr="007B14F4">
        <w:rPr>
          <w:sz w:val="20"/>
        </w:rPr>
        <w:t xml:space="preserve">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Pr>
          <w:sz w:val="20"/>
        </w:rPr>
        <w:t>a dépassé un chiffre d’affaires de 1 milliard d’euros.</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5E2ACA18" w14:textId="77777777" w:rsidR="00BB2CE3" w:rsidRDefault="00BB2CE3" w:rsidP="00BB2CE3">
      <w:pPr>
        <w:overflowPunct/>
        <w:ind w:right="-852"/>
        <w:rPr>
          <w:rFonts w:cs="Arial"/>
          <w:b/>
          <w:bCs/>
          <w:color w:val="000000"/>
          <w:szCs w:val="22"/>
        </w:rPr>
      </w:pPr>
    </w:p>
    <w:p w14:paraId="2A97DBD4" w14:textId="77777777" w:rsidR="00BB2CE3" w:rsidRPr="005A12F4" w:rsidRDefault="00BB2CE3" w:rsidP="00BB2CE3">
      <w:pPr>
        <w:overflowPunct/>
        <w:ind w:right="-852"/>
        <w:rPr>
          <w:rFonts w:cs="Arial"/>
          <w:b/>
          <w:bCs/>
          <w:color w:val="000000"/>
          <w:szCs w:val="22"/>
        </w:rPr>
      </w:pPr>
    </w:p>
    <w:p w14:paraId="1ED91714" w14:textId="77777777" w:rsidR="00BB2CE3" w:rsidRPr="005A12F4" w:rsidRDefault="00BB2CE3" w:rsidP="00BB2CE3">
      <w:pPr>
        <w:overflowPunct/>
        <w:ind w:left="-284" w:right="-852"/>
        <w:jc w:val="center"/>
        <w:rPr>
          <w:rFonts w:cs="Arial"/>
          <w:b/>
          <w:bCs/>
          <w:color w:val="000000"/>
          <w:szCs w:val="22"/>
        </w:rPr>
      </w:pPr>
      <w:r w:rsidRPr="005A12F4">
        <w:rPr>
          <w:rFonts w:cs="Arial"/>
          <w:b/>
          <w:bCs/>
          <w:color w:val="000000"/>
          <w:szCs w:val="22"/>
        </w:rPr>
        <w:t>Contact presse :</w:t>
      </w:r>
    </w:p>
    <w:p w14:paraId="0957238D" w14:textId="77777777" w:rsidR="00BB2CE3" w:rsidRPr="005A12F4" w:rsidRDefault="00BB2CE3" w:rsidP="00BB2CE3">
      <w:pPr>
        <w:overflowPunct/>
        <w:ind w:left="-284" w:right="-852"/>
        <w:jc w:val="center"/>
        <w:rPr>
          <w:rFonts w:cs="Arial"/>
          <w:b/>
          <w:bCs/>
          <w:color w:val="000000"/>
          <w:sz w:val="20"/>
        </w:rPr>
      </w:pPr>
      <w:proofErr w:type="gramStart"/>
      <w:r w:rsidRPr="005A12F4">
        <w:rPr>
          <w:rFonts w:cs="Arial"/>
          <w:b/>
          <w:bCs/>
          <w:color w:val="000000"/>
          <w:sz w:val="20"/>
        </w:rPr>
        <w:t>igus</w:t>
      </w:r>
      <w:proofErr w:type="gramEnd"/>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6EFB7E0F" w14:textId="77777777" w:rsidR="00BB2CE3" w:rsidRPr="005A12F4" w:rsidRDefault="00BB2CE3" w:rsidP="00BB2CE3">
      <w:pPr>
        <w:overflowPunct/>
        <w:ind w:left="-284" w:right="-852"/>
        <w:jc w:val="center"/>
        <w:rPr>
          <w:rFonts w:cs="Arial"/>
          <w:b/>
          <w:bCs/>
          <w:color w:val="000000"/>
          <w:sz w:val="20"/>
        </w:rPr>
      </w:pPr>
      <w:r w:rsidRPr="005A12F4">
        <w:rPr>
          <w:rFonts w:cs="Arial"/>
          <w:b/>
          <w:bCs/>
          <w:color w:val="000000"/>
          <w:sz w:val="20"/>
        </w:rPr>
        <w:t xml:space="preserve">01.49.84.98.11 </w:t>
      </w:r>
      <w:hyperlink r:id="rId9" w:history="1">
        <w:r w:rsidRPr="005A12F4">
          <w:rPr>
            <w:rStyle w:val="Lienhypertexte"/>
            <w:rFonts w:cs="Arial"/>
            <w:b/>
            <w:bCs/>
            <w:sz w:val="20"/>
          </w:rPr>
          <w:t>nreuter@igus.</w:t>
        </w:r>
      </w:hyperlink>
      <w:r w:rsidRPr="005A12F4">
        <w:rPr>
          <w:rStyle w:val="Lienhypertexte"/>
          <w:rFonts w:cs="Arial"/>
          <w:b/>
          <w:bCs/>
          <w:sz w:val="20"/>
        </w:rPr>
        <w:t>net</w:t>
      </w:r>
    </w:p>
    <w:p w14:paraId="411FFB3D" w14:textId="77777777" w:rsidR="00BB2CE3" w:rsidRPr="005A12F4" w:rsidRDefault="00BB2CE3" w:rsidP="00BB2CE3">
      <w:pPr>
        <w:overflowPunct/>
        <w:ind w:left="-284" w:right="-852"/>
        <w:jc w:val="center"/>
        <w:rPr>
          <w:rFonts w:cs="Arial"/>
          <w:b/>
          <w:bCs/>
          <w:color w:val="000000"/>
          <w:sz w:val="20"/>
        </w:rPr>
      </w:pPr>
      <w:r w:rsidRPr="005A12F4">
        <w:rPr>
          <w:rFonts w:cs="Arial"/>
          <w:b/>
          <w:bCs/>
          <w:color w:val="000000"/>
          <w:sz w:val="20"/>
        </w:rPr>
        <w:t>www.igus.fr/presse</w:t>
      </w:r>
    </w:p>
    <w:p w14:paraId="02F61B52" w14:textId="77777777" w:rsidR="00BB2CE3" w:rsidRPr="005A12F4" w:rsidRDefault="00BB2CE3" w:rsidP="00BB2CE3">
      <w:pPr>
        <w:overflowPunct/>
        <w:ind w:left="-284" w:right="-852"/>
        <w:jc w:val="center"/>
        <w:rPr>
          <w:rFonts w:cs="Arial"/>
          <w:b/>
          <w:bCs/>
          <w:color w:val="000000"/>
          <w:sz w:val="20"/>
        </w:rPr>
      </w:pPr>
    </w:p>
    <w:p w14:paraId="3682C932" w14:textId="77777777" w:rsidR="00BB2CE3" w:rsidRPr="005A12F4" w:rsidRDefault="00BB2CE3" w:rsidP="00BB2CE3">
      <w:pPr>
        <w:overflowPunct/>
        <w:ind w:left="-284" w:right="-852"/>
        <w:jc w:val="center"/>
        <w:rPr>
          <w:rFonts w:cs="Arial"/>
          <w:color w:val="000000"/>
          <w:sz w:val="20"/>
        </w:rPr>
      </w:pPr>
      <w:r w:rsidRPr="005A12F4">
        <w:rPr>
          <w:rFonts w:cs="Arial"/>
          <w:color w:val="000000"/>
          <w:sz w:val="20"/>
        </w:rPr>
        <w:t>49, avenue des Pépinières - Parc Médicis - 94260 Fresnes</w:t>
      </w:r>
    </w:p>
    <w:p w14:paraId="526D43AE" w14:textId="77777777" w:rsidR="00BB2CE3" w:rsidRPr="00C024F8" w:rsidRDefault="00BB2CE3" w:rsidP="00BB2CE3">
      <w:pPr>
        <w:overflowPunct/>
        <w:ind w:left="-284" w:right="-852"/>
        <w:jc w:val="center"/>
        <w:rPr>
          <w:rFonts w:cs="Arial"/>
          <w:color w:val="000000"/>
          <w:sz w:val="20"/>
        </w:rPr>
      </w:pPr>
      <w:proofErr w:type="gramStart"/>
      <w:r w:rsidRPr="00C024F8">
        <w:rPr>
          <w:rFonts w:cs="Arial"/>
          <w:color w:val="000000"/>
          <w:sz w:val="20"/>
        </w:rPr>
        <w:t>Tél.:</w:t>
      </w:r>
      <w:proofErr w:type="gramEnd"/>
      <w:r w:rsidRPr="00C024F8">
        <w:rPr>
          <w:rFonts w:cs="Arial"/>
          <w:color w:val="000000"/>
          <w:sz w:val="20"/>
        </w:rPr>
        <w:t xml:space="preserve"> 01.49.84.04.04 - Fax : 01.49.84.03.94 - </w:t>
      </w:r>
      <w:hyperlink r:id="rId10" w:history="1">
        <w:r w:rsidRPr="00C024F8">
          <w:rPr>
            <w:rStyle w:val="Lienhypertexte"/>
            <w:rFonts w:cs="Arial"/>
            <w:sz w:val="20"/>
          </w:rPr>
          <w:t>www.igus.fr</w:t>
        </w:r>
      </w:hyperlink>
    </w:p>
    <w:p w14:paraId="44CA43C0" w14:textId="77777777" w:rsidR="00BB2CE3" w:rsidRPr="00C024F8" w:rsidRDefault="00BB2CE3" w:rsidP="00BB2CE3">
      <w:pPr>
        <w:overflowPunct/>
        <w:ind w:left="-142" w:right="-852" w:firstLine="142"/>
        <w:rPr>
          <w:rFonts w:cs="Arial"/>
          <w:color w:val="000000"/>
          <w:sz w:val="20"/>
        </w:rPr>
      </w:pPr>
    </w:p>
    <w:p w14:paraId="1E95F8EA" w14:textId="77777777" w:rsidR="00BB2CE3" w:rsidRPr="00FC16A2" w:rsidRDefault="00BB2CE3" w:rsidP="00BB2CE3">
      <w:pPr>
        <w:overflowPunct/>
        <w:ind w:right="-852"/>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p w14:paraId="7A7AEC84" w14:textId="77777777" w:rsidR="00BB2CE3" w:rsidRPr="005328A1" w:rsidRDefault="00BB2CE3" w:rsidP="00BB2CE3">
      <w:pPr>
        <w:spacing w:line="360" w:lineRule="auto"/>
      </w:pPr>
    </w:p>
    <w:p w14:paraId="6CAC761D" w14:textId="77777777" w:rsidR="00BB2CE3" w:rsidRDefault="00BB2CE3" w:rsidP="00BE5B55">
      <w:pPr>
        <w:rPr>
          <w:color w:val="C0C0C0"/>
          <w:sz w:val="16"/>
          <w:szCs w:val="16"/>
        </w:rPr>
      </w:pPr>
    </w:p>
    <w:bookmarkEnd w:id="1"/>
    <w:sectPr w:rsidR="00BB2CE3"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B96DE" w14:textId="77777777" w:rsidR="00244FF1" w:rsidRDefault="00BB2CE3">
      <w:r>
        <w:separator/>
      </w:r>
    </w:p>
  </w:endnote>
  <w:endnote w:type="continuationSeparator" w:id="0">
    <w:p w14:paraId="5240B25B" w14:textId="77777777" w:rsidR="00244FF1" w:rsidRDefault="00BB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0106" w14:textId="77777777" w:rsidR="00031762" w:rsidRDefault="00BB2CE3"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sidR="00143195">
      <w:rPr>
        <w:rStyle w:val="Numrodepage"/>
      </w:rPr>
      <w:fldChar w:fldCharType="separate"/>
    </w:r>
    <w:r>
      <w:rPr>
        <w:rStyle w:val="Numrodepage"/>
      </w:rPr>
      <w:fldChar w:fldCharType="end"/>
    </w:r>
  </w:p>
  <w:p w14:paraId="5CAD05DD" w14:textId="77777777" w:rsidR="00031762" w:rsidRDefault="0003176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0CEA3697" w14:textId="77777777" w:rsidR="00031762" w:rsidRDefault="00BB2CE3" w:rsidP="00744D2B">
        <w:pPr>
          <w:pStyle w:val="Pieddepage"/>
          <w:jc w:val="center"/>
        </w:pPr>
        <w:r>
          <w:fldChar w:fldCharType="begin"/>
        </w:r>
        <w:r>
          <w:instrText>PAGE   \* MERGEFORMAT</w:instrText>
        </w:r>
        <w:r>
          <w:fldChar w:fldCharType="separate"/>
        </w:r>
        <w:r w:rsidR="00516431">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37450" w14:textId="77777777" w:rsidR="00244FF1" w:rsidRDefault="00BB2CE3">
      <w:r>
        <w:separator/>
      </w:r>
    </w:p>
  </w:footnote>
  <w:footnote w:type="continuationSeparator" w:id="0">
    <w:p w14:paraId="650543A8" w14:textId="77777777" w:rsidR="00244FF1" w:rsidRDefault="00BB2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FC55" w14:textId="77777777" w:rsidR="00031762" w:rsidRDefault="00BB2CE3">
    <w:pPr>
      <w:pStyle w:val="En-tte"/>
    </w:pPr>
    <w:r>
      <w:rPr>
        <w:noProof/>
      </w:rPr>
      <w:drawing>
        <wp:inline distT="0" distB="0" distL="0" distR="0" wp14:anchorId="65E6BC8B" wp14:editId="5FDBFE01">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D844" w14:textId="5CDAF376" w:rsidR="00031762" w:rsidRPr="002007C5" w:rsidRDefault="0004167C"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2C0FDCD7" wp14:editId="66664BAC">
          <wp:simplePos x="0" y="0"/>
          <wp:positionH relativeFrom="rightMargin">
            <wp:align>left</wp:align>
          </wp:positionH>
          <wp:positionV relativeFrom="margin">
            <wp:posOffset>-1003300</wp:posOffset>
          </wp:positionV>
          <wp:extent cx="1323975" cy="704850"/>
          <wp:effectExtent l="0" t="0" r="952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1040973A" w14:textId="77777777" w:rsidR="00031762" w:rsidRPr="000F1248" w:rsidRDefault="00031762" w:rsidP="00411E58">
    <w:pPr>
      <w:pStyle w:val="En-tte"/>
      <w:tabs>
        <w:tab w:val="clear" w:pos="4536"/>
        <w:tab w:val="clear" w:pos="9072"/>
        <w:tab w:val="right" w:pos="1276"/>
      </w:tabs>
    </w:pPr>
  </w:p>
  <w:p w14:paraId="7D924BE9" w14:textId="77777777" w:rsidR="00BB2CE3" w:rsidRPr="000F1248" w:rsidRDefault="00BB2CE3" w:rsidP="00BB2CE3">
    <w:pPr>
      <w:pStyle w:val="En-tte"/>
      <w:tabs>
        <w:tab w:val="clear" w:pos="4536"/>
        <w:tab w:val="clear" w:pos="9072"/>
        <w:tab w:val="right" w:pos="1276"/>
      </w:tabs>
    </w:pPr>
  </w:p>
  <w:p w14:paraId="70772666" w14:textId="77777777" w:rsidR="00BB2CE3" w:rsidRPr="00113D20" w:rsidRDefault="00BB2CE3" w:rsidP="00BB2CE3">
    <w:pPr>
      <w:pStyle w:val="En-tte"/>
      <w:tabs>
        <w:tab w:val="clear" w:pos="4536"/>
        <w:tab w:val="clear" w:pos="9072"/>
        <w:tab w:val="right" w:pos="1276"/>
      </w:tabs>
      <w:rPr>
        <w:b/>
        <w:color w:val="808080"/>
        <w:sz w:val="16"/>
        <w:szCs w:val="16"/>
      </w:rPr>
    </w:pPr>
    <w:r w:rsidRPr="00113D20">
      <w:rPr>
        <w:b/>
        <w:color w:val="BFBFBF" w:themeColor="background1" w:themeShade="BF"/>
        <w:sz w:val="16"/>
        <w:szCs w:val="16"/>
      </w:rPr>
      <w:t>COMMUNIQUE DE PRESSE, janvier 2023</w:t>
    </w:r>
  </w:p>
  <w:p w14:paraId="18F63C7A" w14:textId="77777777" w:rsidR="00031762" w:rsidRDefault="00031762" w:rsidP="00411E58">
    <w:pPr>
      <w:pStyle w:val="En-tte"/>
      <w:rPr>
        <w:rStyle w:val="Numrodepage"/>
      </w:rPr>
    </w:pPr>
  </w:p>
  <w:p w14:paraId="397AD4D6" w14:textId="77777777" w:rsidR="00031762" w:rsidRPr="00411E58" w:rsidRDefault="00031762"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11E2"/>
    <w:rsid w:val="0002306E"/>
    <w:rsid w:val="00024302"/>
    <w:rsid w:val="00024D6F"/>
    <w:rsid w:val="000254ED"/>
    <w:rsid w:val="00025EF5"/>
    <w:rsid w:val="00026682"/>
    <w:rsid w:val="000274EA"/>
    <w:rsid w:val="00027DEF"/>
    <w:rsid w:val="000301E6"/>
    <w:rsid w:val="00030B91"/>
    <w:rsid w:val="00031762"/>
    <w:rsid w:val="0003309B"/>
    <w:rsid w:val="00034969"/>
    <w:rsid w:val="00034A71"/>
    <w:rsid w:val="0003581C"/>
    <w:rsid w:val="00036520"/>
    <w:rsid w:val="0003675C"/>
    <w:rsid w:val="00036D5B"/>
    <w:rsid w:val="00036F2F"/>
    <w:rsid w:val="0003712B"/>
    <w:rsid w:val="00037773"/>
    <w:rsid w:val="00037C62"/>
    <w:rsid w:val="00040589"/>
    <w:rsid w:val="0004167C"/>
    <w:rsid w:val="00041BFB"/>
    <w:rsid w:val="00041F4D"/>
    <w:rsid w:val="000429FA"/>
    <w:rsid w:val="00044478"/>
    <w:rsid w:val="0004447E"/>
    <w:rsid w:val="00044703"/>
    <w:rsid w:val="00045166"/>
    <w:rsid w:val="000458A4"/>
    <w:rsid w:val="00045911"/>
    <w:rsid w:val="00045A89"/>
    <w:rsid w:val="00047005"/>
    <w:rsid w:val="0004753D"/>
    <w:rsid w:val="00051330"/>
    <w:rsid w:val="0005203B"/>
    <w:rsid w:val="000520A5"/>
    <w:rsid w:val="00053A76"/>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67DD4"/>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2ED4"/>
    <w:rsid w:val="0008351A"/>
    <w:rsid w:val="00085EB3"/>
    <w:rsid w:val="00086660"/>
    <w:rsid w:val="000872AC"/>
    <w:rsid w:val="000873BB"/>
    <w:rsid w:val="00087C48"/>
    <w:rsid w:val="000902A6"/>
    <w:rsid w:val="00090B84"/>
    <w:rsid w:val="0009166B"/>
    <w:rsid w:val="00091C04"/>
    <w:rsid w:val="00092A17"/>
    <w:rsid w:val="00092B78"/>
    <w:rsid w:val="0009334C"/>
    <w:rsid w:val="00096E5B"/>
    <w:rsid w:val="0009717A"/>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B1D"/>
    <w:rsid w:val="000D2CBD"/>
    <w:rsid w:val="000D2D54"/>
    <w:rsid w:val="000D4182"/>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0F69E6"/>
    <w:rsid w:val="000F7BF2"/>
    <w:rsid w:val="00102E36"/>
    <w:rsid w:val="00102F15"/>
    <w:rsid w:val="00104B17"/>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3195"/>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9F4"/>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56E5"/>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1BCB"/>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7EE"/>
    <w:rsid w:val="001F09FE"/>
    <w:rsid w:val="001F10D5"/>
    <w:rsid w:val="001F1F54"/>
    <w:rsid w:val="001F2A29"/>
    <w:rsid w:val="001F362C"/>
    <w:rsid w:val="001F363D"/>
    <w:rsid w:val="001F3D47"/>
    <w:rsid w:val="001F41A5"/>
    <w:rsid w:val="001F4466"/>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5BF3"/>
    <w:rsid w:val="0022629A"/>
    <w:rsid w:val="00230263"/>
    <w:rsid w:val="00230CCE"/>
    <w:rsid w:val="00231765"/>
    <w:rsid w:val="00232656"/>
    <w:rsid w:val="00232A41"/>
    <w:rsid w:val="00233159"/>
    <w:rsid w:val="00233663"/>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4FF1"/>
    <w:rsid w:val="00245A57"/>
    <w:rsid w:val="002505CC"/>
    <w:rsid w:val="00250608"/>
    <w:rsid w:val="00250BA6"/>
    <w:rsid w:val="00251110"/>
    <w:rsid w:val="002534C2"/>
    <w:rsid w:val="002539E1"/>
    <w:rsid w:val="00253F2A"/>
    <w:rsid w:val="00254B08"/>
    <w:rsid w:val="002551F9"/>
    <w:rsid w:val="002555B7"/>
    <w:rsid w:val="00255EFD"/>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394"/>
    <w:rsid w:val="00270C05"/>
    <w:rsid w:val="00271009"/>
    <w:rsid w:val="00272256"/>
    <w:rsid w:val="002723E0"/>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30A5"/>
    <w:rsid w:val="002841BC"/>
    <w:rsid w:val="0028470C"/>
    <w:rsid w:val="00284A32"/>
    <w:rsid w:val="00284E2A"/>
    <w:rsid w:val="002852AC"/>
    <w:rsid w:val="00285716"/>
    <w:rsid w:val="00286F94"/>
    <w:rsid w:val="00287C62"/>
    <w:rsid w:val="00287EB9"/>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1FD"/>
    <w:rsid w:val="002D7402"/>
    <w:rsid w:val="002D7F3E"/>
    <w:rsid w:val="002E1B42"/>
    <w:rsid w:val="002E1E2E"/>
    <w:rsid w:val="002E272E"/>
    <w:rsid w:val="002E29AB"/>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092FF"/>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7A8"/>
    <w:rsid w:val="00324986"/>
    <w:rsid w:val="00324AF6"/>
    <w:rsid w:val="00324F7C"/>
    <w:rsid w:val="00325094"/>
    <w:rsid w:val="00330707"/>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25A5"/>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904"/>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3F7336"/>
    <w:rsid w:val="004016FE"/>
    <w:rsid w:val="00402495"/>
    <w:rsid w:val="0040286D"/>
    <w:rsid w:val="00402BA1"/>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3775"/>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6E19"/>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619E"/>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218"/>
    <w:rsid w:val="00492694"/>
    <w:rsid w:val="0049338A"/>
    <w:rsid w:val="004942BE"/>
    <w:rsid w:val="004944F3"/>
    <w:rsid w:val="0049616F"/>
    <w:rsid w:val="00496F85"/>
    <w:rsid w:val="004A0306"/>
    <w:rsid w:val="004A0316"/>
    <w:rsid w:val="004A0777"/>
    <w:rsid w:val="004A0AC8"/>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431"/>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8A1"/>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44D"/>
    <w:rsid w:val="00555900"/>
    <w:rsid w:val="00556B53"/>
    <w:rsid w:val="00557D2E"/>
    <w:rsid w:val="005606AD"/>
    <w:rsid w:val="0056098D"/>
    <w:rsid w:val="00560E91"/>
    <w:rsid w:val="00561C5D"/>
    <w:rsid w:val="00562F8F"/>
    <w:rsid w:val="005632AA"/>
    <w:rsid w:val="00564AAC"/>
    <w:rsid w:val="005661F9"/>
    <w:rsid w:val="0056640E"/>
    <w:rsid w:val="005701EB"/>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6F95"/>
    <w:rsid w:val="00597DEB"/>
    <w:rsid w:val="005A03B5"/>
    <w:rsid w:val="005A03C7"/>
    <w:rsid w:val="005A08D1"/>
    <w:rsid w:val="005A0D55"/>
    <w:rsid w:val="005A0EF1"/>
    <w:rsid w:val="005A362B"/>
    <w:rsid w:val="005A4AE8"/>
    <w:rsid w:val="005A617E"/>
    <w:rsid w:val="005A6EB6"/>
    <w:rsid w:val="005A7349"/>
    <w:rsid w:val="005A7700"/>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7D0"/>
    <w:rsid w:val="005D2E9C"/>
    <w:rsid w:val="005D3851"/>
    <w:rsid w:val="005D3FFC"/>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5B5"/>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7C0"/>
    <w:rsid w:val="00607B49"/>
    <w:rsid w:val="006105B9"/>
    <w:rsid w:val="006116E8"/>
    <w:rsid w:val="0061221E"/>
    <w:rsid w:val="00613515"/>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2C56"/>
    <w:rsid w:val="00643C26"/>
    <w:rsid w:val="00644140"/>
    <w:rsid w:val="006445BE"/>
    <w:rsid w:val="00644C0B"/>
    <w:rsid w:val="00644E0F"/>
    <w:rsid w:val="006460F0"/>
    <w:rsid w:val="00650E5D"/>
    <w:rsid w:val="00650F14"/>
    <w:rsid w:val="00651D7E"/>
    <w:rsid w:val="00651FFF"/>
    <w:rsid w:val="006520D9"/>
    <w:rsid w:val="00653CFD"/>
    <w:rsid w:val="00654B96"/>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41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36F9"/>
    <w:rsid w:val="006C4981"/>
    <w:rsid w:val="006C49D6"/>
    <w:rsid w:val="006C6B10"/>
    <w:rsid w:val="006C6D51"/>
    <w:rsid w:val="006C7323"/>
    <w:rsid w:val="006D0904"/>
    <w:rsid w:val="006D2CFE"/>
    <w:rsid w:val="006D2DD2"/>
    <w:rsid w:val="006D32E4"/>
    <w:rsid w:val="006D365D"/>
    <w:rsid w:val="006D3752"/>
    <w:rsid w:val="006D3918"/>
    <w:rsid w:val="006D3FE5"/>
    <w:rsid w:val="006D424D"/>
    <w:rsid w:val="006D52E6"/>
    <w:rsid w:val="006D5B2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C38"/>
    <w:rsid w:val="00712D7A"/>
    <w:rsid w:val="007136E2"/>
    <w:rsid w:val="00713C59"/>
    <w:rsid w:val="00714F12"/>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09C5"/>
    <w:rsid w:val="0075117D"/>
    <w:rsid w:val="007521C7"/>
    <w:rsid w:val="00752DEA"/>
    <w:rsid w:val="00753C4A"/>
    <w:rsid w:val="0075430A"/>
    <w:rsid w:val="00754B16"/>
    <w:rsid w:val="00755654"/>
    <w:rsid w:val="007559C6"/>
    <w:rsid w:val="00755D94"/>
    <w:rsid w:val="00756323"/>
    <w:rsid w:val="00757A92"/>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97896"/>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A7BAA"/>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4656"/>
    <w:rsid w:val="007D78FA"/>
    <w:rsid w:val="007E0564"/>
    <w:rsid w:val="007E1BAA"/>
    <w:rsid w:val="007E2058"/>
    <w:rsid w:val="007E2244"/>
    <w:rsid w:val="007E2504"/>
    <w:rsid w:val="007E287F"/>
    <w:rsid w:val="007E3E94"/>
    <w:rsid w:val="007E56BB"/>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15C2"/>
    <w:rsid w:val="00873B12"/>
    <w:rsid w:val="008755B4"/>
    <w:rsid w:val="00875FA7"/>
    <w:rsid w:val="0087701C"/>
    <w:rsid w:val="008770A0"/>
    <w:rsid w:val="00877ADF"/>
    <w:rsid w:val="0088060F"/>
    <w:rsid w:val="008817D2"/>
    <w:rsid w:val="00881BDD"/>
    <w:rsid w:val="00881CB7"/>
    <w:rsid w:val="008823E6"/>
    <w:rsid w:val="00883909"/>
    <w:rsid w:val="0088427F"/>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4AB4"/>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16BC"/>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631"/>
    <w:rsid w:val="008F0917"/>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7B5"/>
    <w:rsid w:val="0090598E"/>
    <w:rsid w:val="00905F83"/>
    <w:rsid w:val="009061C9"/>
    <w:rsid w:val="009065BB"/>
    <w:rsid w:val="00907B32"/>
    <w:rsid w:val="00907BA9"/>
    <w:rsid w:val="0091083E"/>
    <w:rsid w:val="009111DD"/>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1B"/>
    <w:rsid w:val="0095222D"/>
    <w:rsid w:val="009523B0"/>
    <w:rsid w:val="0095331C"/>
    <w:rsid w:val="0095398A"/>
    <w:rsid w:val="009560E5"/>
    <w:rsid w:val="00957561"/>
    <w:rsid w:val="00957DA3"/>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AC1"/>
    <w:rsid w:val="00996EE6"/>
    <w:rsid w:val="00997081"/>
    <w:rsid w:val="009979CE"/>
    <w:rsid w:val="009A0006"/>
    <w:rsid w:val="009A087F"/>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2CC6"/>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C5AE2"/>
    <w:rsid w:val="009D0A41"/>
    <w:rsid w:val="009D1685"/>
    <w:rsid w:val="009D1746"/>
    <w:rsid w:val="009D285A"/>
    <w:rsid w:val="009D291B"/>
    <w:rsid w:val="009D348F"/>
    <w:rsid w:val="009D3B2E"/>
    <w:rsid w:val="009D3F55"/>
    <w:rsid w:val="009D4248"/>
    <w:rsid w:val="009D4366"/>
    <w:rsid w:val="009D4D45"/>
    <w:rsid w:val="009D54A7"/>
    <w:rsid w:val="009D59F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4A8A"/>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0AA"/>
    <w:rsid w:val="00A6555D"/>
    <w:rsid w:val="00A65A47"/>
    <w:rsid w:val="00A6627B"/>
    <w:rsid w:val="00A6728F"/>
    <w:rsid w:val="00A6739F"/>
    <w:rsid w:val="00A6749E"/>
    <w:rsid w:val="00A71CD9"/>
    <w:rsid w:val="00A71E1B"/>
    <w:rsid w:val="00A725BA"/>
    <w:rsid w:val="00A72A88"/>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006C"/>
    <w:rsid w:val="00A91238"/>
    <w:rsid w:val="00A91C52"/>
    <w:rsid w:val="00A929F5"/>
    <w:rsid w:val="00A93164"/>
    <w:rsid w:val="00A93665"/>
    <w:rsid w:val="00A93D03"/>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6DF4"/>
    <w:rsid w:val="00AA7281"/>
    <w:rsid w:val="00AA74AD"/>
    <w:rsid w:val="00AA76B8"/>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D29"/>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23"/>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686C"/>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C39"/>
    <w:rsid w:val="00B70E57"/>
    <w:rsid w:val="00B712EB"/>
    <w:rsid w:val="00B713DA"/>
    <w:rsid w:val="00B71531"/>
    <w:rsid w:val="00B717C5"/>
    <w:rsid w:val="00B71CF8"/>
    <w:rsid w:val="00B736ED"/>
    <w:rsid w:val="00B73B31"/>
    <w:rsid w:val="00B74183"/>
    <w:rsid w:val="00B744D1"/>
    <w:rsid w:val="00B74683"/>
    <w:rsid w:val="00B76517"/>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4AC"/>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A711A"/>
    <w:rsid w:val="00BB17FD"/>
    <w:rsid w:val="00BB2CE3"/>
    <w:rsid w:val="00BB310A"/>
    <w:rsid w:val="00BB344F"/>
    <w:rsid w:val="00BB3E3E"/>
    <w:rsid w:val="00BB41B4"/>
    <w:rsid w:val="00BB5DEC"/>
    <w:rsid w:val="00BB5E7A"/>
    <w:rsid w:val="00BB69B3"/>
    <w:rsid w:val="00BC0FC6"/>
    <w:rsid w:val="00BC1118"/>
    <w:rsid w:val="00BC24B5"/>
    <w:rsid w:val="00BC2733"/>
    <w:rsid w:val="00BC296B"/>
    <w:rsid w:val="00BC3E10"/>
    <w:rsid w:val="00BC5926"/>
    <w:rsid w:val="00BC6C51"/>
    <w:rsid w:val="00BD0865"/>
    <w:rsid w:val="00BD0CC9"/>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056"/>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AE7"/>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2719"/>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49"/>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B26"/>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4EDB"/>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97E73"/>
    <w:rsid w:val="00CA0E79"/>
    <w:rsid w:val="00CA1ED3"/>
    <w:rsid w:val="00CA2BF8"/>
    <w:rsid w:val="00CA3D48"/>
    <w:rsid w:val="00CA45FB"/>
    <w:rsid w:val="00CA4797"/>
    <w:rsid w:val="00CA4868"/>
    <w:rsid w:val="00CA4C34"/>
    <w:rsid w:val="00CA5F86"/>
    <w:rsid w:val="00CA631A"/>
    <w:rsid w:val="00CA65BC"/>
    <w:rsid w:val="00CA66B2"/>
    <w:rsid w:val="00CA6FD4"/>
    <w:rsid w:val="00CA7ACF"/>
    <w:rsid w:val="00CB00FC"/>
    <w:rsid w:val="00CB014A"/>
    <w:rsid w:val="00CB1298"/>
    <w:rsid w:val="00CB1354"/>
    <w:rsid w:val="00CB1910"/>
    <w:rsid w:val="00CB2777"/>
    <w:rsid w:val="00CB29F4"/>
    <w:rsid w:val="00CB2CDB"/>
    <w:rsid w:val="00CB34C8"/>
    <w:rsid w:val="00CB38DC"/>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2A4"/>
    <w:rsid w:val="00CF7D69"/>
    <w:rsid w:val="00CF7EF3"/>
    <w:rsid w:val="00D008E8"/>
    <w:rsid w:val="00D00CFD"/>
    <w:rsid w:val="00D022A4"/>
    <w:rsid w:val="00D031B1"/>
    <w:rsid w:val="00D03980"/>
    <w:rsid w:val="00D05DCE"/>
    <w:rsid w:val="00D06505"/>
    <w:rsid w:val="00D0708F"/>
    <w:rsid w:val="00D07D54"/>
    <w:rsid w:val="00D10EF6"/>
    <w:rsid w:val="00D116D3"/>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5D74"/>
    <w:rsid w:val="00D46022"/>
    <w:rsid w:val="00D469B7"/>
    <w:rsid w:val="00D46E3F"/>
    <w:rsid w:val="00D4779F"/>
    <w:rsid w:val="00D5159E"/>
    <w:rsid w:val="00D5160E"/>
    <w:rsid w:val="00D5366E"/>
    <w:rsid w:val="00D5435C"/>
    <w:rsid w:val="00D544BB"/>
    <w:rsid w:val="00D54FFF"/>
    <w:rsid w:val="00D570FA"/>
    <w:rsid w:val="00D600D2"/>
    <w:rsid w:val="00D601A0"/>
    <w:rsid w:val="00D60F44"/>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6835"/>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6DF2"/>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E6E43"/>
    <w:rsid w:val="00DF121A"/>
    <w:rsid w:val="00DF161D"/>
    <w:rsid w:val="00DF22A8"/>
    <w:rsid w:val="00DF285C"/>
    <w:rsid w:val="00DF2A15"/>
    <w:rsid w:val="00DF3725"/>
    <w:rsid w:val="00DF43B0"/>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3FA2"/>
    <w:rsid w:val="00E04A30"/>
    <w:rsid w:val="00E04DBD"/>
    <w:rsid w:val="00E052E2"/>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66B0"/>
    <w:rsid w:val="00E27174"/>
    <w:rsid w:val="00E2733F"/>
    <w:rsid w:val="00E273A5"/>
    <w:rsid w:val="00E27D9E"/>
    <w:rsid w:val="00E30B59"/>
    <w:rsid w:val="00E3336C"/>
    <w:rsid w:val="00E33834"/>
    <w:rsid w:val="00E346B1"/>
    <w:rsid w:val="00E35EA4"/>
    <w:rsid w:val="00E364C0"/>
    <w:rsid w:val="00E3695D"/>
    <w:rsid w:val="00E37A7D"/>
    <w:rsid w:val="00E37D42"/>
    <w:rsid w:val="00E40807"/>
    <w:rsid w:val="00E41806"/>
    <w:rsid w:val="00E41E7E"/>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1E64"/>
    <w:rsid w:val="00E6320E"/>
    <w:rsid w:val="00E635F5"/>
    <w:rsid w:val="00E63F1B"/>
    <w:rsid w:val="00E6445C"/>
    <w:rsid w:val="00E667DD"/>
    <w:rsid w:val="00E701BD"/>
    <w:rsid w:val="00E711AD"/>
    <w:rsid w:val="00E71938"/>
    <w:rsid w:val="00E71DEC"/>
    <w:rsid w:val="00E7242D"/>
    <w:rsid w:val="00E74395"/>
    <w:rsid w:val="00E74BA5"/>
    <w:rsid w:val="00E74C03"/>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5A3A"/>
    <w:rsid w:val="00E96096"/>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5B"/>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4773"/>
    <w:rsid w:val="00EE489D"/>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091"/>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7E5"/>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5414"/>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1B29"/>
    <w:rsid w:val="00FE2EAC"/>
    <w:rsid w:val="00FE314C"/>
    <w:rsid w:val="00FE3C91"/>
    <w:rsid w:val="00FE41F4"/>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40696A0"/>
    <w:rsid w:val="075AC54A"/>
    <w:rsid w:val="0F56932A"/>
    <w:rsid w:val="22CE22EF"/>
    <w:rsid w:val="22D8134B"/>
    <w:rsid w:val="231AF61C"/>
    <w:rsid w:val="25D2FC9A"/>
    <w:rsid w:val="289E6233"/>
    <w:rsid w:val="30CF111E"/>
    <w:rsid w:val="33C5BE30"/>
    <w:rsid w:val="388DEE8E"/>
    <w:rsid w:val="3A73330A"/>
    <w:rsid w:val="3BF3B1C3"/>
    <w:rsid w:val="41E3D36C"/>
    <w:rsid w:val="486C9BC3"/>
    <w:rsid w:val="4BBCA5B4"/>
    <w:rsid w:val="4F922354"/>
    <w:rsid w:val="5195141E"/>
    <w:rsid w:val="5526A967"/>
    <w:rsid w:val="5A90F39E"/>
    <w:rsid w:val="5C3EC585"/>
    <w:rsid w:val="64295D94"/>
    <w:rsid w:val="67F0DD11"/>
    <w:rsid w:val="6C67556D"/>
    <w:rsid w:val="6EF31486"/>
    <w:rsid w:val="74268C55"/>
    <w:rsid w:val="7440DB0B"/>
    <w:rsid w:val="7DC0A33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2D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customStyle="1" w:styleId="normaltextrun">
    <w:name w:val="normaltextrun"/>
    <w:basedOn w:val="Policepardfaut"/>
    <w:rsid w:val="00824AAB"/>
  </w:style>
  <w:style w:type="character" w:customStyle="1" w:styleId="eop">
    <w:name w:val="eop"/>
    <w:basedOn w:val="Policepardfaut"/>
    <w:rsid w:val="00824AAB"/>
  </w:style>
  <w:style w:type="character" w:styleId="Marquedecommentaire">
    <w:name w:val="annotation reference"/>
    <w:basedOn w:val="Policepardfaut"/>
    <w:semiHidden/>
    <w:unhideWhenUsed/>
    <w:rsid w:val="005A362B"/>
    <w:rPr>
      <w:sz w:val="16"/>
      <w:szCs w:val="16"/>
    </w:rPr>
  </w:style>
  <w:style w:type="paragraph" w:styleId="Commentaire">
    <w:name w:val="annotation text"/>
    <w:basedOn w:val="Normal"/>
    <w:link w:val="CommentaireCar"/>
    <w:semiHidden/>
    <w:unhideWhenUsed/>
    <w:rsid w:val="005A362B"/>
    <w:rPr>
      <w:sz w:val="20"/>
    </w:rPr>
  </w:style>
  <w:style w:type="character" w:customStyle="1" w:styleId="CommentaireCar">
    <w:name w:val="Commentaire Car"/>
    <w:basedOn w:val="Policepardfaut"/>
    <w:link w:val="Commentaire"/>
    <w:semiHidden/>
    <w:rsid w:val="005A362B"/>
    <w:rPr>
      <w:rFonts w:ascii="Arial" w:hAnsi="Arial"/>
    </w:rPr>
  </w:style>
  <w:style w:type="paragraph" w:styleId="Objetducommentaire">
    <w:name w:val="annotation subject"/>
    <w:basedOn w:val="Commentaire"/>
    <w:next w:val="Commentaire"/>
    <w:link w:val="ObjetducommentaireCar"/>
    <w:semiHidden/>
    <w:unhideWhenUsed/>
    <w:rsid w:val="005A362B"/>
    <w:rPr>
      <w:b/>
      <w:bCs/>
    </w:rPr>
  </w:style>
  <w:style w:type="character" w:customStyle="1" w:styleId="ObjetducommentaireCar">
    <w:name w:val="Objet du commentaire Car"/>
    <w:basedOn w:val="CommentaireCar"/>
    <w:link w:val="Objetducommentaire"/>
    <w:semiHidden/>
    <w:rsid w:val="005A362B"/>
    <w:rPr>
      <w:rFonts w:ascii="Arial" w:hAnsi="Arial"/>
      <w:b/>
      <w:bCs/>
    </w:rPr>
  </w:style>
  <w:style w:type="character" w:styleId="Mentionnonrsolue">
    <w:name w:val="Unresolved Mention"/>
    <w:basedOn w:val="Policepardfaut"/>
    <w:rsid w:val="00041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8E933.81E9B29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fr" TargetMode="External"/><Relationship Id="rId4" Type="http://schemas.openxmlformats.org/officeDocument/2006/relationships/webSettings" Target="webSettings.xml"/><Relationship Id="rId9" Type="http://schemas.openxmlformats.org/officeDocument/2006/relationships/hyperlink" Target="mailto:nreuter@ig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DC7F9-0743-954B-950B-A62B0F77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5890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2013-04-16T09:13:00Z</cp:lastPrinted>
  <dcterms:created xsi:type="dcterms:W3CDTF">2023-01-31T12:02:00Z</dcterms:created>
  <dcterms:modified xsi:type="dcterms:W3CDTF">2023-01-31T12:02:00Z</dcterms:modified>
</cp:coreProperties>
</file>