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E262" w14:textId="1F2501C9" w:rsidR="005D7FEE" w:rsidRPr="00715DE2" w:rsidRDefault="005D7FEE" w:rsidP="00597DEB">
      <w:pPr>
        <w:spacing w:line="360" w:lineRule="auto"/>
        <w:ind w:right="-30"/>
        <w:rPr>
          <w:b/>
          <w:sz w:val="36"/>
          <w:szCs w:val="36"/>
          <w:lang w:val="en-GB"/>
        </w:rPr>
      </w:pPr>
      <w:bookmarkStart w:id="0" w:name="OLE_LINK1"/>
      <w:bookmarkStart w:id="1" w:name="_Hlk526413990"/>
      <w:r w:rsidRPr="00715DE2">
        <w:rPr>
          <w:b/>
          <w:sz w:val="36"/>
          <w:szCs w:val="36"/>
          <w:lang w:val="en-GB"/>
        </w:rPr>
        <w:t>chainflex cable increases the reliability of machines with Fanuc drives</w:t>
      </w:r>
    </w:p>
    <w:p w14:paraId="4A28DFA2" w14:textId="7275B1D7" w:rsidR="00597DEB" w:rsidRPr="00715DE2" w:rsidRDefault="001C4BB0" w:rsidP="00597DEB">
      <w:pPr>
        <w:spacing w:line="360" w:lineRule="auto"/>
        <w:ind w:right="-30"/>
        <w:rPr>
          <w:b/>
          <w:sz w:val="24"/>
          <w:szCs w:val="24"/>
          <w:lang w:val="en-GB"/>
        </w:rPr>
      </w:pPr>
      <w:r w:rsidRPr="00715DE2">
        <w:rPr>
          <w:b/>
          <w:sz w:val="24"/>
          <w:szCs w:val="24"/>
          <w:lang w:val="en-GB"/>
        </w:rPr>
        <w:t>igus is expanding its CF270.UL.D servo cable range, adding a new e-chain cable that works with Fanuc motors</w:t>
      </w:r>
    </w:p>
    <w:p w14:paraId="76CB1125" w14:textId="77777777" w:rsidR="001A51FA" w:rsidRPr="00715DE2" w:rsidRDefault="001A51FA" w:rsidP="00597DEB">
      <w:pPr>
        <w:spacing w:line="360" w:lineRule="auto"/>
        <w:ind w:right="-30"/>
        <w:rPr>
          <w:b/>
          <w:lang w:val="en-GB"/>
        </w:rPr>
      </w:pPr>
    </w:p>
    <w:p w14:paraId="1D1827BD" w14:textId="36518359" w:rsidR="00597DEB" w:rsidRPr="00715DE2" w:rsidRDefault="00E603F7" w:rsidP="00597DEB">
      <w:pPr>
        <w:spacing w:line="360" w:lineRule="auto"/>
        <w:rPr>
          <w:b/>
          <w:lang w:val="en-GB"/>
        </w:rPr>
      </w:pPr>
      <w:r w:rsidRPr="00715DE2">
        <w:rPr>
          <w:b/>
          <w:lang w:val="en-GB"/>
        </w:rPr>
        <w:t>In the area of machine tools, many users around the world rely on Fanuc motors and control systems. In order to reliably supply the drives with energy while they are in motion, igus has now developed a highly flexible servo cable. It is designed specifically for use in dynamic applications. The cable has an oil-resistant PUR jacket, UL certification, and a UL-verified, certified guarantee promise for up to 36 months.</w:t>
      </w:r>
    </w:p>
    <w:p w14:paraId="42B947FD" w14:textId="77777777" w:rsidR="00597DEB" w:rsidRPr="00715DE2" w:rsidRDefault="00597DEB" w:rsidP="00597DEB">
      <w:pPr>
        <w:spacing w:line="360" w:lineRule="auto"/>
        <w:rPr>
          <w:b/>
          <w:lang w:val="en-GB"/>
        </w:rPr>
      </w:pPr>
    </w:p>
    <w:bookmarkEnd w:id="0"/>
    <w:p w14:paraId="505CB910" w14:textId="02219711" w:rsidR="005D7FEE" w:rsidRPr="00715DE2" w:rsidRDefault="00A226F5" w:rsidP="005D7FEE">
      <w:pPr>
        <w:overflowPunct/>
        <w:autoSpaceDE/>
        <w:autoSpaceDN/>
        <w:adjustRightInd/>
        <w:spacing w:line="360" w:lineRule="auto"/>
        <w:textAlignment w:val="auto"/>
        <w:rPr>
          <w:lang w:val="en-GB"/>
        </w:rPr>
      </w:pPr>
      <w:r w:rsidRPr="00715DE2">
        <w:rPr>
          <w:lang w:val="en-GB"/>
        </w:rPr>
        <w:t xml:space="preserve">A servo cable is what connects the machine to its drive and sets it in motion. That is why it is very important in mechanical engineering. Used in an energy chain, it must be fail-safe, highly flexible, durable and oil-resistant, whilst fulfilling a wide variety of standards and certifications for use in the global market. igus' CF270.UL.D range offers 32 cable cross-sections that work with drives from 24 manufacturers and were developed for use in e-chains. </w:t>
      </w:r>
      <w:r w:rsidRPr="00715DE2">
        <w:rPr>
          <w:rFonts w:cs="Arial"/>
          <w:lang w:val="en-GB"/>
        </w:rPr>
        <w:t>igus has now expanded the series to include a new cable design with</w:t>
      </w:r>
      <w:r w:rsidRPr="00715DE2">
        <w:rPr>
          <w:lang w:val="en-GB"/>
        </w:rPr>
        <w:t xml:space="preserve"> </w:t>
      </w:r>
      <w:r w:rsidRPr="00715DE2">
        <w:rPr>
          <w:rFonts w:cs="Arial"/>
          <w:shd w:val="clear" w:color="auto" w:fill="FFFFFF"/>
          <w:lang w:val="en-GB"/>
        </w:rPr>
        <w:t>(6G1.0)C</w:t>
      </w:r>
      <w:r w:rsidRPr="00715DE2">
        <w:rPr>
          <w:lang w:val="en-GB"/>
        </w:rPr>
        <w:t xml:space="preserve"> </w:t>
      </w:r>
      <w:r w:rsidRPr="00715DE2">
        <w:rPr>
          <w:rFonts w:cs="Arial"/>
          <w:lang w:val="en-GB"/>
        </w:rPr>
        <w:t xml:space="preserve">for the </w:t>
      </w:r>
      <w:r>
        <w:rPr>
          <w:rFonts w:cs="Arial"/>
        </w:rPr>
        <w:t>β</w:t>
      </w:r>
      <w:r w:rsidRPr="00715DE2">
        <w:rPr>
          <w:rFonts w:cs="Arial"/>
          <w:lang w:val="en-GB"/>
        </w:rPr>
        <w:t>i Fanuc motor series.</w:t>
      </w:r>
      <w:r w:rsidRPr="00715DE2">
        <w:rPr>
          <w:lang w:val="en-GB"/>
        </w:rPr>
        <w:t xml:space="preserve"> "We offer more than 20 different chainflex cable ranges specifically for the machine tool area", says Katharina Esch, International chainflex cable Product Manager for igus GmbH. "Since more and more machine builders are using Fanuc motors, we have developed a cable for them, one that can handle the demanding environmental conditions and high movement speeds and accelerations." The CF270.UL.10.06 has a PUR outer jacket that is resistant to oil and coolant and is coloured according to DESINA and certified according to 1000V UL AWM. As it does for all of its 1,350 cables, igus guarantees a service life of up to 36 months, certified and UL verified.</w:t>
      </w:r>
    </w:p>
    <w:p w14:paraId="4B3518A3" w14:textId="12DCC25F" w:rsidR="00EB3003" w:rsidRPr="00715DE2" w:rsidRDefault="00EB3003">
      <w:pPr>
        <w:overflowPunct/>
        <w:autoSpaceDE/>
        <w:autoSpaceDN/>
        <w:adjustRightInd/>
        <w:jc w:val="left"/>
        <w:textAlignment w:val="auto"/>
        <w:rPr>
          <w:b/>
          <w:bCs/>
          <w:lang w:val="en-GB"/>
        </w:rPr>
      </w:pPr>
      <w:r w:rsidRPr="00715DE2">
        <w:rPr>
          <w:b/>
          <w:bCs/>
          <w:lang w:val="en-GB"/>
        </w:rPr>
        <w:br w:type="page"/>
      </w:r>
    </w:p>
    <w:p w14:paraId="6516044D" w14:textId="5D5BC8E4" w:rsidR="005D7FEE" w:rsidRPr="00715DE2" w:rsidRDefault="005D7FEE" w:rsidP="005D7FEE">
      <w:pPr>
        <w:overflowPunct/>
        <w:autoSpaceDE/>
        <w:autoSpaceDN/>
        <w:adjustRightInd/>
        <w:spacing w:line="360" w:lineRule="auto"/>
        <w:textAlignment w:val="auto"/>
        <w:rPr>
          <w:b/>
          <w:bCs/>
          <w:lang w:val="en-GB"/>
        </w:rPr>
      </w:pPr>
      <w:r w:rsidRPr="00715DE2">
        <w:rPr>
          <w:b/>
          <w:bCs/>
          <w:lang w:val="en-GB"/>
        </w:rPr>
        <w:lastRenderedPageBreak/>
        <w:t>Cable can handle up to 18 million strokes</w:t>
      </w:r>
    </w:p>
    <w:p w14:paraId="4701A120" w14:textId="76AB9134" w:rsidR="005D7FEE" w:rsidRPr="00715DE2" w:rsidRDefault="005D7FEE" w:rsidP="005D7FEE">
      <w:pPr>
        <w:overflowPunct/>
        <w:autoSpaceDE/>
        <w:autoSpaceDN/>
        <w:adjustRightInd/>
        <w:spacing w:line="360" w:lineRule="auto"/>
        <w:textAlignment w:val="auto"/>
        <w:rPr>
          <w:lang w:val="en-GB"/>
        </w:rPr>
      </w:pPr>
      <w:r w:rsidRPr="00715DE2">
        <w:rPr>
          <w:lang w:val="en-GB"/>
        </w:rPr>
        <w:t xml:space="preserve">In </w:t>
      </w:r>
      <w:hyperlink r:id="rId10" w:history="1">
        <w:r w:rsidRPr="00715DE2">
          <w:rPr>
            <w:rStyle w:val="Hyperlink"/>
            <w:lang w:val="en-GB"/>
          </w:rPr>
          <w:t>test 4831</w:t>
        </w:r>
      </w:hyperlink>
      <w:r w:rsidRPr="00715DE2">
        <w:rPr>
          <w:lang w:val="en-GB"/>
        </w:rPr>
        <w:t xml:space="preserve"> in igus' 3,800-square-metre in-house laboratory in Cologne, the chainflex cable held up for 18 million strokes. Its durability in a given application can be determined free of charge with the freely accessible </w:t>
      </w:r>
      <w:hyperlink r:id="rId11" w:history="1">
        <w:r w:rsidRPr="00715DE2">
          <w:rPr>
            <w:rStyle w:val="Hyperlink"/>
            <w:lang w:val="en-GB"/>
          </w:rPr>
          <w:t>online service life calculator</w:t>
        </w:r>
      </w:hyperlink>
      <w:r w:rsidRPr="00715DE2">
        <w:rPr>
          <w:lang w:val="en-GB"/>
        </w:rPr>
        <w:t>. igus offers the new Fanuc cable either by the metre (one metre minimum) from stock, or harnessed with a suitable connector as a ready-to-connect readycable. If the user is looking for a ready-to-connect energy supply system consisting of e-chain, cables and connectors, they can use igus' readychain service.</w:t>
      </w:r>
    </w:p>
    <w:p w14:paraId="35A407F8" w14:textId="5C0FE244" w:rsidR="00597DEB" w:rsidRPr="00715DE2" w:rsidRDefault="00597DEB" w:rsidP="00EC7EE9">
      <w:pPr>
        <w:overflowPunct/>
        <w:autoSpaceDE/>
        <w:autoSpaceDN/>
        <w:adjustRightInd/>
        <w:spacing w:line="360" w:lineRule="auto"/>
        <w:jc w:val="left"/>
        <w:textAlignment w:val="auto"/>
        <w:rPr>
          <w:lang w:val="en-GB"/>
        </w:rPr>
      </w:pPr>
    </w:p>
    <w:p w14:paraId="68682D15" w14:textId="33193F95" w:rsidR="00D92D86" w:rsidRPr="00715DE2" w:rsidRDefault="00D92D86" w:rsidP="00EC7EE9">
      <w:pPr>
        <w:overflowPunct/>
        <w:autoSpaceDE/>
        <w:autoSpaceDN/>
        <w:adjustRightInd/>
        <w:spacing w:line="360" w:lineRule="auto"/>
        <w:jc w:val="left"/>
        <w:textAlignment w:val="auto"/>
        <w:rPr>
          <w:lang w:val="en-GB"/>
        </w:rPr>
      </w:pPr>
      <w:r w:rsidRPr="00715DE2">
        <w:rPr>
          <w:lang w:val="en-GB"/>
        </w:rPr>
        <w:t>Find out more about the new Fanuc servo cable at</w:t>
      </w:r>
    </w:p>
    <w:p w14:paraId="32B9DEC6" w14:textId="29D01F05" w:rsidR="00D92D86" w:rsidRPr="00715DE2" w:rsidRDefault="00715DE2" w:rsidP="00EC7EE9">
      <w:pPr>
        <w:overflowPunct/>
        <w:autoSpaceDE/>
        <w:autoSpaceDN/>
        <w:adjustRightInd/>
        <w:spacing w:line="360" w:lineRule="auto"/>
        <w:jc w:val="left"/>
        <w:textAlignment w:val="auto"/>
        <w:rPr>
          <w:lang w:val="en-GB"/>
        </w:rPr>
      </w:pPr>
      <w:hyperlink r:id="rId12" w:history="1">
        <w:r w:rsidR="00C77962" w:rsidRPr="00715DE2">
          <w:rPr>
            <w:rStyle w:val="Hyperlink"/>
            <w:lang w:val="en-GB"/>
          </w:rPr>
          <w:t>https://www.igus.eu/info/n21-cf-hybridcable-for-fanuc</w:t>
        </w:r>
      </w:hyperlink>
    </w:p>
    <w:p w14:paraId="54054C3C" w14:textId="77777777" w:rsidR="00D92D86" w:rsidRPr="00715DE2" w:rsidRDefault="00D92D86" w:rsidP="00EC7EE9">
      <w:pPr>
        <w:overflowPunct/>
        <w:autoSpaceDE/>
        <w:autoSpaceDN/>
        <w:adjustRightInd/>
        <w:spacing w:line="360" w:lineRule="auto"/>
        <w:jc w:val="left"/>
        <w:textAlignment w:val="auto"/>
        <w:rPr>
          <w:lang w:val="en-GB"/>
        </w:rPr>
      </w:pPr>
    </w:p>
    <w:p w14:paraId="6FF1A74C" w14:textId="7C078B45" w:rsidR="00B62935" w:rsidRPr="00715DE2" w:rsidRDefault="00B62935" w:rsidP="00AB0D1C">
      <w:pPr>
        <w:suppressAutoHyphens/>
        <w:spacing w:line="360" w:lineRule="auto"/>
        <w:rPr>
          <w:rFonts w:ascii="Calibri" w:eastAsia="Calibri" w:hAnsi="Calibri" w:cs="Calibri"/>
          <w:szCs w:val="22"/>
          <w:lang w:val="en-GB" w:eastAsia="en-US"/>
        </w:rPr>
      </w:pPr>
    </w:p>
    <w:p w14:paraId="4876C9FB" w14:textId="102F7C07" w:rsidR="00C77962" w:rsidRPr="00715DE2" w:rsidRDefault="00C77962" w:rsidP="00AB0D1C">
      <w:pPr>
        <w:suppressAutoHyphens/>
        <w:spacing w:line="360" w:lineRule="auto"/>
        <w:rPr>
          <w:rFonts w:ascii="Calibri" w:eastAsia="Calibri" w:hAnsi="Calibri" w:cs="Calibri"/>
          <w:szCs w:val="22"/>
          <w:lang w:val="en-GB" w:eastAsia="en-US"/>
        </w:rPr>
      </w:pPr>
    </w:p>
    <w:p w14:paraId="08B5C3DB" w14:textId="40275B96" w:rsidR="00C77962" w:rsidRPr="00715DE2" w:rsidRDefault="00C77962" w:rsidP="00AB0D1C">
      <w:pPr>
        <w:suppressAutoHyphens/>
        <w:spacing w:line="360" w:lineRule="auto"/>
        <w:rPr>
          <w:rFonts w:ascii="Calibri" w:eastAsia="Calibri" w:hAnsi="Calibri" w:cs="Calibri"/>
          <w:szCs w:val="22"/>
          <w:lang w:val="en-GB" w:eastAsia="en-US"/>
        </w:rPr>
      </w:pPr>
    </w:p>
    <w:p w14:paraId="40F157B8" w14:textId="05BEF99A" w:rsidR="00C77962" w:rsidRPr="00715DE2" w:rsidRDefault="00C77962" w:rsidP="00AB0D1C">
      <w:pPr>
        <w:suppressAutoHyphens/>
        <w:spacing w:line="360" w:lineRule="auto"/>
        <w:rPr>
          <w:rFonts w:ascii="Calibri" w:eastAsia="Calibri" w:hAnsi="Calibri" w:cs="Calibri"/>
          <w:szCs w:val="22"/>
          <w:lang w:val="en-GB" w:eastAsia="en-US"/>
        </w:rPr>
      </w:pPr>
    </w:p>
    <w:p w14:paraId="0A7A2E90" w14:textId="77777777" w:rsidR="00C77962" w:rsidRPr="00715DE2" w:rsidRDefault="00C77962" w:rsidP="00AB0D1C">
      <w:pPr>
        <w:suppressAutoHyphens/>
        <w:spacing w:line="360" w:lineRule="auto"/>
        <w:rPr>
          <w:rFonts w:ascii="Calibri" w:eastAsia="Calibri" w:hAnsi="Calibri" w:cs="Calibri"/>
          <w:szCs w:val="22"/>
          <w:lang w:val="en-GB" w:eastAsia="en-US"/>
        </w:rPr>
      </w:pPr>
    </w:p>
    <w:p w14:paraId="77053BD5" w14:textId="77777777" w:rsidR="00E0295F" w:rsidRPr="00715DE2" w:rsidRDefault="00E0295F" w:rsidP="00AB0D1C">
      <w:pPr>
        <w:suppressAutoHyphens/>
        <w:spacing w:line="360" w:lineRule="auto"/>
        <w:rPr>
          <w:b/>
          <w:lang w:val="en-GB"/>
        </w:rPr>
      </w:pPr>
    </w:p>
    <w:p w14:paraId="24AC08AB" w14:textId="27FB1268" w:rsidR="00AB0D1C" w:rsidRPr="007E3E94" w:rsidRDefault="00AB0D1C" w:rsidP="00AB0D1C">
      <w:pPr>
        <w:suppressAutoHyphens/>
        <w:spacing w:line="360" w:lineRule="auto"/>
        <w:rPr>
          <w:b/>
        </w:rPr>
      </w:pPr>
      <w:r>
        <w:rPr>
          <w:b/>
        </w:rPr>
        <w:t>Caption:</w:t>
      </w:r>
    </w:p>
    <w:p w14:paraId="76D55DE9" w14:textId="77777777" w:rsidR="00AB0D1C" w:rsidRPr="007E3E94" w:rsidRDefault="00AB0D1C" w:rsidP="00AB0D1C">
      <w:pPr>
        <w:suppressAutoHyphens/>
        <w:spacing w:line="360" w:lineRule="auto"/>
        <w:rPr>
          <w:b/>
        </w:rPr>
      </w:pPr>
    </w:p>
    <w:p w14:paraId="7280B305" w14:textId="38689CB3" w:rsidR="00AB0D1C" w:rsidRPr="007E3E94" w:rsidRDefault="00E0295F" w:rsidP="00AB0D1C">
      <w:pPr>
        <w:suppressAutoHyphens/>
        <w:spacing w:line="360" w:lineRule="auto"/>
        <w:rPr>
          <w:b/>
        </w:rPr>
      </w:pPr>
      <w:r>
        <w:rPr>
          <w:noProof/>
        </w:rPr>
        <w:drawing>
          <wp:inline distT="0" distB="0" distL="0" distR="0" wp14:anchorId="681E2DB9" wp14:editId="697DDC34">
            <wp:extent cx="3000375" cy="21398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4636" cy="2142860"/>
                    </a:xfrm>
                    <a:prstGeom prst="rect">
                      <a:avLst/>
                    </a:prstGeom>
                    <a:noFill/>
                    <a:ln>
                      <a:noFill/>
                    </a:ln>
                  </pic:spPr>
                </pic:pic>
              </a:graphicData>
            </a:graphic>
          </wp:inline>
        </w:drawing>
      </w:r>
    </w:p>
    <w:p w14:paraId="4E60BEED" w14:textId="6327FDE8" w:rsidR="00AB0D1C" w:rsidRPr="00715DE2" w:rsidRDefault="00AB0D1C" w:rsidP="00AB0D1C">
      <w:pPr>
        <w:suppressAutoHyphens/>
        <w:spacing w:line="360" w:lineRule="auto"/>
        <w:rPr>
          <w:rFonts w:cs="Arial"/>
          <w:b/>
          <w:szCs w:val="22"/>
          <w:lang w:val="en-GB"/>
        </w:rPr>
      </w:pPr>
      <w:r w:rsidRPr="00715DE2">
        <w:rPr>
          <w:rFonts w:cs="Arial"/>
          <w:b/>
          <w:szCs w:val="22"/>
          <w:lang w:val="en-GB"/>
        </w:rPr>
        <w:t>Picture PM3421-1</w:t>
      </w:r>
    </w:p>
    <w:p w14:paraId="6D1C6026" w14:textId="617E1196" w:rsidR="00E0295F" w:rsidRDefault="00E0295F" w:rsidP="00C77962">
      <w:pPr>
        <w:suppressAutoHyphens/>
        <w:spacing w:line="360" w:lineRule="auto"/>
      </w:pPr>
      <w:r w:rsidRPr="00715DE2">
        <w:rPr>
          <w:lang w:val="en-GB"/>
        </w:rPr>
        <w:t xml:space="preserve">The new chainflex servo cable has been designed specifically for dynamic applications with Fanuc drives in machine tools. </w:t>
      </w:r>
      <w:r>
        <w:t>(Source: igus Gm</w:t>
      </w:r>
      <w:bookmarkEnd w:id="1"/>
      <w:r>
        <w:t>bH)</w:t>
      </w:r>
    </w:p>
    <w:p w14:paraId="6973608F" w14:textId="7EF0CF94" w:rsidR="00E0295F" w:rsidRDefault="00E0295F">
      <w:pPr>
        <w:overflowPunct/>
        <w:autoSpaceDE/>
        <w:autoSpaceDN/>
        <w:adjustRightInd/>
        <w:jc w:val="left"/>
        <w:textAlignment w:val="auto"/>
      </w:pPr>
    </w:p>
    <w:p w14:paraId="775867EF" w14:textId="4BA6FA4B" w:rsidR="00715DE2" w:rsidRDefault="00715DE2">
      <w:pPr>
        <w:overflowPunct/>
        <w:autoSpaceDE/>
        <w:autoSpaceDN/>
        <w:adjustRightInd/>
        <w:jc w:val="left"/>
        <w:textAlignment w:val="auto"/>
      </w:pPr>
    </w:p>
    <w:p w14:paraId="5FDCDD05" w14:textId="3717F77D" w:rsidR="00715DE2" w:rsidRDefault="00715DE2">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715DE2" w:rsidRPr="00613A3C" w14:paraId="37ACE86F" w14:textId="77777777" w:rsidTr="000F269B">
        <w:tc>
          <w:tcPr>
            <w:tcW w:w="3402" w:type="dxa"/>
          </w:tcPr>
          <w:p w14:paraId="00E8462D" w14:textId="77777777" w:rsidR="00715DE2" w:rsidRPr="00715DE2" w:rsidRDefault="00715DE2" w:rsidP="000F269B">
            <w:pPr>
              <w:rPr>
                <w:b/>
                <w:sz w:val="18"/>
                <w:lang w:val="en-GB"/>
              </w:rPr>
            </w:pPr>
            <w:bookmarkStart w:id="2" w:name="_Hlk39676655"/>
            <w:r w:rsidRPr="00715DE2">
              <w:rPr>
                <w:b/>
                <w:sz w:val="18"/>
                <w:lang w:val="en-GB"/>
              </w:rPr>
              <w:lastRenderedPageBreak/>
              <w:t>PRESS CONTACT:</w:t>
            </w:r>
          </w:p>
          <w:p w14:paraId="69D8D58E" w14:textId="77777777" w:rsidR="00715DE2" w:rsidRPr="00715DE2" w:rsidRDefault="00715DE2" w:rsidP="000F269B">
            <w:pPr>
              <w:rPr>
                <w:sz w:val="18"/>
                <w:lang w:val="en-GB"/>
              </w:rPr>
            </w:pPr>
          </w:p>
          <w:p w14:paraId="3E85A50B" w14:textId="77777777" w:rsidR="00715DE2" w:rsidRPr="00715DE2" w:rsidRDefault="00715DE2" w:rsidP="000F269B">
            <w:pPr>
              <w:rPr>
                <w:sz w:val="18"/>
                <w:lang w:val="en-GB"/>
              </w:rPr>
            </w:pPr>
            <w:r w:rsidRPr="00715DE2">
              <w:rPr>
                <w:sz w:val="18"/>
                <w:lang w:val="en-GB"/>
              </w:rPr>
              <w:t>Oliver Cyrus</w:t>
            </w:r>
          </w:p>
          <w:p w14:paraId="281970FD" w14:textId="77777777" w:rsidR="00715DE2" w:rsidRPr="00715DE2" w:rsidRDefault="00715DE2" w:rsidP="000F269B">
            <w:pPr>
              <w:rPr>
                <w:sz w:val="18"/>
                <w:lang w:val="en-GB"/>
              </w:rPr>
            </w:pPr>
            <w:r w:rsidRPr="00715DE2">
              <w:rPr>
                <w:sz w:val="18"/>
                <w:lang w:val="en-GB"/>
              </w:rPr>
              <w:t>Head of PR and Advertising</w:t>
            </w:r>
          </w:p>
          <w:p w14:paraId="73105327" w14:textId="77777777" w:rsidR="00715DE2" w:rsidRPr="0074672A" w:rsidRDefault="00715DE2" w:rsidP="000F269B">
            <w:pPr>
              <w:rPr>
                <w:sz w:val="18"/>
                <w:lang w:val="en-US"/>
              </w:rPr>
            </w:pPr>
          </w:p>
          <w:p w14:paraId="5452F6AD" w14:textId="77777777" w:rsidR="00715DE2" w:rsidRPr="00715DE2" w:rsidRDefault="00715DE2" w:rsidP="000F269B">
            <w:pPr>
              <w:rPr>
                <w:sz w:val="18"/>
                <w:lang w:val="en-GB"/>
              </w:rPr>
            </w:pPr>
            <w:r w:rsidRPr="00715DE2">
              <w:rPr>
                <w:sz w:val="18"/>
                <w:lang w:val="en-GB"/>
              </w:rPr>
              <w:t>Anja Görtz-Olscher</w:t>
            </w:r>
          </w:p>
          <w:p w14:paraId="0DCE4044" w14:textId="77777777" w:rsidR="00715DE2" w:rsidRPr="00715DE2" w:rsidRDefault="00715DE2" w:rsidP="000F269B">
            <w:pPr>
              <w:rPr>
                <w:sz w:val="18"/>
                <w:lang w:val="en-GB"/>
              </w:rPr>
            </w:pPr>
            <w:r w:rsidRPr="00715DE2">
              <w:rPr>
                <w:sz w:val="18"/>
                <w:lang w:val="en-GB"/>
              </w:rPr>
              <w:t>PR and Advertising</w:t>
            </w:r>
          </w:p>
          <w:p w14:paraId="3C841605" w14:textId="77777777" w:rsidR="00715DE2" w:rsidRPr="00715DE2" w:rsidRDefault="00715DE2" w:rsidP="000F269B">
            <w:pPr>
              <w:rPr>
                <w:sz w:val="18"/>
                <w:lang w:val="en-GB"/>
              </w:rPr>
            </w:pPr>
          </w:p>
          <w:p w14:paraId="324D82D4" w14:textId="77777777" w:rsidR="00715DE2" w:rsidRPr="0074672A" w:rsidRDefault="00715DE2" w:rsidP="000F269B">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62A0BDA7" w14:textId="77777777" w:rsidR="00715DE2" w:rsidRPr="00715DE2" w:rsidRDefault="00715DE2" w:rsidP="000F269B">
            <w:pPr>
              <w:rPr>
                <w:sz w:val="18"/>
                <w:lang w:val="en-GB"/>
              </w:rPr>
            </w:pPr>
            <w:r w:rsidRPr="00715DE2">
              <w:rPr>
                <w:sz w:val="18"/>
                <w:lang w:val="en-GB"/>
              </w:rPr>
              <w:t>Spicher Str. 1a</w:t>
            </w:r>
          </w:p>
          <w:p w14:paraId="4B98AA2D" w14:textId="77777777" w:rsidR="00715DE2" w:rsidRPr="00715DE2" w:rsidRDefault="00715DE2" w:rsidP="000F269B">
            <w:pPr>
              <w:rPr>
                <w:sz w:val="18"/>
                <w:lang w:val="en-GB"/>
              </w:rPr>
            </w:pPr>
            <w:r w:rsidRPr="00715DE2">
              <w:rPr>
                <w:sz w:val="18"/>
                <w:lang w:val="en-GB"/>
              </w:rPr>
              <w:t>51147 Cologne</w:t>
            </w:r>
          </w:p>
          <w:p w14:paraId="3AC55983" w14:textId="77777777" w:rsidR="00715DE2" w:rsidRPr="00715DE2" w:rsidRDefault="00715DE2" w:rsidP="000F269B">
            <w:pPr>
              <w:rPr>
                <w:sz w:val="18"/>
                <w:lang w:val="en-GB"/>
              </w:rPr>
            </w:pPr>
            <w:r w:rsidRPr="00715DE2">
              <w:rPr>
                <w:sz w:val="18"/>
                <w:lang w:val="en-GB"/>
              </w:rPr>
              <w:t>Tel. 0 22 03 / 96 49-459 or -7153</w:t>
            </w:r>
          </w:p>
          <w:p w14:paraId="4007D646" w14:textId="77777777" w:rsidR="00715DE2" w:rsidRPr="00D75861" w:rsidRDefault="00715DE2" w:rsidP="000F269B">
            <w:pPr>
              <w:rPr>
                <w:sz w:val="18"/>
                <w:lang w:val="fr-FR"/>
              </w:rPr>
            </w:pPr>
            <w:r w:rsidRPr="00D75861">
              <w:rPr>
                <w:sz w:val="18"/>
                <w:lang w:val="fr-FR"/>
              </w:rPr>
              <w:t>Fax 0 22 03 / 96 49-631</w:t>
            </w:r>
          </w:p>
          <w:p w14:paraId="07B4138D" w14:textId="77777777" w:rsidR="00715DE2" w:rsidRDefault="00715DE2" w:rsidP="000F269B">
            <w:pPr>
              <w:rPr>
                <w:sz w:val="18"/>
                <w:lang w:val="fr-FR"/>
              </w:rPr>
            </w:pPr>
            <w:r w:rsidRPr="002060FF">
              <w:rPr>
                <w:sz w:val="18"/>
                <w:lang w:val="fr-FR"/>
              </w:rPr>
              <w:t>ocyrus@igus.</w:t>
            </w:r>
            <w:r>
              <w:rPr>
                <w:sz w:val="18"/>
                <w:lang w:val="fr-FR"/>
              </w:rPr>
              <w:t>net</w:t>
            </w:r>
          </w:p>
          <w:p w14:paraId="225EACB7" w14:textId="77777777" w:rsidR="00715DE2" w:rsidRPr="00D75861" w:rsidRDefault="00715DE2" w:rsidP="000F269B">
            <w:pPr>
              <w:rPr>
                <w:sz w:val="18"/>
                <w:lang w:val="fr-FR"/>
              </w:rPr>
            </w:pPr>
            <w:r>
              <w:rPr>
                <w:sz w:val="18"/>
                <w:lang w:val="fr-FR"/>
              </w:rPr>
              <w:t>agoertz@igus.net</w:t>
            </w:r>
          </w:p>
          <w:p w14:paraId="2514AD91" w14:textId="77777777" w:rsidR="00715DE2" w:rsidRPr="00FE0BC9" w:rsidRDefault="00715DE2" w:rsidP="000F269B">
            <w:pPr>
              <w:rPr>
                <w:sz w:val="18"/>
                <w:lang w:val="fr-FR"/>
              </w:rPr>
            </w:pPr>
            <w:r>
              <w:rPr>
                <w:sz w:val="18"/>
                <w:lang w:val="fr-FR"/>
              </w:rPr>
              <w:t>www.igus.eu/press</w:t>
            </w:r>
          </w:p>
        </w:tc>
        <w:tc>
          <w:tcPr>
            <w:tcW w:w="4323" w:type="dxa"/>
          </w:tcPr>
          <w:p w14:paraId="25535949" w14:textId="77777777" w:rsidR="00715DE2" w:rsidRPr="00715DE2" w:rsidRDefault="00715DE2" w:rsidP="000F269B">
            <w:pPr>
              <w:rPr>
                <w:b/>
                <w:sz w:val="18"/>
                <w:lang w:val="en-GB"/>
              </w:rPr>
            </w:pPr>
            <w:r w:rsidRPr="00715DE2">
              <w:rPr>
                <w:b/>
                <w:sz w:val="18"/>
                <w:lang w:val="en-GB"/>
              </w:rPr>
              <w:t>ABOUT IGUS:</w:t>
            </w:r>
          </w:p>
          <w:p w14:paraId="0995158C" w14:textId="77777777" w:rsidR="00715DE2" w:rsidRPr="00715DE2" w:rsidRDefault="00715DE2" w:rsidP="000F269B">
            <w:pPr>
              <w:rPr>
                <w:sz w:val="18"/>
                <w:lang w:val="en-GB"/>
              </w:rPr>
            </w:pPr>
          </w:p>
          <w:p w14:paraId="37684F09" w14:textId="77777777" w:rsidR="00715DE2" w:rsidRPr="00613A3C" w:rsidRDefault="00715DE2" w:rsidP="000F269B">
            <w:pPr>
              <w:rPr>
                <w:sz w:val="18"/>
              </w:rPr>
            </w:pPr>
            <w:r w:rsidRPr="00715DE2">
              <w:rPr>
                <w:sz w:val="18"/>
                <w:lang w:val="en-GB"/>
              </w:rPr>
              <w:t xml:space="preserve">igus GmbH develops and produces motion plastics. </w:t>
            </w:r>
            <w:r w:rsidRPr="0099564D">
              <w:rPr>
                <w:sz w:val="18"/>
              </w:rPr>
              <w:t>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tc>
      </w:tr>
    </w:tbl>
    <w:p w14:paraId="7F5DADD5" w14:textId="77777777" w:rsidR="00715DE2" w:rsidRPr="00613A3C" w:rsidRDefault="00715DE2" w:rsidP="00715DE2">
      <w:pPr>
        <w:spacing w:line="300" w:lineRule="exact"/>
        <w:ind w:right="-284"/>
        <w:rPr>
          <w:color w:val="C0C0C0"/>
          <w:sz w:val="16"/>
          <w:szCs w:val="16"/>
        </w:rPr>
      </w:pPr>
    </w:p>
    <w:p w14:paraId="47E2B778" w14:textId="77777777" w:rsidR="00715DE2" w:rsidRPr="00613A3C" w:rsidRDefault="00715DE2" w:rsidP="00715DE2">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2"/>
    </w:p>
    <w:p w14:paraId="2D7E34C1" w14:textId="77777777" w:rsidR="00715DE2" w:rsidRDefault="00715DE2">
      <w:pPr>
        <w:overflowPunct/>
        <w:autoSpaceDE/>
        <w:autoSpaceDN/>
        <w:adjustRightInd/>
        <w:jc w:val="left"/>
        <w:textAlignment w:val="auto"/>
      </w:pPr>
    </w:p>
    <w:sectPr w:rsidR="00715DE2"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4B2C3" w14:textId="77777777" w:rsidR="00D34B84" w:rsidRDefault="00D34B84">
      <w:r>
        <w:separator/>
      </w:r>
    </w:p>
  </w:endnote>
  <w:endnote w:type="continuationSeparator" w:id="0">
    <w:p w14:paraId="5F0D0966" w14:textId="77777777" w:rsidR="00D34B84" w:rsidRDefault="00D3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C9519" w14:textId="77777777" w:rsidR="00D34B84" w:rsidRDefault="00D34B84">
      <w:r>
        <w:separator/>
      </w:r>
    </w:p>
  </w:footnote>
  <w:footnote w:type="continuationSeparator" w:id="0">
    <w:p w14:paraId="6AD3580C" w14:textId="77777777" w:rsidR="00D34B84" w:rsidRDefault="00D3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5E6"/>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BB0"/>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17E70"/>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1DEC"/>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DC8"/>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141"/>
    <w:rsid w:val="00557D2E"/>
    <w:rsid w:val="005606AD"/>
    <w:rsid w:val="0056098D"/>
    <w:rsid w:val="00560E91"/>
    <w:rsid w:val="00561C5D"/>
    <w:rsid w:val="00562F8F"/>
    <w:rsid w:val="005632AA"/>
    <w:rsid w:val="00564AAC"/>
    <w:rsid w:val="00564B2D"/>
    <w:rsid w:val="005661F9"/>
    <w:rsid w:val="0056640E"/>
    <w:rsid w:val="005679F9"/>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D7FEE"/>
    <w:rsid w:val="005E059B"/>
    <w:rsid w:val="005E098C"/>
    <w:rsid w:val="005E0E1B"/>
    <w:rsid w:val="005E15EC"/>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009"/>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05E"/>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DE2"/>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3DE"/>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0EC"/>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B"/>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88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26F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353"/>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442"/>
    <w:rsid w:val="00B823E0"/>
    <w:rsid w:val="00B827D7"/>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4EAA"/>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123A"/>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5C2"/>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5B3"/>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962"/>
    <w:rsid w:val="00C77E15"/>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5E80"/>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B84"/>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2D86"/>
    <w:rsid w:val="00D94DA1"/>
    <w:rsid w:val="00D94ED0"/>
    <w:rsid w:val="00D95FC4"/>
    <w:rsid w:val="00D9656F"/>
    <w:rsid w:val="00D9674E"/>
    <w:rsid w:val="00DA0922"/>
    <w:rsid w:val="00DA09B9"/>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6205"/>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95F"/>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3F7"/>
    <w:rsid w:val="00E60CB7"/>
    <w:rsid w:val="00E6198B"/>
    <w:rsid w:val="00E62E6E"/>
    <w:rsid w:val="00E6320E"/>
    <w:rsid w:val="00E635F5"/>
    <w:rsid w:val="00E63F1B"/>
    <w:rsid w:val="00E6445C"/>
    <w:rsid w:val="00E667DD"/>
    <w:rsid w:val="00E701BD"/>
    <w:rsid w:val="00E711AD"/>
    <w:rsid w:val="00E71938"/>
    <w:rsid w:val="00E71DEC"/>
    <w:rsid w:val="00E7242D"/>
    <w:rsid w:val="00E73362"/>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003"/>
    <w:rsid w:val="00EB3ACB"/>
    <w:rsid w:val="00EB3E62"/>
    <w:rsid w:val="00EB489D"/>
    <w:rsid w:val="00EB61B3"/>
    <w:rsid w:val="00EB6BC0"/>
    <w:rsid w:val="00EC0CBA"/>
    <w:rsid w:val="00EC163B"/>
    <w:rsid w:val="00EC363A"/>
    <w:rsid w:val="00EC4FD5"/>
    <w:rsid w:val="00EC5C53"/>
    <w:rsid w:val="00EC6808"/>
    <w:rsid w:val="00EC7BF6"/>
    <w:rsid w:val="00EC7EE9"/>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9E4"/>
    <w:rsid w:val="00F45F35"/>
    <w:rsid w:val="00F462B5"/>
    <w:rsid w:val="00F46CEB"/>
    <w:rsid w:val="00F51095"/>
    <w:rsid w:val="00F51216"/>
    <w:rsid w:val="00F542E4"/>
    <w:rsid w:val="00F54487"/>
    <w:rsid w:val="00F54A47"/>
    <w:rsid w:val="00F55584"/>
    <w:rsid w:val="00F56811"/>
    <w:rsid w:val="00F56B36"/>
    <w:rsid w:val="00F56B63"/>
    <w:rsid w:val="00F57007"/>
    <w:rsid w:val="00F57DFF"/>
    <w:rsid w:val="00F600C7"/>
    <w:rsid w:val="00F6014C"/>
    <w:rsid w:val="00F61F0E"/>
    <w:rsid w:val="00F6243F"/>
    <w:rsid w:val="00F63F6D"/>
    <w:rsid w:val="00F640DB"/>
    <w:rsid w:val="00F6471E"/>
    <w:rsid w:val="00F64A5B"/>
    <w:rsid w:val="00F66C8E"/>
    <w:rsid w:val="00F67305"/>
    <w:rsid w:val="00F677AD"/>
    <w:rsid w:val="00F7057A"/>
    <w:rsid w:val="00F71C28"/>
    <w:rsid w:val="00F71D46"/>
    <w:rsid w:val="00F71D98"/>
    <w:rsid w:val="00F72296"/>
    <w:rsid w:val="00F72364"/>
    <w:rsid w:val="00F72435"/>
    <w:rsid w:val="00F7272E"/>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58C"/>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982880"/>
    <w:rPr>
      <w:sz w:val="16"/>
      <w:szCs w:val="16"/>
    </w:rPr>
  </w:style>
  <w:style w:type="paragraph" w:styleId="Kommentartext">
    <w:name w:val="annotation text"/>
    <w:basedOn w:val="Standard"/>
    <w:link w:val="KommentartextZchn"/>
    <w:rsid w:val="00982880"/>
    <w:rPr>
      <w:sz w:val="20"/>
    </w:rPr>
  </w:style>
  <w:style w:type="character" w:customStyle="1" w:styleId="KommentartextZchn">
    <w:name w:val="Kommentartext Zchn"/>
    <w:basedOn w:val="Absatz-Standardschriftart"/>
    <w:link w:val="Kommentartext"/>
    <w:rsid w:val="00982880"/>
    <w:rPr>
      <w:rFonts w:ascii="Arial" w:hAnsi="Arial"/>
    </w:rPr>
  </w:style>
  <w:style w:type="paragraph" w:styleId="Kommentarthema">
    <w:name w:val="annotation subject"/>
    <w:basedOn w:val="Kommentartext"/>
    <w:next w:val="Kommentartext"/>
    <w:link w:val="KommentarthemaZchn"/>
    <w:rsid w:val="00982880"/>
    <w:rPr>
      <w:b/>
      <w:bCs/>
    </w:rPr>
  </w:style>
  <w:style w:type="character" w:customStyle="1" w:styleId="KommentarthemaZchn">
    <w:name w:val="Kommentarthema Zchn"/>
    <w:basedOn w:val="KommentartextZchn"/>
    <w:link w:val="Kommentarthema"/>
    <w:rsid w:val="0098288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gus.eu/info/n21-cf-hybridcable-for-fanu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us.eu/ChainflexTools/ServiceLifeCalculato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gus.eu/info/unharnessed-cables-test-motor-cable-cf27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6DD15AEA436441859B281B67B25605" ma:contentTypeVersion="13" ma:contentTypeDescription="Create a new document." ma:contentTypeScope="" ma:versionID="89d7d96bb15140d605b4df743f827a77">
  <xsd:schema xmlns:xsd="http://www.w3.org/2001/XMLSchema" xmlns:xs="http://www.w3.org/2001/XMLSchema" xmlns:p="http://schemas.microsoft.com/office/2006/metadata/properties" xmlns:ns3="b6ce2155-3e01-4da6-95e3-85d6b3f287d7" xmlns:ns4="0d1364c7-c428-476a-ae0f-f93759ee0dbb" targetNamespace="http://schemas.microsoft.com/office/2006/metadata/properties" ma:root="true" ma:fieldsID="c6f8d6480b0c771169d02166b788f845" ns3:_="" ns4:_="">
    <xsd:import namespace="b6ce2155-3e01-4da6-95e3-85d6b3f287d7"/>
    <xsd:import namespace="0d1364c7-c428-476a-ae0f-f93759ee0d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e2155-3e01-4da6-95e3-85d6b3f287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364c7-c428-476a-ae0f-f93759ee0db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07645-73A2-4894-9D69-B9D0EAB71EC7}">
  <ds:schemaRefs>
    <ds:schemaRef ds:uri="http://schemas.openxmlformats.org/officeDocument/2006/bibliography"/>
  </ds:schemaRefs>
</ds:datastoreItem>
</file>

<file path=customXml/itemProps2.xml><?xml version="1.0" encoding="utf-8"?>
<ds:datastoreItem xmlns:ds="http://schemas.openxmlformats.org/officeDocument/2006/customXml" ds:itemID="{7FDAEED9-A309-4AA8-941D-77790C6C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e2155-3e01-4da6-95e3-85d6b3f287d7"/>
    <ds:schemaRef ds:uri="0d1364c7-c428-476a-ae0f-f93759ee0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32971-F0CB-48C8-BF48-0E41F21AB4BB}">
  <ds:schemaRefs>
    <ds:schemaRef ds:uri="http://schemas.microsoft.com/sharepoint/v3/contenttype/forms"/>
  </ds:schemaRefs>
</ds:datastoreItem>
</file>

<file path=customXml/itemProps4.xml><?xml version="1.0" encoding="utf-8"?>
<ds:datastoreItem xmlns:ds="http://schemas.openxmlformats.org/officeDocument/2006/customXml" ds:itemID="{C20A8256-9B05-4A2A-A405-2C719F5D8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2021-06-21T07:10:00Z</dcterms:created>
  <dcterms:modified xsi:type="dcterms:W3CDTF">2021-07-01T08:00:00Z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0x010100AE6DD15AEA436441859B281B67B25605</vt:lpwstr>
  </property>
</Properties>
</file>