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D3" w:rsidRPr="008000D7" w:rsidRDefault="00BF7657" w:rsidP="00426BD3">
      <w:pPr>
        <w:spacing w:line="360" w:lineRule="auto"/>
        <w:ind w:right="-30"/>
        <w:jc w:val="left"/>
        <w:rPr>
          <w:b/>
          <w:sz w:val="36"/>
          <w:szCs w:val="36"/>
          <w:lang w:val="es-ES"/>
        </w:rPr>
      </w:pPr>
      <w:bookmarkStart w:id="0" w:name="OLE_LINK1"/>
      <w:r w:rsidRPr="008000D7">
        <w:rPr>
          <w:b/>
          <w:sz w:val="36"/>
          <w:szCs w:val="36"/>
          <w:lang w:val="es-ES"/>
        </w:rPr>
        <w:t>Pulizia e velocità: i nuovi e leggeri rulli folli xiros della igus</w:t>
      </w:r>
    </w:p>
    <w:p w:rsidR="00546639" w:rsidRPr="008000D7" w:rsidRDefault="00E4049F" w:rsidP="006220DA">
      <w:pPr>
        <w:spacing w:line="360" w:lineRule="auto"/>
        <w:ind w:right="-30"/>
        <w:rPr>
          <w:b/>
          <w:sz w:val="24"/>
          <w:szCs w:val="24"/>
          <w:lang w:val="es-ES"/>
        </w:rPr>
      </w:pPr>
      <w:r w:rsidRPr="008000D7">
        <w:rPr>
          <w:b/>
          <w:sz w:val="24"/>
          <w:szCs w:val="24"/>
          <w:lang w:val="es-ES"/>
        </w:rPr>
        <w:t>I rulli folli con cuscinetti a sfera in plastica e design chiuso garantiscono igiene e facilità di installazione senza attrezzatura specifica.</w:t>
      </w:r>
    </w:p>
    <w:p w:rsidR="00E75E15" w:rsidRPr="008000D7" w:rsidRDefault="00E75E15" w:rsidP="006220DA">
      <w:pPr>
        <w:spacing w:line="360" w:lineRule="auto"/>
        <w:ind w:right="-30"/>
        <w:rPr>
          <w:b/>
          <w:lang w:val="es-ES"/>
        </w:rPr>
      </w:pPr>
    </w:p>
    <w:p w:rsidR="009621BE" w:rsidRPr="008000D7" w:rsidRDefault="009621BE" w:rsidP="00621FE4">
      <w:pPr>
        <w:spacing w:line="360" w:lineRule="auto"/>
        <w:rPr>
          <w:rFonts w:cs="Arial"/>
          <w:b/>
          <w:szCs w:val="22"/>
          <w:lang w:val="es-ES"/>
        </w:rPr>
      </w:pPr>
      <w:r w:rsidRPr="008000D7">
        <w:rPr>
          <w:b/>
          <w:lang w:val="es-ES"/>
        </w:rPr>
        <w:t xml:space="preserve">Nell'industria alimentare e degli imballaggi, i costruttori di macchine si spostano sempre più verso soluzioni in plastica pulite e igieniche. </w:t>
      </w:r>
      <w:r w:rsidRPr="008000D7">
        <w:rPr>
          <w:rFonts w:cs="Arial"/>
          <w:b/>
          <w:szCs w:val="22"/>
          <w:lang w:val="es-ES"/>
        </w:rPr>
        <w:t>igus ha sviluppato soluzioni pronte all'installazione con rulli per etichettatura e imballaggio, realizzati con diversi materiali per i tubi e cuscinetti a sfera in polimero. I sistemi leggeri sono ora disponibili con un lato completamente chiuso. Inoltre, l'installazione dei nuovi rulli è molto più semplice di prima.</w:t>
      </w:r>
    </w:p>
    <w:p w:rsidR="009621BE" w:rsidRPr="008000D7" w:rsidRDefault="009621BE" w:rsidP="00621FE4">
      <w:pPr>
        <w:spacing w:line="360" w:lineRule="auto"/>
        <w:rPr>
          <w:rFonts w:cs="Arial"/>
          <w:szCs w:val="22"/>
          <w:lang w:val="es-ES"/>
        </w:rPr>
      </w:pPr>
    </w:p>
    <w:p w:rsidR="009621BE" w:rsidRPr="008000D7" w:rsidRDefault="00621FE4" w:rsidP="00621FE4">
      <w:pPr>
        <w:spacing w:line="360" w:lineRule="auto"/>
        <w:rPr>
          <w:rFonts w:cs="Arial"/>
          <w:szCs w:val="22"/>
          <w:lang w:val="es-ES"/>
        </w:rPr>
      </w:pPr>
      <w:r w:rsidRPr="008000D7">
        <w:rPr>
          <w:rFonts w:cs="Arial"/>
          <w:szCs w:val="22"/>
          <w:lang w:val="es-ES"/>
        </w:rPr>
        <w:t xml:space="preserve">Con il marchio xiros, igus offre cuscinetti a sfera polimerici che non necessitano di nessuna manutenzione ne lubrificazione.Nell'industria alimentare e degli imballaggi è il loro principale vantaggio perché elimina il rischio di contaminazione causato della perdita di lubrificante. </w:t>
      </w:r>
      <w:r w:rsidRPr="008000D7">
        <w:rPr>
          <w:lang w:val="es-ES"/>
        </w:rPr>
        <w:t>La novità della gamma di prodotti xiros è una soluzione pronta all'uso composta da un tubo in alluminio, PVC o carbonio e due cuscinetti a sfera con flangia in materiali xirodur con sfere in acciaio inossidabile.</w:t>
      </w:r>
      <w:r w:rsidRPr="008000D7">
        <w:rPr>
          <w:rFonts w:cs="Arial"/>
          <w:szCs w:val="22"/>
          <w:lang w:val="es-ES"/>
        </w:rPr>
        <w:t xml:space="preserve"> Soprattutto la versione in PVC, costituita interamente da materiali conformi alle normative previste dall'industria alimentare. I rulli folli sono disponibili in vari diametri e con lunghezza a richiesta. Se è necessario un rullo ergonomico, igus può ora supportare i suoi clienti con nuovi rulli a sbalzo con una estremità chiusa. "E' possibile configurare, in modo semplice e veloce, sistemi con cuscinetti a sfere in polimero pronti per il montaggio, nella lunghezza richiesta. Questi sistemi sono facilissimi da montare e smontare, senza particolari utensili", spiega Marcus Semsroth, responsabile del settore cuscinetti a sfere in polimero xiros presso la casa madre di igus, a Colonia. Rispetto ai tubi in acciaio inossidabile comunemente utilizzati, il tubo di alluminio pesa molto meno, il che a sua volta ha un effetto positivo sull'inerzia del rullo.</w:t>
      </w:r>
    </w:p>
    <w:p w:rsidR="00A34A9C" w:rsidRPr="008000D7" w:rsidRDefault="00A34A9C" w:rsidP="00621FE4">
      <w:pPr>
        <w:spacing w:line="360" w:lineRule="auto"/>
        <w:rPr>
          <w:rFonts w:cs="Arial"/>
          <w:b/>
          <w:szCs w:val="22"/>
          <w:lang w:val="es-ES"/>
        </w:rPr>
      </w:pPr>
    </w:p>
    <w:p w:rsidR="008000D7" w:rsidRPr="008000D7" w:rsidRDefault="008000D7">
      <w:pPr>
        <w:overflowPunct/>
        <w:autoSpaceDE/>
        <w:autoSpaceDN/>
        <w:adjustRightInd/>
        <w:jc w:val="left"/>
        <w:textAlignment w:val="auto"/>
        <w:rPr>
          <w:rFonts w:cs="Arial"/>
          <w:b/>
          <w:szCs w:val="22"/>
          <w:lang w:val="es-ES"/>
        </w:rPr>
      </w:pPr>
      <w:r w:rsidRPr="008000D7">
        <w:rPr>
          <w:rFonts w:cs="Arial"/>
          <w:b/>
          <w:szCs w:val="22"/>
          <w:lang w:val="es-ES"/>
        </w:rPr>
        <w:br w:type="page"/>
      </w:r>
    </w:p>
    <w:p w:rsidR="009621BE" w:rsidRPr="008000D7" w:rsidRDefault="009621BE" w:rsidP="00621FE4">
      <w:pPr>
        <w:spacing w:line="360" w:lineRule="auto"/>
        <w:rPr>
          <w:rFonts w:cs="Arial"/>
          <w:b/>
          <w:szCs w:val="22"/>
          <w:lang w:val="es-ES"/>
        </w:rPr>
      </w:pPr>
      <w:r w:rsidRPr="008000D7">
        <w:rPr>
          <w:rFonts w:cs="Arial"/>
          <w:b/>
          <w:szCs w:val="22"/>
          <w:lang w:val="es-ES"/>
        </w:rPr>
        <w:lastRenderedPageBreak/>
        <w:t>Durata d'esercizio calcolabile online</w:t>
      </w:r>
    </w:p>
    <w:p w:rsidR="000C6739" w:rsidRPr="008000D7" w:rsidRDefault="00621FE4" w:rsidP="0030725F">
      <w:pPr>
        <w:spacing w:line="360" w:lineRule="auto"/>
        <w:rPr>
          <w:rFonts w:cs="Arial"/>
          <w:szCs w:val="22"/>
          <w:lang w:val="es-ES"/>
        </w:rPr>
      </w:pPr>
      <w:r w:rsidRPr="008000D7">
        <w:rPr>
          <w:rFonts w:cs="Arial"/>
          <w:szCs w:val="22"/>
          <w:lang w:val="es-ES"/>
        </w:rPr>
        <w:t>I cuscinetti a sfere in polimero xiros con funzionamento a secco offrono anche meno attrito rispetto ai cuscinetti a sfera in metallo lubrificati. Questo perché le sfere non devono superare la resistenza del lubrificante e soprattutto delle tenute ermetiche necessarie a contenerlo, ne risulta un funzionamento molto più fluido e dinamico. Particolarmente comodo per il progettista è determinare il pochi passaggi la durata d'esercizio del cuscinetto adottato con il calcolatore online messo a disposizione sul sito igus. E' anche possibile, sempre e comunque, contattare direttamente l'azienda per ulteriori informazioni. Il vostro contatto: www.igus.it/contatti</w:t>
      </w:r>
      <w:bookmarkEnd w:id="0"/>
    </w:p>
    <w:p w:rsidR="000C6739" w:rsidRDefault="000C6739" w:rsidP="007E3E94">
      <w:pPr>
        <w:suppressAutoHyphens/>
        <w:spacing w:line="360" w:lineRule="auto"/>
        <w:rPr>
          <w:b/>
          <w:lang w:val="es-ES"/>
        </w:rPr>
      </w:pPr>
    </w:p>
    <w:p w:rsidR="008000D7" w:rsidRDefault="008000D7" w:rsidP="007E3E94">
      <w:pPr>
        <w:suppressAutoHyphens/>
        <w:spacing w:line="360" w:lineRule="auto"/>
        <w:rPr>
          <w:b/>
          <w:lang w:val="es-ES"/>
        </w:rPr>
      </w:pPr>
    </w:p>
    <w:p w:rsidR="008000D7" w:rsidRPr="008000D7" w:rsidRDefault="008000D7" w:rsidP="007E3E94">
      <w:pPr>
        <w:suppressAutoHyphens/>
        <w:spacing w:line="360" w:lineRule="auto"/>
        <w:rPr>
          <w:b/>
          <w:lang w:val="es-ES"/>
        </w:rPr>
      </w:pPr>
    </w:p>
    <w:p w:rsidR="003E4FD3" w:rsidRPr="008000D7" w:rsidRDefault="00BB344F" w:rsidP="007E3E94">
      <w:pPr>
        <w:suppressAutoHyphens/>
        <w:spacing w:line="360" w:lineRule="auto"/>
        <w:rPr>
          <w:b/>
          <w:lang w:val="es-ES"/>
        </w:rPr>
      </w:pPr>
      <w:r w:rsidRPr="008000D7">
        <w:rPr>
          <w:b/>
          <w:lang w:val="es-ES"/>
        </w:rPr>
        <w:t>Didascalia:</w:t>
      </w:r>
    </w:p>
    <w:p w:rsidR="000C6739" w:rsidRPr="008000D7" w:rsidRDefault="000C6739" w:rsidP="007E3E94">
      <w:pPr>
        <w:suppressAutoHyphens/>
        <w:spacing w:line="360" w:lineRule="auto"/>
        <w:rPr>
          <w:b/>
          <w:lang w:val="es-ES"/>
        </w:rPr>
      </w:pPr>
    </w:p>
    <w:p w:rsidR="000C794D" w:rsidRPr="007E3E94" w:rsidRDefault="004B04C6" w:rsidP="007E3E94">
      <w:pPr>
        <w:suppressAutoHyphens/>
        <w:spacing w:line="360" w:lineRule="auto"/>
        <w:rPr>
          <w:b/>
        </w:rPr>
      </w:pPr>
      <w:r w:rsidRPr="004B04C6">
        <w:rPr>
          <w:b/>
          <w:noProof/>
        </w:rPr>
        <w:drawing>
          <wp:inline distT="0" distB="0" distL="0" distR="0">
            <wp:extent cx="2438400" cy="2438400"/>
            <wp:effectExtent l="0" t="0" r="0" b="0"/>
            <wp:docPr id="3" name="Grafik 3" descr="I:\Medien\USER\Presse_Werbung\03a_Pressearbeit national\01_Pressemitteilungen\2018\PMXX18_xiros_Umlenkrollen\Xiros Umlenkrolle Pressebild v04 collage druck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en\USER\Presse_Werbung\03a_Pressearbeit national\01_Pressemitteilungen\2018\PMXX18_xiros_Umlenkrollen\Xiros Umlenkrolle Pressebild v04 collage druck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D3" w:rsidRPr="008000D7" w:rsidRDefault="00FB72CD" w:rsidP="007E3E94">
      <w:pPr>
        <w:suppressAutoHyphens/>
        <w:spacing w:line="360" w:lineRule="auto"/>
        <w:rPr>
          <w:rFonts w:cs="Arial"/>
          <w:b/>
          <w:szCs w:val="22"/>
          <w:lang w:val="es-ES"/>
        </w:rPr>
      </w:pPr>
      <w:r w:rsidRPr="008000D7">
        <w:rPr>
          <w:rFonts w:cs="Arial"/>
          <w:b/>
          <w:szCs w:val="22"/>
          <w:lang w:val="es-ES"/>
        </w:rPr>
        <w:t>Foto PM4318-1</w:t>
      </w:r>
    </w:p>
    <w:p w:rsidR="008000D7" w:rsidRDefault="004B04C6" w:rsidP="007E3E94">
      <w:pPr>
        <w:suppressAutoHyphens/>
        <w:spacing w:line="360" w:lineRule="auto"/>
      </w:pPr>
      <w:r w:rsidRPr="008000D7">
        <w:rPr>
          <w:lang w:val="es-ES"/>
        </w:rPr>
        <w:t xml:space="preserve">I nuovi rulli di guida xiros con struttura chiusa offrono una guida rapida, pulita ed esente da lubrificazione. </w:t>
      </w:r>
      <w:r>
        <w:t>Perfetti per il settore del packaging. (Fonte: igus GmbH)</w:t>
      </w:r>
    </w:p>
    <w:p w:rsidR="008000D7" w:rsidRDefault="008000D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8000D7" w:rsidRPr="006E5C73" w:rsidTr="00BB24F9">
        <w:tc>
          <w:tcPr>
            <w:tcW w:w="3402" w:type="dxa"/>
          </w:tcPr>
          <w:p w:rsidR="008000D7" w:rsidRPr="006E5C73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  <w:lang w:val="it-IT"/>
              </w:rPr>
            </w:pPr>
            <w:r w:rsidRPr="006E5C73">
              <w:rPr>
                <w:b/>
                <w:sz w:val="18"/>
                <w:lang w:val="it-IT"/>
              </w:rPr>
              <w:lastRenderedPageBreak/>
              <w:t>CONTATTI:</w:t>
            </w:r>
          </w:p>
          <w:p w:rsidR="008000D7" w:rsidRPr="006E5C73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</w:p>
          <w:p w:rsidR="008000D7" w:rsidRPr="006E5C73" w:rsidRDefault="008000D7" w:rsidP="008000D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24"/>
                <w:lang w:val="it-IT"/>
              </w:rPr>
            </w:pPr>
            <w:r w:rsidRPr="006E5C73">
              <w:rPr>
                <w:sz w:val="18"/>
                <w:lang w:val="it-IT"/>
              </w:rPr>
              <w:t>Oliver Cyrus</w:t>
            </w:r>
          </w:p>
          <w:p w:rsidR="008000D7" w:rsidRPr="006E5C73" w:rsidRDefault="008000D7" w:rsidP="008000D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24"/>
                <w:lang w:val="it-IT"/>
              </w:rPr>
            </w:pPr>
            <w:r w:rsidRPr="006E5C73">
              <w:rPr>
                <w:sz w:val="18"/>
                <w:lang w:val="it-IT"/>
              </w:rPr>
              <w:t>Responsabile settore Media and Advertising</w:t>
            </w:r>
          </w:p>
          <w:p w:rsidR="008000D7" w:rsidRPr="006E5C73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</w:p>
          <w:p w:rsidR="008000D7" w:rsidRPr="006E5C73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  <w:r w:rsidRPr="006E5C73">
              <w:rPr>
                <w:sz w:val="18"/>
                <w:lang w:val="it-IT"/>
              </w:rPr>
              <w:t>igus</w:t>
            </w:r>
            <w:r w:rsidRPr="006E5C73">
              <w:rPr>
                <w:sz w:val="18"/>
                <w:vertAlign w:val="superscript"/>
                <w:lang w:val="it-IT"/>
              </w:rPr>
              <w:t>®</w:t>
            </w:r>
            <w:r w:rsidRPr="006E5C73">
              <w:rPr>
                <w:sz w:val="18"/>
                <w:lang w:val="it-IT"/>
              </w:rPr>
              <w:t xml:space="preserve"> GmbH</w:t>
            </w:r>
          </w:p>
          <w:p w:rsidR="008000D7" w:rsidRPr="006E5C73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  <w:r w:rsidRPr="006E5C73">
              <w:rPr>
                <w:sz w:val="18"/>
                <w:lang w:val="it-IT"/>
              </w:rPr>
              <w:t>Spicher Strasse 1a</w:t>
            </w:r>
          </w:p>
          <w:p w:rsidR="008000D7" w:rsidRPr="006E5C73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  <w:r w:rsidRPr="006E5C73">
              <w:rPr>
                <w:sz w:val="18"/>
                <w:lang w:val="it-IT"/>
              </w:rPr>
              <w:t>51147 Colonia</w:t>
            </w:r>
          </w:p>
          <w:p w:rsidR="008000D7" w:rsidRPr="00365A64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>
              <w:rPr>
                <w:sz w:val="18"/>
              </w:rPr>
              <w:t>Tel. +49 (0) 22 03 / 96 49-459</w:t>
            </w:r>
          </w:p>
          <w:p w:rsidR="008000D7" w:rsidRPr="00365A64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>
              <w:rPr>
                <w:sz w:val="18"/>
              </w:rPr>
              <w:t>Fax +49 (+49) 22 03 / 96 49-631</w:t>
            </w:r>
          </w:p>
          <w:p w:rsidR="008000D7" w:rsidRPr="00365A64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>
              <w:rPr>
                <w:sz w:val="18"/>
              </w:rPr>
              <w:t>ocyrus@igus.de</w:t>
            </w:r>
          </w:p>
          <w:p w:rsidR="008000D7" w:rsidRPr="00365A64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  <w:r>
              <w:rPr>
                <w:sz w:val="18"/>
              </w:rPr>
              <w:t>www.igus.de/de/presse</w:t>
            </w:r>
          </w:p>
        </w:tc>
        <w:tc>
          <w:tcPr>
            <w:tcW w:w="4323" w:type="dxa"/>
          </w:tcPr>
          <w:p w:rsidR="008000D7" w:rsidRPr="008000D7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  <w:lang w:val="es-ES"/>
              </w:rPr>
            </w:pPr>
            <w:r w:rsidRPr="008000D7">
              <w:rPr>
                <w:b/>
                <w:sz w:val="18"/>
                <w:lang w:val="es-ES"/>
              </w:rPr>
              <w:t>INFORMAZIONI SU IGUS:</w:t>
            </w:r>
          </w:p>
          <w:p w:rsidR="008000D7" w:rsidRPr="008000D7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s-ES"/>
              </w:rPr>
            </w:pPr>
          </w:p>
          <w:p w:rsidR="008000D7" w:rsidRPr="006E5C73" w:rsidRDefault="008000D7" w:rsidP="00BB24F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  <w:r w:rsidRPr="006E5C73">
              <w:rPr>
                <w:sz w:val="18"/>
                <w:lang w:val="it-IT"/>
              </w:rPr>
              <w:t>igus GmbH è leader mondiale nella produzione di sistemi per catene portacavi e cuscinetti in polimero. Impresa a conduzione familiare con sede a Colonia, igus è rappresentata in 35 Paesi e</w:t>
            </w:r>
            <w:r>
              <w:rPr>
                <w:sz w:val="18"/>
                <w:lang w:val="it-IT"/>
              </w:rPr>
              <w:t xml:space="preserve"> conta in tutto il mondo circa 3.800</w:t>
            </w:r>
            <w:r w:rsidRPr="006E5C73">
              <w:rPr>
                <w:sz w:val="18"/>
                <w:lang w:val="it-IT"/>
              </w:rPr>
              <w:t xml:space="preserve"> dipendenti.</w:t>
            </w:r>
            <w:r w:rsidR="009978C0">
              <w:rPr>
                <w:sz w:val="18"/>
                <w:lang w:val="it-IT"/>
              </w:rPr>
              <w:t xml:space="preserve"> </w:t>
            </w:r>
            <w:proofErr w:type="gramStart"/>
            <w:r w:rsidRPr="006E5C73">
              <w:rPr>
                <w:sz w:val="18"/>
                <w:lang w:val="it-IT"/>
              </w:rPr>
              <w:t>igus</w:t>
            </w:r>
            <w:proofErr w:type="gramEnd"/>
            <w:r w:rsidRPr="006E5C73">
              <w:rPr>
                <w:sz w:val="18"/>
                <w:lang w:val="it-IT"/>
              </w:rPr>
              <w:t xml:space="preserve"> produce “motion plastics”, ovvero componenti plastici per l’automazi</w:t>
            </w:r>
            <w:r>
              <w:rPr>
                <w:sz w:val="18"/>
                <w:lang w:val="it-IT"/>
              </w:rPr>
              <w:t>one, che hanno generato nel 2017</w:t>
            </w:r>
            <w:r w:rsidRPr="006E5C73">
              <w:rPr>
                <w:sz w:val="18"/>
                <w:lang w:val="it-IT"/>
              </w:rPr>
              <w:t xml:space="preserve"> un</w:t>
            </w:r>
            <w:r>
              <w:rPr>
                <w:sz w:val="18"/>
                <w:lang w:val="it-IT"/>
              </w:rPr>
              <w:t xml:space="preserve"> turnover di 690</w:t>
            </w:r>
            <w:r w:rsidRPr="006E5C73">
              <w:rPr>
                <w:sz w:val="18"/>
                <w:lang w:val="it-IT"/>
              </w:rPr>
              <w:t xml:space="preserve"> milioni di euro.</w:t>
            </w:r>
            <w:r>
              <w:rPr>
                <w:sz w:val="18"/>
                <w:lang w:val="it-IT"/>
              </w:rPr>
              <w:t xml:space="preserve"> </w:t>
            </w:r>
            <w:r w:rsidRPr="006E5C73">
              <w:rPr>
                <w:sz w:val="18"/>
                <w:lang w:val="it-IT"/>
              </w:rPr>
              <w:t>igus gestisce inoltre i più grandi laboratori per test del settore per poter offrire soluzioni e prodotti innovativi, sviluppati specificamente alle esigenze del cliente.</w:t>
            </w:r>
          </w:p>
        </w:tc>
      </w:tr>
    </w:tbl>
    <w:p w:rsidR="008000D7" w:rsidRPr="006E5C73" w:rsidRDefault="008000D7" w:rsidP="008000D7">
      <w:pPr>
        <w:overflowPunct/>
        <w:autoSpaceDE/>
        <w:autoSpaceDN/>
        <w:adjustRightInd/>
        <w:spacing w:line="300" w:lineRule="exact"/>
        <w:ind w:right="-284"/>
        <w:textAlignment w:val="auto"/>
        <w:rPr>
          <w:color w:val="C0C0C0"/>
          <w:sz w:val="16"/>
          <w:szCs w:val="16"/>
          <w:lang w:val="it-IT"/>
        </w:rPr>
      </w:pPr>
    </w:p>
    <w:p w:rsidR="008000D7" w:rsidRPr="00CC5C7D" w:rsidRDefault="008000D7" w:rsidP="008000D7">
      <w:pPr>
        <w:rPr>
          <w:rFonts w:cs="Arial"/>
          <w:color w:val="BFBFBF"/>
          <w:sz w:val="16"/>
          <w:szCs w:val="16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"chainflex", "CFRIP", "conprotect", "CTD", "drylin", "dry-tech", "dryspin", "easy chain", "e-chain", "e-chain systems", "e-ketten", "e-kettensysteme", "e-skin", "flizz", “ibow”, “igear”, "iglidur", "igubal", “kineKIT”, "manus", "motion plastics", "pikchain", "plastics for longer life", "readychain", "readycable", “ReBeL”, "speedigus", "triflex", "robolink", e "xiros" sono marchi protetti ai sensi delle leggi vigenti sui marchi di fabbrica nella Repubblica Federale Tedesca e in altri paesi, ove applicabile.</w:t>
      </w:r>
    </w:p>
    <w:p w:rsidR="008000D7" w:rsidRPr="008C0201" w:rsidRDefault="008000D7" w:rsidP="008000D7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it-IT"/>
        </w:rPr>
      </w:pPr>
      <w:r w:rsidRPr="008C0201">
        <w:rPr>
          <w:color w:val="A6A6A6"/>
          <w:lang w:val="it-IT"/>
        </w:rPr>
        <w:t xml:space="preserve"> </w:t>
      </w:r>
      <w:bookmarkStart w:id="1" w:name="_GoBack"/>
      <w:bookmarkEnd w:id="1"/>
    </w:p>
    <w:p w:rsidR="00E01E24" w:rsidRPr="008000D7" w:rsidRDefault="00E01E24" w:rsidP="007E3E94">
      <w:pPr>
        <w:suppressAutoHyphens/>
        <w:spacing w:line="360" w:lineRule="auto"/>
        <w:rPr>
          <w:lang w:val="it-IT"/>
        </w:rPr>
      </w:pPr>
    </w:p>
    <w:sectPr w:rsidR="00E01E24" w:rsidRPr="008000D7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AA" w:rsidRDefault="006F57AA">
      <w:r>
        <w:separator/>
      </w:r>
    </w:p>
  </w:endnote>
  <w:endnote w:type="continuationSeparator" w:id="0">
    <w:p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AA" w:rsidRDefault="006F57AA">
      <w:r>
        <w:separator/>
      </w:r>
    </w:p>
  </w:footnote>
  <w:footnote w:type="continuationSeparator" w:id="0">
    <w:p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0" w:rsidRDefault="00024302">
    <w:pPr>
      <w:pStyle w:val="Kopfzeil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:rsidR="00411E58" w:rsidRDefault="00411E58" w:rsidP="00411E58">
    <w:pPr>
      <w:pStyle w:val="Kopfzeile"/>
      <w:rPr>
        <w:rStyle w:val="Seitenzahl"/>
      </w:rPr>
    </w:pPr>
  </w:p>
  <w:p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6739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1F9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5F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4C6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1FE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1B57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1CEF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0D7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87E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1BE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978C0"/>
    <w:rsid w:val="009A0006"/>
    <w:rsid w:val="009A0CB4"/>
    <w:rsid w:val="009A1183"/>
    <w:rsid w:val="009A19B9"/>
    <w:rsid w:val="009A2170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4A9C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D68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BF765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747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4E5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5A3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49F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5E15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1C4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211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C7D01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6C1A7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6BC5-1240-4CAB-9C73-EFB693D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3657</Characters>
  <Application>Microsoft Office Word</Application>
  <DocSecurity>0</DocSecurity>
  <Lines>166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2018-07-20T09:02:00Z</dcterms:created>
  <dcterms:modified xsi:type="dcterms:W3CDTF">2018-12-19T11:01:00Z</dcterms:modified>
</cp:coreProperties>
</file>