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D317" w14:textId="1F256058" w:rsidR="00C14D48" w:rsidRPr="000268CA" w:rsidRDefault="000268CA" w:rsidP="00C14D48">
      <w:pPr>
        <w:suppressAutoHyphens/>
        <w:overflowPunct/>
        <w:spacing w:line="359" w:lineRule="auto"/>
        <w:textAlignment w:val="auto"/>
        <w:rPr>
          <w:rFonts w:cs="Arial"/>
          <w:b/>
          <w:bCs/>
          <w:sz w:val="32"/>
          <w:szCs w:val="32"/>
        </w:rPr>
      </w:pPr>
      <w:bookmarkStart w:id="0" w:name="OLE_LINK1"/>
      <w:bookmarkStart w:id="1" w:name="_Hlk526413990"/>
      <w:r w:rsidRPr="000268CA">
        <w:rPr>
          <w:rFonts w:cs="Arial"/>
          <w:b/>
          <w:bCs/>
          <w:sz w:val="32"/>
          <w:szCs w:val="32"/>
        </w:rPr>
        <w:t>Concours manus 2023 : igus de nouveau à la recherche d'applications innovantes avec des paliers lisses polymères</w:t>
      </w:r>
    </w:p>
    <w:p w14:paraId="0C3DB828" w14:textId="77777777" w:rsidR="00C14D48" w:rsidRDefault="00972942" w:rsidP="00C14D48">
      <w:pPr>
        <w:suppressAutoHyphens/>
        <w:overflowPunct/>
        <w:spacing w:line="359" w:lineRule="auto"/>
        <w:textAlignment w:val="auto"/>
        <w:rPr>
          <w:rFonts w:cs="Arial"/>
          <w:b/>
          <w:bCs/>
          <w:sz w:val="36"/>
          <w:szCs w:val="36"/>
        </w:rPr>
      </w:pPr>
      <w:proofErr w:type="gramStart"/>
      <w:r w:rsidRPr="5BB31D6F">
        <w:rPr>
          <w:rFonts w:cs="Arial"/>
          <w:b/>
          <w:bCs/>
          <w:sz w:val="24"/>
          <w:szCs w:val="24"/>
        </w:rPr>
        <w:t>igus</w:t>
      </w:r>
      <w:proofErr w:type="gramEnd"/>
      <w:r w:rsidRPr="5BB31D6F">
        <w:rPr>
          <w:rFonts w:cs="Arial"/>
          <w:b/>
          <w:bCs/>
          <w:sz w:val="24"/>
          <w:szCs w:val="24"/>
        </w:rPr>
        <w:t xml:space="preserve"> lance pour la onzième fois le concours manus dédié à des applications avec des paliers lisses polymères qui soit aussi créatives, aussi économiques et aussi durables que possible</w:t>
      </w:r>
    </w:p>
    <w:p w14:paraId="36CE7CBF" w14:textId="14B79C21" w:rsidR="00C14D48" w:rsidRDefault="00972942" w:rsidP="35F1E153">
      <w:pPr>
        <w:suppressAutoHyphens/>
        <w:overflowPunct/>
        <w:spacing w:line="359" w:lineRule="auto"/>
        <w:textAlignment w:val="auto"/>
        <w:rPr>
          <w:rFonts w:cs="Arial"/>
          <w:b/>
          <w:bCs/>
        </w:rPr>
      </w:pPr>
      <w:r>
        <w:br/>
      </w:r>
      <w:proofErr w:type="gramStart"/>
      <w:r w:rsidR="00F84DDD" w:rsidRPr="42F5DBA7">
        <w:rPr>
          <w:rFonts w:cs="Arial"/>
          <w:b/>
          <w:bCs/>
        </w:rPr>
        <w:t>igus</w:t>
      </w:r>
      <w:proofErr w:type="gramEnd"/>
      <w:r w:rsidR="00F84DDD" w:rsidRPr="42F5DBA7">
        <w:rPr>
          <w:rFonts w:cs="Arial"/>
          <w:b/>
          <w:bCs/>
        </w:rPr>
        <w:t xml:space="preserve"> </w:t>
      </w:r>
      <w:r w:rsidR="000E403E">
        <w:rPr>
          <w:rFonts w:cs="Arial"/>
          <w:b/>
          <w:bCs/>
        </w:rPr>
        <w:t>reçoit</w:t>
      </w:r>
      <w:r w:rsidR="00F84DDD" w:rsidRPr="42F5DBA7">
        <w:rPr>
          <w:rFonts w:cs="Arial"/>
          <w:b/>
          <w:bCs/>
        </w:rPr>
        <w:t xml:space="preserve"> dès à présent les dossiers pour le concours manus 2023, que le spécialiste des plastiques en mouvement lance tous les deux ans depuis 20 ans Le prix récompense les utilisations les plus créatives, les plus économiques et les plus durables de paliers lisses polymères dans des applications industrielles. En 2021, 582 dossiers étaient parvenus à igus de 41 pays, dont 29 en provenance de la France, une moisson record. Les lauréats du manus d'or, d'argent, de bronze et vert reçoivent un prix d'un montant allant jusqu'à 5 000 €.</w:t>
      </w:r>
    </w:p>
    <w:p w14:paraId="2A9482CB" w14:textId="77777777" w:rsidR="00C14D48" w:rsidRDefault="00C14D48" w:rsidP="00C14D48">
      <w:pPr>
        <w:suppressAutoHyphens/>
        <w:overflowPunct/>
        <w:spacing w:line="359" w:lineRule="auto"/>
        <w:textAlignment w:val="auto"/>
        <w:rPr>
          <w:rFonts w:cs="Arial"/>
          <w:b/>
          <w:bCs/>
          <w:szCs w:val="22"/>
        </w:rPr>
      </w:pPr>
    </w:p>
    <w:p w14:paraId="1E6A67FC" w14:textId="77777777" w:rsidR="00C14D48" w:rsidRDefault="000268CA" w:rsidP="2949BAB0">
      <w:pPr>
        <w:suppressAutoHyphens/>
        <w:overflowPunct/>
        <w:spacing w:line="359" w:lineRule="auto"/>
        <w:textAlignment w:val="auto"/>
        <w:rPr>
          <w:rFonts w:cs="Arial"/>
        </w:rPr>
      </w:pPr>
      <w:r w:rsidRPr="5BB31D6F">
        <w:rPr>
          <w:rFonts w:cs="Arial"/>
        </w:rPr>
        <w:t xml:space="preserve">Camion-poubelle, machine d'emballage, siège d'avion... Les ingénieurs font de </w:t>
      </w:r>
      <w:proofErr w:type="gramStart"/>
      <w:r w:rsidRPr="5BB31D6F">
        <w:rPr>
          <w:rFonts w:cs="Arial"/>
        </w:rPr>
        <w:t>plus</w:t>
      </w:r>
      <w:proofErr w:type="gramEnd"/>
      <w:r w:rsidRPr="5BB31D6F">
        <w:rPr>
          <w:rFonts w:cs="Arial"/>
        </w:rPr>
        <w:t xml:space="preserve"> en plus souvent appel aux paliers lisses en polymères hautes performances. Les avantages de ces paliers sont évidents. En polymère, ils sont plus légers que le métal et ils améliorent l'efficacité énergétique. La présence de lubrifiants incorporés fait qu'ils n'ont pas besoin de graissage supplémentaire, tout au profit de l'environnement. « C'est toujours une surprise de voir dans quelles applications nos paliers en polymère trouvent un usage, quel que soit le secteur », déclare Franck Roguier, Directeur des Ventes dry-tech® </w:t>
      </w:r>
      <w:proofErr w:type="gramStart"/>
      <w:r w:rsidRPr="5BB31D6F">
        <w:rPr>
          <w:rFonts w:cs="Arial"/>
        </w:rPr>
        <w:t>chez  igus</w:t>
      </w:r>
      <w:proofErr w:type="gramEnd"/>
      <w:r w:rsidRPr="5BB31D6F">
        <w:rPr>
          <w:rFonts w:cs="Arial"/>
        </w:rPr>
        <w:t xml:space="preserve"> France. « C'est pour encourager encore cette évolution dans le bon sens et pour récompenser des ingénieurs misant sur l'innovation que nous honorons les applications industrielles avec des paliers lisses les plus innovantes, en leur décernant le manus 2023. » Les utilisateurs peuvent dès à présent faire parvenir leur dossier de participation à l'édition 2023. La date limite de remise des dossiers est le 10 février 2023. Tout est possible, de l'application de série à la pièce unique. Seule exigence, il doit exister au moins un prototype construit de l'application. Un jury composé de spécialistes venus du monde scientifique, du secteur industriel et des médias spécialisés décernera quatre prix d'un montant allant jusqu'à 5 000 euros : le manus d'or, le manus d'argent, </w:t>
      </w:r>
      <w:r w:rsidRPr="5BB31D6F">
        <w:rPr>
          <w:rFonts w:cs="Arial"/>
        </w:rPr>
        <w:lastRenderedPageBreak/>
        <w:t>le manus de bronze ainsi que le manus vert pour l'application la plus durable. Les lauréats recevront leur récompense sur la Foire de Hanovre 2023.</w:t>
      </w:r>
    </w:p>
    <w:p w14:paraId="7323F7E6" w14:textId="77777777" w:rsidR="2949BAB0" w:rsidRDefault="2949BAB0" w:rsidP="2949BAB0">
      <w:pPr>
        <w:spacing w:line="359" w:lineRule="auto"/>
        <w:rPr>
          <w:szCs w:val="22"/>
        </w:rPr>
      </w:pPr>
    </w:p>
    <w:p w14:paraId="45EA2C17" w14:textId="77777777" w:rsidR="005D71AF" w:rsidRDefault="005D71AF" w:rsidP="00C14D48">
      <w:pPr>
        <w:suppressAutoHyphens/>
        <w:overflowPunct/>
        <w:spacing w:line="359" w:lineRule="auto"/>
        <w:textAlignment w:val="auto"/>
        <w:rPr>
          <w:rFonts w:cs="Arial"/>
          <w:b/>
          <w:bCs/>
          <w:szCs w:val="22"/>
        </w:rPr>
      </w:pPr>
    </w:p>
    <w:p w14:paraId="43AA39CF" w14:textId="77777777" w:rsidR="00C14D48" w:rsidRPr="000268CA" w:rsidRDefault="00972942" w:rsidP="00C14D48">
      <w:pPr>
        <w:suppressAutoHyphens/>
        <w:overflowPunct/>
        <w:spacing w:line="359" w:lineRule="auto"/>
        <w:textAlignment w:val="auto"/>
        <w:rPr>
          <w:rFonts w:cs="Arial"/>
          <w:b/>
          <w:bCs/>
          <w:szCs w:val="22"/>
        </w:rPr>
      </w:pPr>
      <w:r>
        <w:rPr>
          <w:rFonts w:cs="Arial"/>
          <w:b/>
          <w:bCs/>
          <w:szCs w:val="22"/>
        </w:rPr>
        <w:t>Le manus, un concours de plus en plus populaire</w:t>
      </w:r>
    </w:p>
    <w:p w14:paraId="747890AA" w14:textId="35D0D94D" w:rsidR="00C14D48" w:rsidRDefault="00972942" w:rsidP="35F1E153">
      <w:pPr>
        <w:suppressAutoHyphens/>
        <w:overflowPunct/>
        <w:spacing w:line="359" w:lineRule="auto"/>
        <w:textAlignment w:val="auto"/>
        <w:rPr>
          <w:rFonts w:cs="Arial"/>
        </w:rPr>
      </w:pPr>
      <w:proofErr w:type="gramStart"/>
      <w:r w:rsidRPr="2B43B0CE">
        <w:rPr>
          <w:rFonts w:cs="Arial"/>
        </w:rPr>
        <w:t>igus</w:t>
      </w:r>
      <w:proofErr w:type="gramEnd"/>
      <w:r w:rsidRPr="2B43B0CE">
        <w:rPr>
          <w:rFonts w:cs="Arial"/>
        </w:rPr>
        <w:t xml:space="preserve"> organise le concours manus depuis 20 ans et pour la onzième fois. Plus de 3 000 candidats venus du monde entier y ont participé aux cours des </w:t>
      </w:r>
      <w:r w:rsidRPr="00D6249E">
        <w:rPr>
          <w:rFonts w:cs="Arial"/>
        </w:rPr>
        <w:t xml:space="preserve">dernières années. 2021, dixième anniversaire du prix, a connu un record de participation avec 582 dossiers venus de 41 pays. </w:t>
      </w:r>
      <w:r w:rsidR="0034109C" w:rsidRPr="00D6249E">
        <w:rPr>
          <w:rFonts w:cs="Arial"/>
        </w:rPr>
        <w:t>L’entreprise française Arcora a remporté le manus de bronze</w:t>
      </w:r>
      <w:r w:rsidR="0034109C" w:rsidRPr="00D6249E">
        <w:rPr>
          <w:rFonts w:cs="Arial"/>
        </w:rPr>
        <w:t>.</w:t>
      </w:r>
      <w:r w:rsidRPr="00D6249E">
        <w:rPr>
          <w:rFonts w:cs="Arial"/>
        </w:rPr>
        <w:t xml:space="preserve"> </w:t>
      </w:r>
      <w:r w:rsidR="00D6249E" w:rsidRPr="00D6249E">
        <w:rPr>
          <w:rFonts w:cs="Arial"/>
          <w:shd w:val="clear" w:color="auto" w:fill="FFFFFF"/>
        </w:rPr>
        <w:t>Elle a mis au point un système permettant de déplacer les lamelles brise-soleil sur les façades. Les ingénieurs ont fait appel à un alliage à mémoire de forme. L'alliage titane-nickel est utilisé sous forme de câbles qui, sous l'effet de la chaleur, sont capables de générer des forces considérables et de permettre le déplacement d’un véhicule par</w:t>
      </w:r>
      <w:r w:rsidR="00D6249E" w:rsidRPr="00D6249E">
        <w:rPr>
          <w:rFonts w:cs="Arial"/>
          <w:u w:val="single"/>
          <w:shd w:val="clear" w:color="auto" w:fill="FFFFFF"/>
        </w:rPr>
        <w:t xml:space="preserve"> </w:t>
      </w:r>
      <w:r w:rsidR="00D6249E" w:rsidRPr="00D6249E">
        <w:rPr>
          <w:rFonts w:cs="Arial"/>
          <w:shd w:val="clear" w:color="auto" w:fill="FFFFFF"/>
        </w:rPr>
        <w:t>translation.</w:t>
      </w:r>
      <w:r w:rsidRPr="00D6249E">
        <w:rPr>
          <w:rFonts w:cs="Arial"/>
        </w:rPr>
        <w:t xml:space="preserve"> </w:t>
      </w:r>
      <w:r w:rsidR="00D6249E" w:rsidRPr="00D6249E">
        <w:rPr>
          <w:rFonts w:cs="Arial"/>
          <w:shd w:val="clear" w:color="auto" w:fill="FFFFFF"/>
        </w:rPr>
        <w:t>Pour cette application, des rotules lisses igubal, des paliers appliques en polymère iglidur J et des rails de guidage miniatures drylin N ont été utilisés.</w:t>
      </w:r>
      <w:r w:rsidR="00D6249E" w:rsidRPr="00D6249E">
        <w:rPr>
          <w:rFonts w:cs="Arial"/>
          <w:shd w:val="clear" w:color="auto" w:fill="FFFFFF"/>
        </w:rPr>
        <w:t xml:space="preserve"> </w:t>
      </w:r>
      <w:r w:rsidRPr="00D6249E">
        <w:rPr>
          <w:rFonts w:cs="Arial"/>
        </w:rPr>
        <w:t xml:space="preserve">Le </w:t>
      </w:r>
      <w:r w:rsidRPr="2B43B0CE">
        <w:rPr>
          <w:rFonts w:cs="Arial"/>
        </w:rPr>
        <w:t xml:space="preserve">manus vert a été décerné à Finbin. La société finlandaise a mis au point une poubelle qui comprime les déchets à laide d'énergie solaire. La trappe, la pédale et la tringlerie de transmission font appel à des paliers lisses résistants à la saleté et sans graisse en polymère tribo-optimisé iglidur G. </w:t>
      </w:r>
    </w:p>
    <w:p w14:paraId="5052BB20" w14:textId="77777777" w:rsidR="00C14D48" w:rsidRDefault="00C14D48" w:rsidP="00C14D48">
      <w:pPr>
        <w:suppressAutoHyphens/>
        <w:overflowPunct/>
        <w:spacing w:line="359" w:lineRule="auto"/>
        <w:textAlignment w:val="auto"/>
        <w:rPr>
          <w:rFonts w:cs="Arial"/>
          <w:szCs w:val="22"/>
        </w:rPr>
      </w:pPr>
    </w:p>
    <w:p w14:paraId="10E18DB9" w14:textId="16FBCABD" w:rsidR="000268CA" w:rsidRDefault="00A51FAD" w:rsidP="00C14D48">
      <w:pPr>
        <w:spacing w:line="360" w:lineRule="auto"/>
      </w:pPr>
      <w:hyperlink r:id="rId7" w:history="1">
        <w:r w:rsidRPr="00A51FAD">
          <w:rPr>
            <w:rStyle w:val="Lienhypertexte"/>
            <w:rFonts w:cs="Arial"/>
            <w:szCs w:val="22"/>
          </w:rPr>
          <w:t>Cliquer ici</w:t>
        </w:r>
      </w:hyperlink>
      <w:r>
        <w:rPr>
          <w:rFonts w:cs="Arial"/>
          <w:szCs w:val="22"/>
        </w:rPr>
        <w:t xml:space="preserve"> pour retrouver plus d’informations, les </w:t>
      </w:r>
      <w:r w:rsidR="00972942">
        <w:rPr>
          <w:rFonts w:cs="Arial"/>
          <w:szCs w:val="22"/>
        </w:rPr>
        <w:t xml:space="preserve">conditions de participation ainsi qu'une vue d'ensemble des lauréats </w:t>
      </w:r>
      <w:r w:rsidR="00D6249E">
        <w:rPr>
          <w:rFonts w:cs="Arial"/>
          <w:szCs w:val="22"/>
        </w:rPr>
        <w:t xml:space="preserve">de l’édition précédente. </w:t>
      </w:r>
      <w:r w:rsidR="00972942">
        <w:rPr>
          <w:rFonts w:cs="Arial"/>
          <w:szCs w:val="22"/>
        </w:rPr>
        <w:t xml:space="preserve"> </w:t>
      </w:r>
    </w:p>
    <w:bookmarkEnd w:id="0"/>
    <w:p w14:paraId="3806B68B" w14:textId="77777777" w:rsidR="00BB5DEC" w:rsidRDefault="00BB5DEC" w:rsidP="00C14D48">
      <w:pPr>
        <w:spacing w:line="360" w:lineRule="auto"/>
        <w:rPr>
          <w:bCs/>
        </w:rPr>
      </w:pPr>
    </w:p>
    <w:p w14:paraId="7495BF25" w14:textId="77777777" w:rsidR="000B2045" w:rsidRDefault="000B2045" w:rsidP="00C14D48">
      <w:pPr>
        <w:spacing w:line="360" w:lineRule="auto"/>
        <w:rPr>
          <w:bCs/>
        </w:rPr>
      </w:pPr>
    </w:p>
    <w:p w14:paraId="2FD2E7AD" w14:textId="77777777" w:rsidR="000B2045" w:rsidRPr="005D71AF" w:rsidRDefault="000B2045" w:rsidP="005D71AF">
      <w:pPr>
        <w:rPr>
          <w:b/>
          <w:sz w:val="18"/>
        </w:rPr>
      </w:pPr>
    </w:p>
    <w:p w14:paraId="490EADCA" w14:textId="77777777" w:rsidR="000B2045" w:rsidRDefault="000B2045" w:rsidP="00C14D48">
      <w:pPr>
        <w:spacing w:line="360" w:lineRule="auto"/>
        <w:rPr>
          <w:bCs/>
        </w:rPr>
      </w:pPr>
    </w:p>
    <w:p w14:paraId="532E0555" w14:textId="77777777" w:rsidR="000B2045" w:rsidRDefault="000B2045" w:rsidP="00C14D48">
      <w:pPr>
        <w:spacing w:line="360" w:lineRule="auto"/>
        <w:rPr>
          <w:bCs/>
        </w:rPr>
      </w:pPr>
    </w:p>
    <w:p w14:paraId="278F7DC0" w14:textId="77777777" w:rsidR="00BB5DEC" w:rsidRDefault="00BB5DEC" w:rsidP="00053A76">
      <w:pPr>
        <w:spacing w:line="360" w:lineRule="auto"/>
        <w:rPr>
          <w:bCs/>
        </w:rPr>
      </w:pPr>
    </w:p>
    <w:p w14:paraId="46D7E97E" w14:textId="77777777" w:rsidR="005D71AF" w:rsidRDefault="00972942">
      <w:pPr>
        <w:overflowPunct/>
        <w:autoSpaceDE/>
        <w:autoSpaceDN/>
        <w:adjustRightInd/>
        <w:jc w:val="left"/>
        <w:textAlignment w:val="auto"/>
        <w:rPr>
          <w:b/>
        </w:rPr>
      </w:pPr>
      <w:r>
        <w:rPr>
          <w:b/>
        </w:rPr>
        <w:br w:type="page"/>
      </w:r>
    </w:p>
    <w:p w14:paraId="0B4E1DD0" w14:textId="23681DD1" w:rsidR="00AB0D1C" w:rsidRPr="005679A3" w:rsidRDefault="00972942" w:rsidP="00AB0D1C">
      <w:pPr>
        <w:suppressAutoHyphens/>
        <w:spacing w:line="360" w:lineRule="auto"/>
        <w:rPr>
          <w:b/>
        </w:rPr>
      </w:pPr>
      <w:r w:rsidRPr="005328A1">
        <w:rPr>
          <w:b/>
        </w:rPr>
        <w:lastRenderedPageBreak/>
        <w:t>Légende :</w:t>
      </w:r>
    </w:p>
    <w:p w14:paraId="4EDA5A67" w14:textId="77777777" w:rsidR="541511B0" w:rsidRDefault="00972942" w:rsidP="2DE43008">
      <w:pPr>
        <w:spacing w:line="360" w:lineRule="auto"/>
        <w:rPr>
          <w:szCs w:val="22"/>
        </w:rPr>
      </w:pPr>
      <w:r>
        <w:rPr>
          <w:noProof/>
        </w:rPr>
        <w:drawing>
          <wp:inline distT="0" distB="0" distL="0" distR="0" wp14:anchorId="61B60EE4" wp14:editId="7F28A2AC">
            <wp:extent cx="5247738" cy="3476625"/>
            <wp:effectExtent l="0" t="0" r="0" b="0"/>
            <wp:docPr id="1107451981" name="Grafik 110745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51981" name=""/>
                    <pic:cNvPicPr/>
                  </pic:nvPicPr>
                  <pic:blipFill>
                    <a:blip r:embed="rId8">
                      <a:extLst>
                        <a:ext uri="{28A0092B-C50C-407E-A947-70E740481C1C}">
                          <a14:useLocalDpi xmlns:a14="http://schemas.microsoft.com/office/drawing/2010/main" val="0"/>
                        </a:ext>
                      </a:extLst>
                    </a:blip>
                    <a:stretch>
                      <a:fillRect/>
                    </a:stretch>
                  </pic:blipFill>
                  <pic:spPr>
                    <a:xfrm>
                      <a:off x="0" y="0"/>
                      <a:ext cx="5261325" cy="3485627"/>
                    </a:xfrm>
                    <a:prstGeom prst="rect">
                      <a:avLst/>
                    </a:prstGeom>
                  </pic:spPr>
                </pic:pic>
              </a:graphicData>
            </a:graphic>
          </wp:inline>
        </w:drawing>
      </w:r>
    </w:p>
    <w:p w14:paraId="29CAF0D8" w14:textId="77777777" w:rsidR="00AB0D1C" w:rsidRPr="000B2045" w:rsidRDefault="00972942" w:rsidP="629BA009">
      <w:pPr>
        <w:suppressAutoHyphens/>
        <w:spacing w:line="360" w:lineRule="auto"/>
        <w:rPr>
          <w:rFonts w:cs="Arial"/>
          <w:b/>
          <w:bCs/>
        </w:rPr>
      </w:pPr>
      <w:r w:rsidRPr="000B2045">
        <w:rPr>
          <w:rFonts w:cs="Arial"/>
          <w:b/>
          <w:bCs/>
        </w:rPr>
        <w:t>Photo PM5722-1</w:t>
      </w:r>
    </w:p>
    <w:p w14:paraId="6986569F" w14:textId="7A35B498" w:rsidR="00BE5B55" w:rsidRDefault="00AB0D1C" w:rsidP="005D71AF">
      <w:pPr>
        <w:suppressAutoHyphens/>
        <w:spacing w:line="360" w:lineRule="auto"/>
      </w:pPr>
      <w:r>
        <w:t>Le concours manus est de retour et igus est de nouveau à la recherche des applications les plus innovantes avec des paliers lisses polymères sans graisse et sans entretien igus. Peu importe qu'il s'agisse d'un camion-poubelle, d'une machine d'emballage ou d'un siège d'avion. (Source : igus)</w:t>
      </w:r>
      <w:bookmarkEnd w:id="1"/>
    </w:p>
    <w:p w14:paraId="795E2C04" w14:textId="4FDFB3F5" w:rsidR="00A51FAD" w:rsidRDefault="00A51FAD" w:rsidP="005D71AF">
      <w:pPr>
        <w:suppressAutoHyphens/>
        <w:spacing w:line="360" w:lineRule="auto"/>
      </w:pPr>
    </w:p>
    <w:p w14:paraId="54079E36" w14:textId="434D6026" w:rsidR="00A51FAD" w:rsidRDefault="00A51FAD" w:rsidP="005D71AF">
      <w:pPr>
        <w:suppressAutoHyphens/>
        <w:spacing w:line="360" w:lineRule="auto"/>
      </w:pPr>
    </w:p>
    <w:p w14:paraId="0A6E662D" w14:textId="4852940E" w:rsidR="00A51FAD" w:rsidRDefault="00A51FAD" w:rsidP="005D71AF">
      <w:pPr>
        <w:suppressAutoHyphens/>
        <w:spacing w:line="360" w:lineRule="auto"/>
      </w:pPr>
    </w:p>
    <w:p w14:paraId="2306B069" w14:textId="52AA5F05" w:rsidR="00A51FAD" w:rsidRDefault="00A51FAD" w:rsidP="005D71AF">
      <w:pPr>
        <w:suppressAutoHyphens/>
        <w:spacing w:line="360" w:lineRule="auto"/>
      </w:pPr>
    </w:p>
    <w:p w14:paraId="6D0C2977" w14:textId="069FB498" w:rsidR="00A51FAD" w:rsidRDefault="00A51FAD" w:rsidP="005D71AF">
      <w:pPr>
        <w:suppressAutoHyphens/>
        <w:spacing w:line="360" w:lineRule="auto"/>
      </w:pPr>
    </w:p>
    <w:p w14:paraId="37DFD029" w14:textId="20417D6D" w:rsidR="00A51FAD" w:rsidRDefault="00A51FAD" w:rsidP="005D71AF">
      <w:pPr>
        <w:suppressAutoHyphens/>
        <w:spacing w:line="360" w:lineRule="auto"/>
      </w:pPr>
    </w:p>
    <w:p w14:paraId="0B7591D9" w14:textId="3868DDBE" w:rsidR="00A51FAD" w:rsidRDefault="00A51FAD" w:rsidP="005D71AF">
      <w:pPr>
        <w:suppressAutoHyphens/>
        <w:spacing w:line="360" w:lineRule="auto"/>
      </w:pPr>
    </w:p>
    <w:p w14:paraId="2A0F866F" w14:textId="30A523F2" w:rsidR="00A51FAD" w:rsidRDefault="00A51FAD" w:rsidP="005D71AF">
      <w:pPr>
        <w:suppressAutoHyphens/>
        <w:spacing w:line="360" w:lineRule="auto"/>
      </w:pPr>
    </w:p>
    <w:p w14:paraId="0AA2049A" w14:textId="6C4CAB2C" w:rsidR="00A51FAD" w:rsidRDefault="00A51FAD" w:rsidP="005D71AF">
      <w:pPr>
        <w:suppressAutoHyphens/>
        <w:spacing w:line="360" w:lineRule="auto"/>
      </w:pPr>
    </w:p>
    <w:p w14:paraId="544FA56E" w14:textId="0E8A3CEA" w:rsidR="005679A3" w:rsidRDefault="005679A3" w:rsidP="005D71AF">
      <w:pPr>
        <w:suppressAutoHyphens/>
        <w:spacing w:line="360" w:lineRule="auto"/>
      </w:pPr>
    </w:p>
    <w:p w14:paraId="684F8937" w14:textId="4E4FE343" w:rsidR="005679A3" w:rsidRDefault="005679A3" w:rsidP="005D71AF">
      <w:pPr>
        <w:suppressAutoHyphens/>
        <w:spacing w:line="360" w:lineRule="auto"/>
      </w:pPr>
    </w:p>
    <w:p w14:paraId="69CE6AD6" w14:textId="2EE58A5B" w:rsidR="005679A3" w:rsidRDefault="005679A3" w:rsidP="005D71AF">
      <w:pPr>
        <w:suppressAutoHyphens/>
        <w:spacing w:line="360" w:lineRule="auto"/>
      </w:pPr>
    </w:p>
    <w:p w14:paraId="36F98D24" w14:textId="77777777" w:rsidR="005679A3" w:rsidRDefault="005679A3" w:rsidP="005D71AF">
      <w:pPr>
        <w:suppressAutoHyphens/>
        <w:spacing w:line="360" w:lineRule="auto"/>
      </w:pPr>
    </w:p>
    <w:p w14:paraId="3A002233" w14:textId="322CC915" w:rsidR="00A51FAD" w:rsidRDefault="00A51FAD" w:rsidP="005D71AF">
      <w:pPr>
        <w:suppressAutoHyphens/>
        <w:spacing w:line="360" w:lineRule="auto"/>
      </w:pPr>
    </w:p>
    <w:p w14:paraId="6E6D0E52" w14:textId="77777777" w:rsidR="00A51FAD" w:rsidRDefault="00A51FAD" w:rsidP="00A51FAD">
      <w:pPr>
        <w:suppressAutoHyphens/>
        <w:spacing w:line="360" w:lineRule="auto"/>
      </w:pPr>
    </w:p>
    <w:p w14:paraId="7C087BB5" w14:textId="54F5A2A2" w:rsidR="00A51FAD" w:rsidRPr="00822C40" w:rsidRDefault="00A51FAD" w:rsidP="00A51FAD">
      <w:pPr>
        <w:suppressAutoHyphens/>
        <w:spacing w:line="360" w:lineRule="auto"/>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tribo-polymères. En 202</w:t>
      </w:r>
      <w:r>
        <w:rPr>
          <w:sz w:val="20"/>
        </w:rPr>
        <w:t>1</w:t>
      </w:r>
      <w:r w:rsidRPr="007B14F4">
        <w:rPr>
          <w:sz w:val="20"/>
        </w:rPr>
        <w:t xml:space="preserve">, igus® France a réalisé un chiffre d’affaires de plus de </w:t>
      </w:r>
      <w:r>
        <w:rPr>
          <w:sz w:val="20"/>
        </w:rPr>
        <w:t>24</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un chiffre d’affaires de 961 millions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lean et les plastiques intelligents pour l'industrie 4.0. Le programme de recyclage de chaînes porte-câbles</w:t>
      </w:r>
      <w:r>
        <w:rPr>
          <w:sz w:val="20"/>
        </w:rPr>
        <w:t xml:space="preserve"> </w:t>
      </w:r>
      <w:r w:rsidRPr="007B14F4">
        <w:rPr>
          <w:sz w:val="20"/>
        </w:rPr>
        <w:t xml:space="preserve">usagées « chainge » ainsi que l'investissement dans une entreprise qui retransforme en pétrole des déchets en plastique (Plastic2Oil) comptent parmi ses principales contributions dans le secteur de l'environnement. </w:t>
      </w:r>
    </w:p>
    <w:p w14:paraId="6C7ECECE" w14:textId="77777777" w:rsidR="00A51FAD" w:rsidRDefault="00A51FAD" w:rsidP="00A51FAD">
      <w:pPr>
        <w:overflowPunct/>
        <w:ind w:right="-144"/>
        <w:rPr>
          <w:rFonts w:cs="Arial"/>
          <w:b/>
          <w:bCs/>
          <w:color w:val="000000"/>
          <w:szCs w:val="22"/>
        </w:rPr>
      </w:pPr>
    </w:p>
    <w:p w14:paraId="57D09F02" w14:textId="549D710D" w:rsidR="00A51FAD" w:rsidRDefault="00A51FAD" w:rsidP="00A51FAD">
      <w:pPr>
        <w:overflowPunct/>
        <w:ind w:right="-144"/>
        <w:rPr>
          <w:rFonts w:cs="Arial"/>
          <w:b/>
          <w:bCs/>
          <w:color w:val="000000"/>
          <w:szCs w:val="22"/>
        </w:rPr>
      </w:pPr>
    </w:p>
    <w:p w14:paraId="3706E8FF" w14:textId="77777777" w:rsidR="00D6249E" w:rsidRDefault="00D6249E" w:rsidP="00A51FAD">
      <w:pPr>
        <w:overflowPunct/>
        <w:ind w:right="-144"/>
        <w:rPr>
          <w:rFonts w:cs="Arial"/>
          <w:b/>
          <w:bCs/>
          <w:color w:val="000000"/>
          <w:szCs w:val="22"/>
        </w:rPr>
      </w:pPr>
    </w:p>
    <w:p w14:paraId="59996E33" w14:textId="77777777" w:rsidR="00A51FAD" w:rsidRPr="005A12F4" w:rsidRDefault="00A51FAD" w:rsidP="00A51FAD">
      <w:pPr>
        <w:overflowPunct/>
        <w:ind w:right="-144"/>
        <w:rPr>
          <w:rFonts w:cs="Arial"/>
          <w:b/>
          <w:bCs/>
          <w:color w:val="000000"/>
          <w:szCs w:val="22"/>
        </w:rPr>
      </w:pPr>
    </w:p>
    <w:p w14:paraId="7970F866" w14:textId="77777777" w:rsidR="00A51FAD" w:rsidRPr="005A12F4" w:rsidRDefault="00A51FAD" w:rsidP="00A51FAD">
      <w:pPr>
        <w:overflowPunct/>
        <w:ind w:left="-284" w:right="-144"/>
        <w:jc w:val="center"/>
        <w:rPr>
          <w:rFonts w:cs="Arial"/>
          <w:b/>
          <w:bCs/>
          <w:color w:val="000000"/>
          <w:szCs w:val="22"/>
        </w:rPr>
      </w:pPr>
      <w:r w:rsidRPr="005A12F4">
        <w:rPr>
          <w:rFonts w:cs="Arial"/>
          <w:b/>
          <w:bCs/>
          <w:color w:val="000000"/>
          <w:szCs w:val="22"/>
        </w:rPr>
        <w:t>Contact presse :</w:t>
      </w:r>
    </w:p>
    <w:p w14:paraId="7DF657BD" w14:textId="77777777" w:rsidR="00A51FAD" w:rsidRPr="005A12F4" w:rsidRDefault="00A51FAD" w:rsidP="00A51FAD">
      <w:pPr>
        <w:overflowPunct/>
        <w:ind w:left="-284" w:right="-144"/>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6E90E312" w14:textId="77777777" w:rsidR="00A51FAD" w:rsidRPr="005A12F4" w:rsidRDefault="00A51FAD" w:rsidP="00A51FAD">
      <w:pPr>
        <w:overflowPunct/>
        <w:ind w:left="-284" w:right="-144"/>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47641BA8" w14:textId="77777777" w:rsidR="00A51FAD" w:rsidRPr="005A12F4" w:rsidRDefault="00A51FAD" w:rsidP="00A51FAD">
      <w:pPr>
        <w:overflowPunct/>
        <w:ind w:left="-284" w:right="-144"/>
        <w:jc w:val="center"/>
        <w:rPr>
          <w:rFonts w:cs="Arial"/>
          <w:b/>
          <w:bCs/>
          <w:color w:val="000000"/>
          <w:sz w:val="20"/>
        </w:rPr>
      </w:pPr>
      <w:r w:rsidRPr="005A12F4">
        <w:rPr>
          <w:rFonts w:cs="Arial"/>
          <w:b/>
          <w:bCs/>
          <w:color w:val="000000"/>
          <w:sz w:val="20"/>
        </w:rPr>
        <w:t>www.igus.fr/presse</w:t>
      </w:r>
    </w:p>
    <w:p w14:paraId="6685C815" w14:textId="77777777" w:rsidR="00A51FAD" w:rsidRPr="005A12F4" w:rsidRDefault="00A51FAD" w:rsidP="00A51FAD">
      <w:pPr>
        <w:overflowPunct/>
        <w:ind w:left="-284" w:right="-144"/>
        <w:jc w:val="center"/>
        <w:rPr>
          <w:rFonts w:cs="Arial"/>
          <w:b/>
          <w:bCs/>
          <w:color w:val="000000"/>
          <w:sz w:val="20"/>
        </w:rPr>
      </w:pPr>
    </w:p>
    <w:p w14:paraId="3559B57B" w14:textId="77777777" w:rsidR="00A51FAD" w:rsidRPr="005A12F4" w:rsidRDefault="00A51FAD" w:rsidP="00A51FAD">
      <w:pPr>
        <w:overflowPunct/>
        <w:ind w:left="-284" w:right="-144"/>
        <w:jc w:val="center"/>
        <w:rPr>
          <w:rFonts w:cs="Arial"/>
          <w:color w:val="000000"/>
          <w:sz w:val="20"/>
        </w:rPr>
      </w:pPr>
      <w:r w:rsidRPr="005A12F4">
        <w:rPr>
          <w:rFonts w:cs="Arial"/>
          <w:color w:val="000000"/>
          <w:sz w:val="20"/>
        </w:rPr>
        <w:t>49, avenue des Pépinières - Parc Médicis - 94260 Fresnes</w:t>
      </w:r>
    </w:p>
    <w:p w14:paraId="4D940015" w14:textId="77777777" w:rsidR="00A51FAD" w:rsidRPr="00C024F8" w:rsidRDefault="00A51FAD" w:rsidP="00A51FAD">
      <w:pPr>
        <w:overflowPunct/>
        <w:ind w:left="-284" w:right="-144"/>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41D3FBA6" w14:textId="77777777" w:rsidR="00A51FAD" w:rsidRPr="00C024F8" w:rsidRDefault="00A51FAD" w:rsidP="00A51FAD">
      <w:pPr>
        <w:overflowPunct/>
        <w:ind w:left="-142" w:right="-144" w:firstLine="142"/>
        <w:rPr>
          <w:rFonts w:cs="Arial"/>
          <w:color w:val="000000"/>
          <w:sz w:val="20"/>
        </w:rPr>
      </w:pPr>
    </w:p>
    <w:p w14:paraId="7C69D6DC" w14:textId="77777777" w:rsidR="00A51FAD" w:rsidRPr="00FC16A2" w:rsidRDefault="00A51FAD" w:rsidP="00A51FAD">
      <w:pPr>
        <w:overflowPunct/>
        <w:ind w:right="-144"/>
        <w:jc w:val="center"/>
        <w:rPr>
          <w:rFonts w:cs="Arial"/>
          <w:sz w:val="18"/>
          <w:szCs w:val="18"/>
        </w:rPr>
      </w:pPr>
      <w:r w:rsidRPr="00C10C5C">
        <w:rPr>
          <w:rFonts w:cs="Arial"/>
          <w:sz w:val="18"/>
          <w:szCs w:val="18"/>
        </w:rPr>
        <w:t xml:space="preserve">Les Termes “igus, chainflex, CFRIP, conprotect, CTD, drylin, dry-tech, dryspin, easy chain, e-chain systems, </w:t>
      </w:r>
      <w:r w:rsidRPr="005A12F4">
        <w:rPr>
          <w:rFonts w:cs="Arial"/>
          <w:sz w:val="18"/>
          <w:szCs w:val="18"/>
        </w:rPr>
        <w:t>e-ketten, e-kettensysteme, e-skin, flizz, iglide, iglidur, igubal, manus, motion plastics, pikchain, readychain, readycable, speedigus, triflex, plastics for longer life, robolink et xiros“ sont des marques protégées en République Fédérale d'Allemagne et le cas échéant à niveau international.</w:t>
      </w:r>
    </w:p>
    <w:p w14:paraId="1DF4B6D1" w14:textId="77777777" w:rsidR="00A51FAD" w:rsidRPr="005328A1" w:rsidRDefault="00A51FAD" w:rsidP="005D71AF">
      <w:pPr>
        <w:suppressAutoHyphens/>
        <w:spacing w:line="360" w:lineRule="auto"/>
      </w:pPr>
    </w:p>
    <w:sectPr w:rsidR="00A51FAD" w:rsidRPr="005328A1"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3B31D" w14:textId="77777777" w:rsidR="00D34D69" w:rsidRDefault="00972942">
      <w:r>
        <w:separator/>
      </w:r>
    </w:p>
  </w:endnote>
  <w:endnote w:type="continuationSeparator" w:id="0">
    <w:p w14:paraId="2FF914F2" w14:textId="77777777" w:rsidR="00D34D69" w:rsidRDefault="00972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8FC9" w14:textId="77777777" w:rsidR="00031762" w:rsidRDefault="00972942"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0E403E">
      <w:rPr>
        <w:rStyle w:val="Numrodepage"/>
      </w:rPr>
      <w:fldChar w:fldCharType="separate"/>
    </w:r>
    <w:r>
      <w:rPr>
        <w:rStyle w:val="Numrodepage"/>
      </w:rPr>
      <w:fldChar w:fldCharType="end"/>
    </w:r>
  </w:p>
  <w:p w14:paraId="3C01D83A" w14:textId="77777777" w:rsidR="00031762" w:rsidRDefault="000317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78BC941" w14:textId="77777777" w:rsidR="00031762" w:rsidRDefault="00972942" w:rsidP="00744D2B">
        <w:pPr>
          <w:pStyle w:val="Pieddepage"/>
          <w:jc w:val="center"/>
        </w:pPr>
        <w:r>
          <w:fldChar w:fldCharType="begin"/>
        </w:r>
        <w:r>
          <w:instrText>PAGE   \* MERGEFORMAT</w:instrText>
        </w:r>
        <w:r>
          <w:fldChar w:fldCharType="separate"/>
        </w:r>
        <w:r w:rsidR="0051643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E0D4B" w14:textId="77777777" w:rsidR="00D34D69" w:rsidRDefault="00972942">
      <w:r>
        <w:separator/>
      </w:r>
    </w:p>
  </w:footnote>
  <w:footnote w:type="continuationSeparator" w:id="0">
    <w:p w14:paraId="79D0DC38" w14:textId="77777777" w:rsidR="00D34D69" w:rsidRDefault="00972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B443" w14:textId="77777777" w:rsidR="00031762" w:rsidRDefault="00972942">
    <w:pPr>
      <w:pStyle w:val="En-tte"/>
    </w:pPr>
    <w:r>
      <w:rPr>
        <w:noProof/>
      </w:rPr>
      <w:drawing>
        <wp:inline distT="0" distB="0" distL="0" distR="0" wp14:anchorId="67386630" wp14:editId="79B52842">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3FE4" w14:textId="29E6DDA8" w:rsidR="00031762" w:rsidRPr="002007C5" w:rsidRDefault="00A51FAD"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130C00FF" wp14:editId="48C463F8">
          <wp:simplePos x="0" y="0"/>
          <wp:positionH relativeFrom="rightMargin">
            <wp:align>left</wp:align>
          </wp:positionH>
          <wp:positionV relativeFrom="margin">
            <wp:posOffset>-1050925</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1B3FD4CA" w14:textId="77777777" w:rsidR="00031762" w:rsidRPr="000F1248" w:rsidRDefault="00031762" w:rsidP="00411E58">
    <w:pPr>
      <w:pStyle w:val="En-tte"/>
      <w:tabs>
        <w:tab w:val="clear" w:pos="4536"/>
        <w:tab w:val="clear" w:pos="9072"/>
        <w:tab w:val="right" w:pos="1276"/>
      </w:tabs>
    </w:pPr>
  </w:p>
  <w:p w14:paraId="7AD2FD61" w14:textId="4DBF2B80" w:rsidR="00031762" w:rsidRPr="00A51FAD" w:rsidRDefault="00972942" w:rsidP="00411E58">
    <w:pPr>
      <w:pStyle w:val="En-tte"/>
      <w:tabs>
        <w:tab w:val="clear" w:pos="4536"/>
        <w:tab w:val="clear" w:pos="9072"/>
        <w:tab w:val="right" w:pos="1276"/>
      </w:tabs>
      <w:rPr>
        <w:b/>
        <w:color w:val="BFBFBF" w:themeColor="background1" w:themeShade="BF"/>
        <w:sz w:val="16"/>
        <w:szCs w:val="16"/>
      </w:rPr>
    </w:pPr>
    <w:r w:rsidRPr="00A51FAD">
      <w:rPr>
        <w:b/>
        <w:color w:val="BFBFBF" w:themeColor="background1" w:themeShade="BF"/>
        <w:sz w:val="16"/>
        <w:szCs w:val="16"/>
      </w:rPr>
      <w:t>COMMUNIQUE DE PRESSE</w:t>
    </w:r>
    <w:r w:rsidR="00A51FAD" w:rsidRPr="00A51FAD">
      <w:rPr>
        <w:b/>
        <w:color w:val="BFBFBF" w:themeColor="background1" w:themeShade="BF"/>
        <w:sz w:val="16"/>
        <w:szCs w:val="16"/>
      </w:rPr>
      <w:t>, novembre 2022</w:t>
    </w:r>
  </w:p>
  <w:p w14:paraId="0B4F74B1" w14:textId="77777777" w:rsidR="00031762" w:rsidRDefault="00031762" w:rsidP="00411E58">
    <w:pPr>
      <w:pStyle w:val="En-tte"/>
      <w:rPr>
        <w:rStyle w:val="Numrodepage"/>
      </w:rPr>
    </w:pPr>
  </w:p>
  <w:p w14:paraId="023C66EC" w14:textId="77777777" w:rsidR="00031762" w:rsidRPr="00411E58" w:rsidRDefault="00031762"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9C"/>
    <w:rsid w:val="000254ED"/>
    <w:rsid w:val="00025EF5"/>
    <w:rsid w:val="00026682"/>
    <w:rsid w:val="000268CA"/>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064"/>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7DD"/>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97E9C"/>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045"/>
    <w:rsid w:val="000B2484"/>
    <w:rsid w:val="000B2886"/>
    <w:rsid w:val="000B29A8"/>
    <w:rsid w:val="000B2FA5"/>
    <w:rsid w:val="000B3F40"/>
    <w:rsid w:val="000B4321"/>
    <w:rsid w:val="000B45BD"/>
    <w:rsid w:val="000B469A"/>
    <w:rsid w:val="000B5071"/>
    <w:rsid w:val="000B5460"/>
    <w:rsid w:val="000B622C"/>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03E"/>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2D7"/>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098"/>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09C"/>
    <w:rsid w:val="003411DE"/>
    <w:rsid w:val="00341829"/>
    <w:rsid w:val="00342186"/>
    <w:rsid w:val="00342679"/>
    <w:rsid w:val="0034353F"/>
    <w:rsid w:val="0034432E"/>
    <w:rsid w:val="003461A2"/>
    <w:rsid w:val="003474F0"/>
    <w:rsid w:val="00347503"/>
    <w:rsid w:val="00350D75"/>
    <w:rsid w:val="00351325"/>
    <w:rsid w:val="0035299A"/>
    <w:rsid w:val="003532A6"/>
    <w:rsid w:val="00353DEA"/>
    <w:rsid w:val="003545C1"/>
    <w:rsid w:val="00354917"/>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21"/>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6EA2"/>
    <w:rsid w:val="00557D2E"/>
    <w:rsid w:val="005606AD"/>
    <w:rsid w:val="0056098D"/>
    <w:rsid w:val="00560E91"/>
    <w:rsid w:val="00561C5D"/>
    <w:rsid w:val="00562F8F"/>
    <w:rsid w:val="005632AA"/>
    <w:rsid w:val="00564AAC"/>
    <w:rsid w:val="005661F9"/>
    <w:rsid w:val="0056640E"/>
    <w:rsid w:val="005679A3"/>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5B43"/>
    <w:rsid w:val="005D6E83"/>
    <w:rsid w:val="005D71AF"/>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4A2"/>
    <w:rsid w:val="00630BE4"/>
    <w:rsid w:val="0063135E"/>
    <w:rsid w:val="00631B20"/>
    <w:rsid w:val="006321CA"/>
    <w:rsid w:val="006336BA"/>
    <w:rsid w:val="00633B81"/>
    <w:rsid w:val="00634B51"/>
    <w:rsid w:val="00636097"/>
    <w:rsid w:val="006362BB"/>
    <w:rsid w:val="00636D4C"/>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4EBA"/>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9BD"/>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2942"/>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580"/>
    <w:rsid w:val="0099503F"/>
    <w:rsid w:val="009961E8"/>
    <w:rsid w:val="009963C6"/>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D65"/>
    <w:rsid w:val="009E1E6F"/>
    <w:rsid w:val="009E24D2"/>
    <w:rsid w:val="009E25A2"/>
    <w:rsid w:val="009E25DC"/>
    <w:rsid w:val="009E2621"/>
    <w:rsid w:val="009E33F8"/>
    <w:rsid w:val="009E3ADA"/>
    <w:rsid w:val="009E6B22"/>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1FAD"/>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4EC9"/>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4D48"/>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C7B"/>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4164"/>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D69"/>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249E"/>
    <w:rsid w:val="00D636D7"/>
    <w:rsid w:val="00D647EB"/>
    <w:rsid w:val="00D64F51"/>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4F0"/>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276B"/>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25F2"/>
    <w:rsid w:val="00F3394E"/>
    <w:rsid w:val="00F35013"/>
    <w:rsid w:val="00F360B8"/>
    <w:rsid w:val="00F361EC"/>
    <w:rsid w:val="00F37091"/>
    <w:rsid w:val="00F376DB"/>
    <w:rsid w:val="00F40D70"/>
    <w:rsid w:val="00F411D3"/>
    <w:rsid w:val="00F413F2"/>
    <w:rsid w:val="00F415E3"/>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4DDD"/>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14"/>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186381"/>
    <w:rsid w:val="04A66AF7"/>
    <w:rsid w:val="05010158"/>
    <w:rsid w:val="0648D842"/>
    <w:rsid w:val="083B21FE"/>
    <w:rsid w:val="09E38F83"/>
    <w:rsid w:val="11BD8099"/>
    <w:rsid w:val="1295FE44"/>
    <w:rsid w:val="135950FA"/>
    <w:rsid w:val="19CB378B"/>
    <w:rsid w:val="1DA8D826"/>
    <w:rsid w:val="21327021"/>
    <w:rsid w:val="22D6180C"/>
    <w:rsid w:val="266DADFB"/>
    <w:rsid w:val="289E1887"/>
    <w:rsid w:val="291D807D"/>
    <w:rsid w:val="2949BAB0"/>
    <w:rsid w:val="2B43B0CE"/>
    <w:rsid w:val="2DE43008"/>
    <w:rsid w:val="348C6891"/>
    <w:rsid w:val="34EB6DD1"/>
    <w:rsid w:val="35D906D9"/>
    <w:rsid w:val="35F1E153"/>
    <w:rsid w:val="385D7CE5"/>
    <w:rsid w:val="3D91DB46"/>
    <w:rsid w:val="41AFAD1A"/>
    <w:rsid w:val="42F5DBA7"/>
    <w:rsid w:val="45818482"/>
    <w:rsid w:val="4730974F"/>
    <w:rsid w:val="48FAF371"/>
    <w:rsid w:val="494EC33C"/>
    <w:rsid w:val="4AC8EAD4"/>
    <w:rsid w:val="4B0D0DEF"/>
    <w:rsid w:val="4EDE83B8"/>
    <w:rsid w:val="541511B0"/>
    <w:rsid w:val="5590527B"/>
    <w:rsid w:val="5654D4AF"/>
    <w:rsid w:val="569064AD"/>
    <w:rsid w:val="5BB31D6F"/>
    <w:rsid w:val="5CF6FB11"/>
    <w:rsid w:val="60192528"/>
    <w:rsid w:val="6228EAB8"/>
    <w:rsid w:val="629BA009"/>
    <w:rsid w:val="62CECC9C"/>
    <w:rsid w:val="65AFD3AB"/>
    <w:rsid w:val="65CB6F9E"/>
    <w:rsid w:val="66179684"/>
    <w:rsid w:val="6695A7DF"/>
    <w:rsid w:val="692036BC"/>
    <w:rsid w:val="6D6CEDF4"/>
    <w:rsid w:val="6DF81D0B"/>
    <w:rsid w:val="714DE266"/>
    <w:rsid w:val="757E9CCA"/>
    <w:rsid w:val="76C92A18"/>
    <w:rsid w:val="788A74D6"/>
    <w:rsid w:val="7A520DED"/>
    <w:rsid w:val="7BF1FB07"/>
    <w:rsid w:val="7C4C962F"/>
    <w:rsid w:val="7D2863A6"/>
    <w:rsid w:val="7D9B8D41"/>
    <w:rsid w:val="7E63C5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EE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customStyle="1" w:styleId="NichtaufgelsteErwhnung2">
    <w:name w:val="Nicht aufgelöste Erwähnung2"/>
    <w:basedOn w:val="Policepardfaut"/>
    <w:uiPriority w:val="99"/>
    <w:semiHidden/>
    <w:unhideWhenUsed/>
    <w:rsid w:val="000268CA"/>
    <w:rPr>
      <w:color w:val="605E5C"/>
      <w:shd w:val="clear" w:color="auto" w:fill="E1DFDD"/>
    </w:rPr>
  </w:style>
  <w:style w:type="character" w:styleId="Mentionnonrsolue">
    <w:name w:val="Unresolved Mention"/>
    <w:basedOn w:val="Policepardfaut"/>
    <w:rsid w:val="00A51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manu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5384</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2022-11-03T08:57:00Z</dcterms:created>
  <dcterms:modified xsi:type="dcterms:W3CDTF">2022-11-03T09:28:00Z</dcterms:modified>
</cp:coreProperties>
</file>