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49CBCFE8" w:rsidR="001A51FA" w:rsidRPr="001D2F15" w:rsidRDefault="001D2F15" w:rsidP="00597DEB">
      <w:pPr>
        <w:spacing w:line="360" w:lineRule="auto"/>
        <w:ind w:right="-30"/>
        <w:rPr>
          <w:b/>
          <w:sz w:val="36"/>
          <w:szCs w:val="36"/>
        </w:rPr>
      </w:pPr>
      <w:bookmarkStart w:id="0" w:name="OLE_LINK1"/>
      <w:bookmarkStart w:id="1" w:name="_Hlk526413990"/>
      <w:r>
        <w:rPr>
          <w:b/>
          <w:sz w:val="36"/>
          <w:szCs w:val="36"/>
        </w:rPr>
        <w:t xml:space="preserve">Extra Sonnenschutz: igus entwickelt dreimal </w:t>
      </w:r>
      <w:r w:rsidR="00F14A33">
        <w:rPr>
          <w:b/>
          <w:sz w:val="36"/>
          <w:szCs w:val="36"/>
        </w:rPr>
        <w:t>UV-</w:t>
      </w:r>
      <w:r>
        <w:rPr>
          <w:b/>
          <w:sz w:val="36"/>
          <w:szCs w:val="36"/>
        </w:rPr>
        <w:t>beständigere Solarwerkstoffe</w:t>
      </w:r>
    </w:p>
    <w:p w14:paraId="4A28DFA2" w14:textId="476696CE" w:rsidR="00597DEB" w:rsidRPr="001D2F15" w:rsidRDefault="001D2F15" w:rsidP="00597DEB">
      <w:pPr>
        <w:spacing w:line="360" w:lineRule="auto"/>
        <w:ind w:right="-30"/>
        <w:rPr>
          <w:b/>
          <w:sz w:val="24"/>
          <w:szCs w:val="24"/>
        </w:rPr>
      </w:pPr>
      <w:r>
        <w:rPr>
          <w:b/>
          <w:sz w:val="24"/>
          <w:szCs w:val="24"/>
        </w:rPr>
        <w:t xml:space="preserve">Zwei neue schmiermittelfreie Tribo-Polymere erhöhen die Lebensdauer von </w:t>
      </w:r>
      <w:r w:rsidR="003B61F5" w:rsidRPr="003B61F5">
        <w:rPr>
          <w:b/>
          <w:sz w:val="24"/>
          <w:szCs w:val="24"/>
        </w:rPr>
        <w:t>Lager</w:t>
      </w:r>
      <w:r w:rsidR="003B61F5">
        <w:rPr>
          <w:b/>
          <w:sz w:val="24"/>
          <w:szCs w:val="24"/>
        </w:rPr>
        <w:t>n</w:t>
      </w:r>
      <w:r w:rsidR="003B61F5" w:rsidRPr="003B61F5">
        <w:rPr>
          <w:b/>
          <w:sz w:val="24"/>
          <w:szCs w:val="24"/>
        </w:rPr>
        <w:t xml:space="preserve"> in einachsige</w:t>
      </w:r>
      <w:r w:rsidR="003B61F5">
        <w:rPr>
          <w:b/>
          <w:sz w:val="24"/>
          <w:szCs w:val="24"/>
        </w:rPr>
        <w:t>n</w:t>
      </w:r>
      <w:r w:rsidR="003B61F5" w:rsidRPr="003B61F5">
        <w:rPr>
          <w:b/>
          <w:sz w:val="24"/>
          <w:szCs w:val="24"/>
        </w:rPr>
        <w:t xml:space="preserve"> Solartracker</w:t>
      </w:r>
      <w:r w:rsidR="00A06F65">
        <w:rPr>
          <w:b/>
          <w:sz w:val="24"/>
          <w:szCs w:val="24"/>
        </w:rPr>
        <w:t>n</w:t>
      </w:r>
    </w:p>
    <w:p w14:paraId="76CB1125" w14:textId="77777777" w:rsidR="001A51FA" w:rsidRPr="001D2F15" w:rsidRDefault="001A51FA" w:rsidP="00597DEB">
      <w:pPr>
        <w:spacing w:line="360" w:lineRule="auto"/>
        <w:ind w:right="-30"/>
        <w:rPr>
          <w:b/>
        </w:rPr>
      </w:pPr>
    </w:p>
    <w:p w14:paraId="36466CF0" w14:textId="2DC8FADC" w:rsidR="001D2F15" w:rsidRDefault="00597DEB" w:rsidP="00597DEB">
      <w:pPr>
        <w:spacing w:line="360" w:lineRule="auto"/>
        <w:rPr>
          <w:b/>
        </w:rPr>
      </w:pPr>
      <w:r w:rsidRPr="00966843">
        <w:rPr>
          <w:b/>
        </w:rPr>
        <w:t xml:space="preserve">Köln, </w:t>
      </w:r>
      <w:r w:rsidR="00EA73A0">
        <w:rPr>
          <w:b/>
        </w:rPr>
        <w:t>11. Juni 2021</w:t>
      </w:r>
      <w:r w:rsidRPr="001D2F15">
        <w:rPr>
          <w:b/>
        </w:rPr>
        <w:t xml:space="preserve"> – </w:t>
      </w:r>
      <w:proofErr w:type="spellStart"/>
      <w:r w:rsidR="001D2F15" w:rsidRPr="001D2F15">
        <w:rPr>
          <w:b/>
        </w:rPr>
        <w:t>Solarmid</w:t>
      </w:r>
      <w:proofErr w:type="spellEnd"/>
      <w:r w:rsidR="001D2F15" w:rsidRPr="001D2F15">
        <w:rPr>
          <w:b/>
        </w:rPr>
        <w:t xml:space="preserve"> und iglidur P UV heißen die zwei neuen Werkstoffe</w:t>
      </w:r>
      <w:r w:rsidR="001D2F15">
        <w:rPr>
          <w:b/>
        </w:rPr>
        <w:t>,</w:t>
      </w:r>
      <w:r w:rsidR="001D2F15" w:rsidRPr="001D2F15">
        <w:rPr>
          <w:b/>
        </w:rPr>
        <w:t xml:space="preserve"> die igus speziell </w:t>
      </w:r>
      <w:r w:rsidR="001D2F15">
        <w:rPr>
          <w:b/>
        </w:rPr>
        <w:t xml:space="preserve">für Gehäuselager </w:t>
      </w:r>
      <w:r w:rsidR="003B61F5" w:rsidRPr="003B61F5">
        <w:rPr>
          <w:b/>
        </w:rPr>
        <w:t>in einachsige</w:t>
      </w:r>
      <w:r w:rsidR="00082A75">
        <w:rPr>
          <w:b/>
        </w:rPr>
        <w:t>n</w:t>
      </w:r>
      <w:r w:rsidR="003B61F5" w:rsidRPr="003B61F5">
        <w:rPr>
          <w:b/>
        </w:rPr>
        <w:t xml:space="preserve"> Solartracker</w:t>
      </w:r>
      <w:r w:rsidR="003B61F5">
        <w:rPr>
          <w:b/>
        </w:rPr>
        <w:t>n</w:t>
      </w:r>
      <w:r w:rsidR="001D2F15">
        <w:rPr>
          <w:b/>
        </w:rPr>
        <w:t xml:space="preserve"> </w:t>
      </w:r>
      <w:r w:rsidR="0028674E">
        <w:rPr>
          <w:b/>
        </w:rPr>
        <w:t>entwickelt hat</w:t>
      </w:r>
      <w:r w:rsidR="001D2F15">
        <w:rPr>
          <w:b/>
        </w:rPr>
        <w:t xml:space="preserve">. Insbesondere in </w:t>
      </w:r>
      <w:r w:rsidR="003B61F5" w:rsidRPr="003B61F5">
        <w:rPr>
          <w:b/>
        </w:rPr>
        <w:t>2P (</w:t>
      </w:r>
      <w:proofErr w:type="spellStart"/>
      <w:r w:rsidR="003B61F5" w:rsidRPr="003B61F5">
        <w:rPr>
          <w:b/>
        </w:rPr>
        <w:t>two</w:t>
      </w:r>
      <w:proofErr w:type="spellEnd"/>
      <w:r w:rsidR="003B61F5" w:rsidRPr="003B61F5">
        <w:rPr>
          <w:b/>
        </w:rPr>
        <w:t xml:space="preserve">-in-portrait) </w:t>
      </w:r>
      <w:proofErr w:type="spellStart"/>
      <w:r w:rsidR="003B61F5" w:rsidRPr="003B61F5">
        <w:rPr>
          <w:b/>
        </w:rPr>
        <w:t>Trackerapplikationen</w:t>
      </w:r>
      <w:proofErr w:type="spellEnd"/>
      <w:r w:rsidR="00082A75">
        <w:rPr>
          <w:b/>
        </w:rPr>
        <w:t>,</w:t>
      </w:r>
      <w:r w:rsidR="001D2F15">
        <w:rPr>
          <w:b/>
        </w:rPr>
        <w:t xml:space="preserve"> wo </w:t>
      </w:r>
      <w:r w:rsidR="0028674E">
        <w:rPr>
          <w:b/>
        </w:rPr>
        <w:t xml:space="preserve">die </w:t>
      </w:r>
      <w:r w:rsidR="001D2F15">
        <w:rPr>
          <w:b/>
        </w:rPr>
        <w:t xml:space="preserve">Lager direkten Sonnenlicht über </w:t>
      </w:r>
      <w:r w:rsidR="0028674E">
        <w:rPr>
          <w:b/>
        </w:rPr>
        <w:t xml:space="preserve">Stunden </w:t>
      </w:r>
      <w:r w:rsidR="00F14A33">
        <w:rPr>
          <w:b/>
        </w:rPr>
        <w:t xml:space="preserve">hinweg </w:t>
      </w:r>
      <w:r w:rsidR="0028674E">
        <w:rPr>
          <w:b/>
        </w:rPr>
        <w:t>trotzen müssen</w:t>
      </w:r>
      <w:r w:rsidR="001D2F15">
        <w:rPr>
          <w:b/>
        </w:rPr>
        <w:t xml:space="preserve">, </w:t>
      </w:r>
      <w:r w:rsidR="0028674E">
        <w:rPr>
          <w:b/>
        </w:rPr>
        <w:t xml:space="preserve">können die neuen Polymere ihre Langlebigkeit unter Beweis stellen. Im realen Test überzeugten sie </w:t>
      </w:r>
      <w:r w:rsidR="001D2F15">
        <w:rPr>
          <w:b/>
        </w:rPr>
        <w:t>mit eine</w:t>
      </w:r>
      <w:r w:rsidR="0028674E">
        <w:rPr>
          <w:b/>
        </w:rPr>
        <w:t>r</w:t>
      </w:r>
      <w:r w:rsidR="001D2F15">
        <w:rPr>
          <w:b/>
        </w:rPr>
        <w:t xml:space="preserve"> bis zu dreimal höheren </w:t>
      </w:r>
      <w:r w:rsidR="00F14A33">
        <w:rPr>
          <w:b/>
        </w:rPr>
        <w:t>UV-</w:t>
      </w:r>
      <w:r w:rsidR="001D2F15">
        <w:rPr>
          <w:b/>
        </w:rPr>
        <w:t>Beständigkeit</w:t>
      </w:r>
      <w:r w:rsidR="0028674E">
        <w:rPr>
          <w:b/>
        </w:rPr>
        <w:t>.</w:t>
      </w:r>
    </w:p>
    <w:p w14:paraId="6DFF320D" w14:textId="77777777" w:rsidR="00257B0F" w:rsidRDefault="00257B0F" w:rsidP="0028674E">
      <w:pPr>
        <w:spacing w:line="360" w:lineRule="auto"/>
        <w:rPr>
          <w:b/>
          <w:bCs/>
        </w:rPr>
      </w:pPr>
    </w:p>
    <w:p w14:paraId="0C5F7AB6" w14:textId="1BD04605" w:rsidR="0028674E" w:rsidRDefault="00257B0F" w:rsidP="0028674E">
      <w:pPr>
        <w:spacing w:line="360" w:lineRule="auto"/>
      </w:pPr>
      <w:r>
        <w:t>Ein Blick in die Solarparks weltweit zeigt</w:t>
      </w:r>
      <w:r w:rsidR="00F14A33">
        <w:t>:</w:t>
      </w:r>
      <w:r>
        <w:t xml:space="preserve"> </w:t>
      </w:r>
      <w:r w:rsidR="00F14A33">
        <w:t>I</w:t>
      </w:r>
      <w:r>
        <w:t xml:space="preserve">mmer mehr Betreiber setzen auf </w:t>
      </w:r>
      <w:proofErr w:type="spellStart"/>
      <w:r w:rsidR="0028674E" w:rsidRPr="008467D8">
        <w:t>bifaziale</w:t>
      </w:r>
      <w:proofErr w:type="spellEnd"/>
      <w:r w:rsidR="0028674E" w:rsidRPr="008467D8">
        <w:t xml:space="preserve"> </w:t>
      </w:r>
      <w:r>
        <w:t>Solarm</w:t>
      </w:r>
      <w:r w:rsidR="0028674E" w:rsidRPr="008467D8">
        <w:t xml:space="preserve">odule, die das einfallende Licht nicht nur über die Vorderseite, sondern auch über die Rückseite </w:t>
      </w:r>
      <w:r w:rsidR="0028674E">
        <w:t>einfangen</w:t>
      </w:r>
      <w:r w:rsidR="00966843">
        <w:t xml:space="preserve"> können</w:t>
      </w:r>
      <w:r w:rsidR="0028674E" w:rsidRPr="008467D8">
        <w:t xml:space="preserve">. </w:t>
      </w:r>
      <w:r w:rsidR="0028674E">
        <w:t xml:space="preserve">Damit die Module </w:t>
      </w:r>
      <w:r>
        <w:t xml:space="preserve">auf Vierkantrohren </w:t>
      </w:r>
      <w:r w:rsidR="0028674E">
        <w:t>sicher gelagert sind</w:t>
      </w:r>
      <w:r>
        <w:t>,</w:t>
      </w:r>
      <w:r w:rsidR="0028674E">
        <w:t xml:space="preserve"> </w:t>
      </w:r>
      <w:r>
        <w:t xml:space="preserve">bietet igus </w:t>
      </w:r>
      <w:r w:rsidR="0028674E" w:rsidRPr="008467D8">
        <w:t xml:space="preserve">mit </w:t>
      </w:r>
      <w:r>
        <w:t>seinen</w:t>
      </w:r>
      <w:r w:rsidR="0028674E" w:rsidRPr="008467D8">
        <w:t xml:space="preserve"> </w:t>
      </w:r>
      <w:proofErr w:type="spellStart"/>
      <w:r w:rsidR="0028674E" w:rsidRPr="008467D8">
        <w:t>igubal</w:t>
      </w:r>
      <w:proofErr w:type="spellEnd"/>
      <w:r w:rsidR="0028674E" w:rsidRPr="008467D8">
        <w:t xml:space="preserve"> Stehlager</w:t>
      </w:r>
      <w:r w:rsidR="00966843">
        <w:t xml:space="preserve">n </w:t>
      </w:r>
      <w:r w:rsidR="0028674E" w:rsidRPr="008467D8">
        <w:t>eine zuverlässige</w:t>
      </w:r>
      <w:r w:rsidR="0028674E">
        <w:t xml:space="preserve"> </w:t>
      </w:r>
      <w:r>
        <w:t xml:space="preserve">Lösung, die sich seit über sechs Jahren in tausenden Anwendungen weltweit erfolgreich bewährt. </w:t>
      </w:r>
      <w:r w:rsidR="00F14A33">
        <w:t xml:space="preserve">Bisher wurden die Lager klassischerweise </w:t>
      </w:r>
      <w:r>
        <w:t>vor allem hinter dem Modul verbaut</w:t>
      </w:r>
      <w:r w:rsidR="00F14A33">
        <w:t xml:space="preserve"> und war</w:t>
      </w:r>
      <w:r w:rsidR="00CF3A7A">
        <w:t>en daher</w:t>
      </w:r>
      <w:r w:rsidR="00F14A33">
        <w:t xml:space="preserve"> </w:t>
      </w:r>
      <w:r w:rsidR="00CF3A7A">
        <w:t>nur teilweise der</w:t>
      </w:r>
      <w:r w:rsidR="00F14A33">
        <w:t xml:space="preserve"> Sonneneinstrahlung ausgesetzt.</w:t>
      </w:r>
      <w:r>
        <w:t xml:space="preserve"> </w:t>
      </w:r>
      <w:r w:rsidR="00F14A33">
        <w:t>Um die Auslastung der Solarparks noch weiter zu erhöhen, setzen Betreiber</w:t>
      </w:r>
      <w:r w:rsidR="00CF3A7A">
        <w:t xml:space="preserve"> immer mehr</w:t>
      </w:r>
      <w:r w:rsidR="00F14A33">
        <w:t xml:space="preserve"> auf zwei </w:t>
      </w:r>
      <w:proofErr w:type="spellStart"/>
      <w:r>
        <w:t>bifaziale</w:t>
      </w:r>
      <w:proofErr w:type="spellEnd"/>
      <w:r>
        <w:t xml:space="preserve"> Module</w:t>
      </w:r>
      <w:r w:rsidR="00F14A33">
        <w:t>, die übereinander ausgelegt sind</w:t>
      </w:r>
      <w:r w:rsidR="00CF3A7A">
        <w:t xml:space="preserve">, auch bekannt als </w:t>
      </w:r>
      <w:r w:rsidR="003B61F5">
        <w:t>2</w:t>
      </w:r>
      <w:r w:rsidR="00CF3A7A">
        <w:t>P</w:t>
      </w:r>
      <w:r w:rsidR="003B61F5">
        <w:t xml:space="preserve"> </w:t>
      </w:r>
      <w:r w:rsidR="003B61F5" w:rsidRPr="00511426">
        <w:t>(</w:t>
      </w:r>
      <w:proofErr w:type="spellStart"/>
      <w:r w:rsidR="003B61F5" w:rsidRPr="00511426">
        <w:t>two</w:t>
      </w:r>
      <w:proofErr w:type="spellEnd"/>
      <w:r w:rsidR="003B61F5" w:rsidRPr="00511426">
        <w:t xml:space="preserve">-in-portrait) </w:t>
      </w:r>
      <w:r w:rsidR="00CF3A7A">
        <w:t>Konfiguration</w:t>
      </w:r>
      <w:r>
        <w:t>. Die Module sind hier auf Abstand angeordnet</w:t>
      </w:r>
      <w:r w:rsidR="00F14A33">
        <w:t xml:space="preserve">, </w:t>
      </w:r>
      <w:r w:rsidR="00CF3A7A">
        <w:t>dazwischen</w:t>
      </w:r>
      <w:r w:rsidR="00F14A33">
        <w:t xml:space="preserve"> befinden sich die Gehäuselager, die nun </w:t>
      </w:r>
      <w:r>
        <w:t xml:space="preserve">stärker </w:t>
      </w:r>
      <w:r w:rsidR="009C2E52">
        <w:t xml:space="preserve">der </w:t>
      </w:r>
      <w:r w:rsidR="00F14A33">
        <w:t>UV-Strahlung ausgesetzt sind</w:t>
      </w:r>
      <w:r>
        <w:t xml:space="preserve">. Speziell für diesen Einsatz hat igus jetzt mit </w:t>
      </w:r>
      <w:proofErr w:type="spellStart"/>
      <w:r>
        <w:t>solarmid</w:t>
      </w:r>
      <w:proofErr w:type="spellEnd"/>
      <w:r>
        <w:t xml:space="preserve"> und </w:t>
      </w:r>
      <w:r w:rsidR="001D2F15" w:rsidRPr="00A86C6C">
        <w:t xml:space="preserve">iglidur P UV </w:t>
      </w:r>
      <w:r>
        <w:t>zwei neue Tribo-Polymere für das Gehäuse und die Kalotte entwickelt. D</w:t>
      </w:r>
      <w:r w:rsidR="00966843">
        <w:t>ie</w:t>
      </w:r>
      <w:r>
        <w:t xml:space="preserve"> Werkstoffe sind schmiermittel- und wartungsfrei, schmutz- und staubresistent</w:t>
      </w:r>
      <w:r w:rsidR="00CF3A7A">
        <w:t>,</w:t>
      </w:r>
      <w:r>
        <w:t xml:space="preserve"> womit sie sich optimal für den Einsatz in der Solarindustrie eignen.</w:t>
      </w:r>
      <w:r w:rsidR="00F14A33">
        <w:t xml:space="preserve"> Zudem besitzen </w:t>
      </w:r>
      <w:r w:rsidR="00CF3A7A">
        <w:t>sie</w:t>
      </w:r>
      <w:r w:rsidR="00F14A33">
        <w:t xml:space="preserve"> einen extra UV-Schutz.</w:t>
      </w:r>
    </w:p>
    <w:p w14:paraId="21CD3636" w14:textId="77777777" w:rsidR="0028674E" w:rsidRPr="0028674E" w:rsidRDefault="0028674E" w:rsidP="0028674E">
      <w:pPr>
        <w:spacing w:line="360" w:lineRule="auto"/>
        <w:rPr>
          <w:b/>
          <w:bCs/>
        </w:rPr>
      </w:pPr>
    </w:p>
    <w:p w14:paraId="60248834" w14:textId="2EA68EDE" w:rsidR="0028674E" w:rsidRPr="0028674E" w:rsidRDefault="0028674E" w:rsidP="0028674E">
      <w:pPr>
        <w:spacing w:line="360" w:lineRule="auto"/>
        <w:rPr>
          <w:b/>
          <w:bCs/>
        </w:rPr>
      </w:pPr>
      <w:r w:rsidRPr="0028674E">
        <w:rPr>
          <w:b/>
          <w:bCs/>
        </w:rPr>
        <w:t>Dreimal höhere Lebensdauer</w:t>
      </w:r>
      <w:r w:rsidR="00A32AC1">
        <w:rPr>
          <w:b/>
          <w:bCs/>
        </w:rPr>
        <w:t xml:space="preserve"> im UV-Test</w:t>
      </w:r>
    </w:p>
    <w:p w14:paraId="5203E54E" w14:textId="55C18A03" w:rsidR="0028674E" w:rsidRDefault="0028674E" w:rsidP="0028674E">
      <w:pPr>
        <w:spacing w:line="360" w:lineRule="auto"/>
      </w:pPr>
      <w:r>
        <w:t xml:space="preserve">In einem </w:t>
      </w:r>
      <w:r w:rsidR="001D2F15">
        <w:t>Test nach ASTM</w:t>
      </w:r>
      <w:r w:rsidR="003B61F5">
        <w:t>-</w:t>
      </w:r>
      <w:r w:rsidR="001D2F15">
        <w:t>G154</w:t>
      </w:r>
      <w:r>
        <w:t xml:space="preserve">, einer </w:t>
      </w:r>
      <w:r w:rsidR="001D2F15">
        <w:t>Standardprüfung für Kunststoffe</w:t>
      </w:r>
      <w:r>
        <w:t>, zeigte sich</w:t>
      </w:r>
      <w:r w:rsidR="00CF3A7A">
        <w:t>,</w:t>
      </w:r>
      <w:r>
        <w:t xml:space="preserve"> das</w:t>
      </w:r>
      <w:r w:rsidR="00CF3A7A">
        <w:t>s</w:t>
      </w:r>
      <w:r>
        <w:t xml:space="preserve"> </w:t>
      </w:r>
      <w:r w:rsidR="00B7608E">
        <w:t xml:space="preserve">sich </w:t>
      </w:r>
      <w:r>
        <w:t xml:space="preserve">nach 2.000 Stunden </w:t>
      </w:r>
      <w:r w:rsidR="00CF3A7A">
        <w:t xml:space="preserve">unter extremer UV-Bestrahlung </w:t>
      </w:r>
      <w:r>
        <w:t>die Biegeeigenschaften de</w:t>
      </w:r>
      <w:r w:rsidR="00CF3A7A">
        <w:t>r neuen</w:t>
      </w:r>
      <w:r>
        <w:t xml:space="preserve"> Werkstoffe</w:t>
      </w:r>
      <w:r w:rsidR="004F5D0C">
        <w:t xml:space="preserve"> </w:t>
      </w:r>
      <w:r>
        <w:t xml:space="preserve">nur um </w:t>
      </w:r>
      <w:r w:rsidR="005230B4">
        <w:t>5</w:t>
      </w:r>
      <w:r>
        <w:t xml:space="preserve"> Prozent verändert</w:t>
      </w:r>
      <w:r w:rsidR="00B76516">
        <w:t>e</w:t>
      </w:r>
      <w:r w:rsidR="00CF3A7A">
        <w:t xml:space="preserve">. </w:t>
      </w:r>
      <w:r w:rsidR="003B61F5" w:rsidRPr="003B61F5">
        <w:t xml:space="preserve">Im </w:t>
      </w:r>
      <w:r w:rsidR="003B61F5" w:rsidRPr="003B61F5">
        <w:lastRenderedPageBreak/>
        <w:t>Vergleich dazu veränderten sich die bisher in der Solarindustrie eingesetzten Materialien um 14 Prozent</w:t>
      </w:r>
      <w:r>
        <w:t>. „</w:t>
      </w:r>
      <w:r w:rsidR="003B61F5">
        <w:t>Der Test zeigt, dass es uns gelungen ist</w:t>
      </w:r>
      <w:r w:rsidR="00B7608E">
        <w:t xml:space="preserve">, </w:t>
      </w:r>
      <w:r w:rsidR="008E789A">
        <w:t xml:space="preserve">neue </w:t>
      </w:r>
      <w:r w:rsidR="003B61F5">
        <w:t>Materialien für die Solarindustrie zu entwickeln, die die Solartracker noch zuverlässiger und langlebiger machen</w:t>
      </w:r>
      <w:r>
        <w:t xml:space="preserve">“, so Richard </w:t>
      </w:r>
      <w:r w:rsidR="00CF3A7A">
        <w:t>W</w:t>
      </w:r>
      <w:r>
        <w:t>on</w:t>
      </w:r>
      <w:r w:rsidR="00CF3A7A">
        <w:t>, Branchenmanager Erneuerbare Energien bei der igus GmbH</w:t>
      </w:r>
      <w:r>
        <w:t xml:space="preserve"> „Mit den neuen </w:t>
      </w:r>
      <w:r w:rsidR="00EB7180">
        <w:t>Materialien</w:t>
      </w:r>
      <w:r>
        <w:t xml:space="preserve"> </w:t>
      </w:r>
      <w:proofErr w:type="spellStart"/>
      <w:r>
        <w:t>solarmid</w:t>
      </w:r>
      <w:proofErr w:type="spellEnd"/>
      <w:r>
        <w:t xml:space="preserve"> und iglidur P UV können wir </w:t>
      </w:r>
      <w:r w:rsidR="003B61F5" w:rsidRPr="003B61F5">
        <w:t xml:space="preserve">kundenindividuelle Lagerlösungen speziell für Utility </w:t>
      </w:r>
      <w:proofErr w:type="spellStart"/>
      <w:r w:rsidR="003B61F5" w:rsidRPr="003B61F5">
        <w:t>Scale</w:t>
      </w:r>
      <w:proofErr w:type="spellEnd"/>
      <w:r w:rsidR="003B61F5" w:rsidRPr="003B61F5">
        <w:t xml:space="preserve"> Projekte anbieten, die sehr UV-beständig sind und somit unerwünschte Wartungsarbeiten deutlich reduzieren</w:t>
      </w:r>
      <w:r w:rsidR="003B61F5">
        <w:t>.“</w:t>
      </w:r>
    </w:p>
    <w:p w14:paraId="36B6693D" w14:textId="77777777" w:rsidR="0028674E" w:rsidRDefault="0028674E" w:rsidP="0028674E">
      <w:pPr>
        <w:spacing w:line="360" w:lineRule="auto"/>
      </w:pPr>
    </w:p>
    <w:p w14:paraId="107DF3DE" w14:textId="4B740D08" w:rsidR="00B62935" w:rsidRPr="00CF3A7A" w:rsidRDefault="00B62935">
      <w:pPr>
        <w:overflowPunct/>
        <w:autoSpaceDE/>
        <w:autoSpaceDN/>
        <w:adjustRightInd/>
        <w:jc w:val="left"/>
        <w:textAlignment w:val="auto"/>
      </w:pPr>
      <w:bookmarkStart w:id="2" w:name="_Hlk54684034"/>
      <w:bookmarkEnd w:id="0"/>
    </w:p>
    <w:p w14:paraId="4B0139F4" w14:textId="77777777" w:rsidR="00B62935" w:rsidRPr="00CF3A7A" w:rsidRDefault="00B62935"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59378F2D"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652C0E0C" w:rsidR="00B62935" w:rsidRDefault="00B62935" w:rsidP="00B62935"/>
    <w:p w14:paraId="6623C8DC" w14:textId="77777777" w:rsidR="00B7608E" w:rsidRDefault="00B7608E"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3E24CC57" w:rsidR="00B76516" w:rsidRDefault="00B76516">
      <w:pPr>
        <w:overflowPunct/>
        <w:autoSpaceDE/>
        <w:autoSpaceDN/>
        <w:adjustRightInd/>
        <w:jc w:val="left"/>
        <w:textAlignment w:val="auto"/>
        <w:rPr>
          <w:b/>
        </w:rPr>
      </w:pPr>
      <w:r>
        <w:rPr>
          <w:b/>
        </w:rPr>
        <w:br w:type="page"/>
      </w:r>
    </w:p>
    <w:p w14:paraId="24AC08AB" w14:textId="68FAEF28" w:rsidR="00AB0D1C" w:rsidRPr="007E3E94" w:rsidRDefault="00AB0D1C" w:rsidP="00AB0D1C">
      <w:pPr>
        <w:suppressAutoHyphens/>
        <w:spacing w:line="360" w:lineRule="auto"/>
        <w:rPr>
          <w:b/>
        </w:rPr>
      </w:pPr>
      <w:r w:rsidRPr="007E3E94">
        <w:rPr>
          <w:b/>
        </w:rPr>
        <w:lastRenderedPageBreak/>
        <w:t>Bildunterschrift:</w:t>
      </w:r>
    </w:p>
    <w:p w14:paraId="76D55DE9" w14:textId="77777777" w:rsidR="00AB0D1C" w:rsidRPr="007E3E94" w:rsidRDefault="00AB0D1C" w:rsidP="00AB0D1C">
      <w:pPr>
        <w:suppressAutoHyphens/>
        <w:spacing w:line="360" w:lineRule="auto"/>
        <w:rPr>
          <w:b/>
        </w:rPr>
      </w:pPr>
    </w:p>
    <w:p w14:paraId="7280B305" w14:textId="3A614212" w:rsidR="00AB0D1C" w:rsidRPr="007E3E94" w:rsidRDefault="000B1495" w:rsidP="00AB0D1C">
      <w:pPr>
        <w:suppressAutoHyphens/>
        <w:spacing w:line="360" w:lineRule="auto"/>
        <w:rPr>
          <w:b/>
        </w:rPr>
      </w:pPr>
      <w:r>
        <w:rPr>
          <w:noProof/>
        </w:rPr>
        <w:drawing>
          <wp:inline distT="0" distB="0" distL="0" distR="0" wp14:anchorId="66604090" wp14:editId="478C7A9E">
            <wp:extent cx="3303917" cy="2358029"/>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7970" cy="2360921"/>
                    </a:xfrm>
                    <a:prstGeom prst="rect">
                      <a:avLst/>
                    </a:prstGeom>
                    <a:noFill/>
                    <a:ln>
                      <a:noFill/>
                    </a:ln>
                  </pic:spPr>
                </pic:pic>
              </a:graphicData>
            </a:graphic>
          </wp:inline>
        </w:drawing>
      </w:r>
    </w:p>
    <w:p w14:paraId="4E60BEED" w14:textId="1976BF61" w:rsidR="00AB0D1C" w:rsidRPr="000B1495" w:rsidRDefault="00AB0D1C" w:rsidP="00AB0D1C">
      <w:pPr>
        <w:suppressAutoHyphens/>
        <w:spacing w:line="360" w:lineRule="auto"/>
        <w:rPr>
          <w:rFonts w:cs="Arial"/>
          <w:b/>
          <w:szCs w:val="22"/>
        </w:rPr>
      </w:pPr>
      <w:r w:rsidRPr="000B1495">
        <w:rPr>
          <w:rFonts w:cs="Arial"/>
          <w:b/>
          <w:szCs w:val="22"/>
        </w:rPr>
        <w:t xml:space="preserve">Bild </w:t>
      </w:r>
      <w:r w:rsidR="000C41B2" w:rsidRPr="000B1495">
        <w:rPr>
          <w:rFonts w:cs="Arial"/>
          <w:b/>
          <w:szCs w:val="22"/>
        </w:rPr>
        <w:t>PM</w:t>
      </w:r>
      <w:r w:rsidR="008A2DCB">
        <w:rPr>
          <w:rFonts w:cs="Arial"/>
          <w:b/>
          <w:szCs w:val="22"/>
        </w:rPr>
        <w:t>3121</w:t>
      </w:r>
      <w:r w:rsidRPr="000B1495">
        <w:rPr>
          <w:rFonts w:cs="Arial"/>
          <w:b/>
          <w:szCs w:val="22"/>
        </w:rPr>
        <w:t>-1</w:t>
      </w:r>
    </w:p>
    <w:p w14:paraId="52848703" w14:textId="56D5FF31" w:rsidR="00E01E24" w:rsidRPr="007E3E94" w:rsidRDefault="000B1495" w:rsidP="007E3E94">
      <w:pPr>
        <w:suppressAutoHyphens/>
        <w:spacing w:line="360" w:lineRule="auto"/>
      </w:pPr>
      <w:r>
        <w:t xml:space="preserve">Die neuen Werkstoffe </w:t>
      </w:r>
      <w:proofErr w:type="spellStart"/>
      <w:r>
        <w:t>solarmid</w:t>
      </w:r>
      <w:proofErr w:type="spellEnd"/>
      <w:r>
        <w:t xml:space="preserve"> und iglidur P UV für die </w:t>
      </w:r>
      <w:proofErr w:type="spellStart"/>
      <w:r>
        <w:t>igubal</w:t>
      </w:r>
      <w:proofErr w:type="spellEnd"/>
      <w:r>
        <w:t xml:space="preserve"> Gehäuselager sind äußerst UV-beständig und damit speziell für den Einsatz in </w:t>
      </w:r>
      <w:proofErr w:type="spellStart"/>
      <w:r>
        <w:t>bifazialen</w:t>
      </w:r>
      <w:proofErr w:type="spellEnd"/>
      <w:r>
        <w:t xml:space="preserve"> Solarmodulen geeignet.</w:t>
      </w:r>
      <w:r w:rsidR="00AB0D1C" w:rsidRPr="000B1495">
        <w:t xml:space="preserve"> </w:t>
      </w:r>
      <w:r w:rsidR="00AB0D1C" w:rsidRPr="007E3E94">
        <w:t>(Quelle: igus Gmb</w:t>
      </w:r>
      <w:bookmarkEnd w:id="1"/>
      <w:r>
        <w:t>H)</w:t>
      </w:r>
    </w:p>
    <w:sectPr w:rsidR="00E01E24"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A7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495"/>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2F15"/>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B0F"/>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74E"/>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1F5"/>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3FD8"/>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7087"/>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D0C"/>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426"/>
    <w:rsid w:val="00512904"/>
    <w:rsid w:val="00513207"/>
    <w:rsid w:val="00513CB1"/>
    <w:rsid w:val="00514224"/>
    <w:rsid w:val="0051449B"/>
    <w:rsid w:val="00514C19"/>
    <w:rsid w:val="005160EE"/>
    <w:rsid w:val="00516586"/>
    <w:rsid w:val="00517149"/>
    <w:rsid w:val="005201C5"/>
    <w:rsid w:val="0052029F"/>
    <w:rsid w:val="00522267"/>
    <w:rsid w:val="0052254D"/>
    <w:rsid w:val="005230B4"/>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4CA9"/>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F1F"/>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DCB"/>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89A"/>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84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E5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F65"/>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2AC1"/>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08E"/>
    <w:rsid w:val="00B76516"/>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D0"/>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A7A"/>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3A0"/>
    <w:rsid w:val="00EA7BAE"/>
    <w:rsid w:val="00EB022D"/>
    <w:rsid w:val="00EB0B5C"/>
    <w:rsid w:val="00EB1A8D"/>
    <w:rsid w:val="00EB3ACB"/>
    <w:rsid w:val="00EB3E62"/>
    <w:rsid w:val="00EB489D"/>
    <w:rsid w:val="00EB61B3"/>
    <w:rsid w:val="00EB6BC0"/>
    <w:rsid w:val="00EB718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A33"/>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511426"/>
    <w:rPr>
      <w:sz w:val="16"/>
      <w:szCs w:val="16"/>
    </w:rPr>
  </w:style>
  <w:style w:type="paragraph" w:styleId="Kommentartext">
    <w:name w:val="annotation text"/>
    <w:basedOn w:val="Standard"/>
    <w:link w:val="KommentartextZchn"/>
    <w:rsid w:val="00511426"/>
    <w:rPr>
      <w:sz w:val="20"/>
    </w:rPr>
  </w:style>
  <w:style w:type="character" w:customStyle="1" w:styleId="KommentartextZchn">
    <w:name w:val="Kommentartext Zchn"/>
    <w:basedOn w:val="Absatz-Standardschriftart"/>
    <w:link w:val="Kommentartext"/>
    <w:rsid w:val="00511426"/>
    <w:rPr>
      <w:rFonts w:ascii="Arial" w:hAnsi="Arial"/>
    </w:rPr>
  </w:style>
  <w:style w:type="paragraph" w:styleId="Kommentarthema">
    <w:name w:val="annotation subject"/>
    <w:basedOn w:val="Kommentartext"/>
    <w:next w:val="Kommentartext"/>
    <w:link w:val="KommentarthemaZchn"/>
    <w:rsid w:val="00511426"/>
    <w:rPr>
      <w:b/>
      <w:bCs/>
    </w:rPr>
  </w:style>
  <w:style w:type="character" w:customStyle="1" w:styleId="KommentarthemaZchn">
    <w:name w:val="Kommentarthema Zchn"/>
    <w:basedOn w:val="KommentartextZchn"/>
    <w:link w:val="Kommentarthema"/>
    <w:rsid w:val="0051142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2021-06-08T08:29:00Z</dcterms:created>
  <dcterms:modified xsi:type="dcterms:W3CDTF">2021-06-11T08:19:00Z</dcterms:modified>
</cp:coreProperties>
</file>