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E25F2" w14:textId="77777777" w:rsidR="00914D54" w:rsidRDefault="003F377D" w:rsidP="006660ED">
      <w:pPr>
        <w:spacing w:line="360" w:lineRule="auto"/>
        <w:ind w:right="-30"/>
        <w:jc w:val="left"/>
        <w:rPr>
          <w:b/>
          <w:sz w:val="36"/>
          <w:szCs w:val="36"/>
        </w:rPr>
      </w:pPr>
      <w:bookmarkStart w:id="0" w:name="OLE_LINK1"/>
      <w:bookmarkStart w:id="1" w:name="_Hlk526413990"/>
      <w:r>
        <w:rPr>
          <w:b/>
          <w:sz w:val="36"/>
          <w:szCs w:val="36"/>
        </w:rPr>
        <w:t xml:space="preserve">How igus energy chains become power-saving champions </w:t>
      </w:r>
    </w:p>
    <w:p w14:paraId="2DB28324" w14:textId="77777777" w:rsidR="008D4247" w:rsidRPr="000C5479" w:rsidRDefault="00C04399" w:rsidP="006660ED">
      <w:pPr>
        <w:spacing w:line="360" w:lineRule="auto"/>
        <w:ind w:right="-30"/>
        <w:jc w:val="left"/>
        <w:rPr>
          <w:b/>
          <w:sz w:val="24"/>
          <w:szCs w:val="24"/>
        </w:rPr>
      </w:pPr>
      <w:r w:rsidRPr="000C5479">
        <w:rPr>
          <w:b/>
          <w:sz w:val="24"/>
          <w:szCs w:val="24"/>
        </w:rPr>
        <w:t>Roller chain links reduce drive energy for the E4.1 energy chain series by 37%</w:t>
      </w:r>
      <w:r w:rsidRPr="000C5479">
        <w:rPr>
          <w:b/>
          <w:sz w:val="24"/>
          <w:szCs w:val="24"/>
        </w:rPr>
        <w:br/>
      </w:r>
    </w:p>
    <w:p w14:paraId="345DC7D5" w14:textId="77777777" w:rsidR="005D46E9" w:rsidRDefault="00C9423B" w:rsidP="6132C47E">
      <w:pPr>
        <w:spacing w:line="360" w:lineRule="auto"/>
        <w:ind w:right="-30"/>
        <w:rPr>
          <w:b/>
          <w:bCs/>
        </w:rPr>
      </w:pPr>
      <w:r>
        <w:rPr>
          <w:b/>
          <w:bCs/>
        </w:rPr>
        <w:t>Good news for users of the igus E4.1 energy chain series: newly developed roller chain links reduce required drive power by 37%. This allows customers to reduce their electricity costs in times of sharply rising energy prices.</w:t>
      </w:r>
    </w:p>
    <w:p w14:paraId="0CC8025C" w14:textId="77777777" w:rsidR="007855A1" w:rsidRDefault="007855A1" w:rsidP="003D4141">
      <w:pPr>
        <w:spacing w:line="360" w:lineRule="auto"/>
        <w:ind w:right="-30"/>
      </w:pPr>
    </w:p>
    <w:p w14:paraId="700F3DF0" w14:textId="77777777" w:rsidR="00914D54" w:rsidRDefault="0025602B" w:rsidP="003D4141">
      <w:pPr>
        <w:spacing w:line="360" w:lineRule="auto"/>
        <w:ind w:right="-30"/>
      </w:pPr>
      <w:r>
        <w:t>Wholesale electricity prices are skyrocketing. This is a serious challenge to the competitiveness of many industrial companies, so saving electricity is on the agenda. This is true for entire production lines, individual machines or components such as energy chains that guide cables and hoses for energy, data and hydraulics in industrial plants. As a rule, the upper run of an e-chain glides on the lower run. On short routes, energy is not a problem because the igus high-performance plastics ensure low-friction operation. For longer travels (several hundred metres) and high payloads (up to 100kg/m), the coefficients of friction increase and, consequentially, energy consumption.</w:t>
      </w:r>
    </w:p>
    <w:p w14:paraId="13C81B13" w14:textId="77777777" w:rsidR="00914D54" w:rsidRDefault="00914D54" w:rsidP="003D4141">
      <w:pPr>
        <w:spacing w:line="360" w:lineRule="auto"/>
        <w:ind w:right="-30"/>
      </w:pPr>
    </w:p>
    <w:p w14:paraId="7EC3572E" w14:textId="77777777" w:rsidR="00891C3F" w:rsidRPr="003A4956" w:rsidRDefault="0004759F" w:rsidP="00891C3F">
      <w:pPr>
        <w:spacing w:line="360" w:lineRule="auto"/>
        <w:ind w:right="-30"/>
        <w:rPr>
          <w:b/>
        </w:rPr>
      </w:pPr>
      <w:r>
        <w:rPr>
          <w:b/>
        </w:rPr>
        <w:t>E4.1R: Rolling instead of gliding saves energy</w:t>
      </w:r>
    </w:p>
    <w:p w14:paraId="26F47127" w14:textId="77777777" w:rsidR="00C9423B" w:rsidRDefault="00625439" w:rsidP="003D4141">
      <w:pPr>
        <w:spacing w:line="360" w:lineRule="auto"/>
        <w:ind w:right="-30"/>
      </w:pPr>
      <w:r>
        <w:t xml:space="preserve">For 20 years, igus has been offering energy chains for long distances, in which the upper run rolls over the lower run, reducing friction and wear. "Due to rising prices and energy costs, many industrial companies have become interested in cost-saving measures. They ask themselves how operating costs can be cut with the components in use, such as energy chains - especially on long travels with high additional loads", says Jörg Ottersbach, Head of the e-chains Business Unit at igus. "Our answer is that we also offer a version of our E4.1, the E4.1R, with integrated rollers. This series is one of our best-selling energy chains and a universal solution for 90% of gliding applications." Rollers reduce drive power by up to 37% - savings that minimise energy requirements now that electricity prices are soaring. A pleasant side effect is that the E4.1R runs more smoothly thanks to the rollers, with noise and vibrations reduced. The roller chain links are also fully compatible with the entire E4.1 series modular system, so that </w:t>
      </w:r>
      <w:r>
        <w:lastRenderedPageBreak/>
        <w:t xml:space="preserve">indoor linear robots in the machine tool industry can still be retrofitted, for example. </w:t>
      </w:r>
      <w:bookmarkStart w:id="2" w:name="_Hlk100750366"/>
      <w:r w:rsidR="00591008">
        <w:rPr>
          <w:rFonts w:cs="Arial"/>
          <w:szCs w:val="22"/>
        </w:rPr>
        <w:t>In addition to internal heights of 42 and 56mm, a height of 80mm is available for the E4.1R. Add several widths and radii, and you have a total of over 900 variants for individual applications.</w:t>
      </w:r>
      <w:bookmarkEnd w:id="2"/>
    </w:p>
    <w:p w14:paraId="0AA5BF4F" w14:textId="77777777" w:rsidR="00FD7C54" w:rsidRDefault="00FD7C54" w:rsidP="003D4141">
      <w:pPr>
        <w:spacing w:line="360" w:lineRule="auto"/>
        <w:ind w:right="-30"/>
      </w:pPr>
    </w:p>
    <w:p w14:paraId="13A900E2" w14:textId="77777777" w:rsidR="005A7A59" w:rsidRDefault="00896102" w:rsidP="005A7A59">
      <w:pPr>
        <w:spacing w:line="360" w:lineRule="auto"/>
        <w:ind w:right="-30"/>
        <w:jc w:val="left"/>
      </w:pPr>
      <w:r>
        <w:t>Watch a video about the E4.1R:</w:t>
      </w:r>
      <w:r>
        <w:br/>
      </w:r>
      <w:hyperlink r:id="rId8" w:history="1">
        <w:r w:rsidRPr="00623E3C">
          <w:rPr>
            <w:rStyle w:val="Hyperlink"/>
          </w:rPr>
          <w:t>https://www.youtube.com/watch?v=WsE2Uo67sy0</w:t>
        </w:r>
      </w:hyperlink>
      <w:r>
        <w:t xml:space="preserve"> </w:t>
      </w:r>
    </w:p>
    <w:p w14:paraId="5593A701" w14:textId="77777777" w:rsidR="00B62935" w:rsidRPr="00914D54" w:rsidRDefault="00B62935" w:rsidP="00B62935">
      <w:bookmarkStart w:id="3" w:name="_Hlk54684034"/>
      <w:bookmarkEnd w:id="0"/>
    </w:p>
    <w:p w14:paraId="1C7AC774" w14:textId="77777777" w:rsidR="005A7A59" w:rsidRDefault="005A7A59" w:rsidP="005A7A59">
      <w:pPr>
        <w:suppressAutoHyphens/>
        <w:spacing w:line="360" w:lineRule="auto"/>
        <w:rPr>
          <w:b/>
        </w:rPr>
      </w:pPr>
    </w:p>
    <w:p w14:paraId="2D426ACF" w14:textId="77777777" w:rsidR="005A7A59" w:rsidRDefault="005A7A59" w:rsidP="005A7A59">
      <w:pPr>
        <w:suppressAutoHyphens/>
        <w:spacing w:line="360" w:lineRule="auto"/>
        <w:rPr>
          <w:b/>
        </w:rPr>
      </w:pPr>
    </w:p>
    <w:p w14:paraId="68084D7B" w14:textId="77777777" w:rsidR="005A7A59" w:rsidRPr="0004447E" w:rsidRDefault="00896102" w:rsidP="005A7A59">
      <w:pPr>
        <w:suppressAutoHyphens/>
        <w:spacing w:line="360" w:lineRule="auto"/>
        <w:rPr>
          <w:b/>
        </w:rPr>
      </w:pPr>
      <w:r w:rsidRPr="0004447E">
        <w:rPr>
          <w:b/>
        </w:rPr>
        <w:t>Caption:</w:t>
      </w:r>
    </w:p>
    <w:p w14:paraId="21915010" w14:textId="77777777" w:rsidR="005A7A59" w:rsidRPr="0004447E" w:rsidRDefault="00896102" w:rsidP="005A7A59">
      <w:pPr>
        <w:suppressAutoHyphens/>
        <w:spacing w:line="360" w:lineRule="auto"/>
        <w:rPr>
          <w:b/>
        </w:rPr>
      </w:pPr>
      <w:r>
        <w:rPr>
          <w:noProof/>
        </w:rPr>
        <w:drawing>
          <wp:inline distT="0" distB="0" distL="0" distR="0" wp14:anchorId="710952BE" wp14:editId="0DB839D3">
            <wp:extent cx="3952875" cy="2697231"/>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57738" cy="2700549"/>
                    </a:xfrm>
                    <a:prstGeom prst="rect">
                      <a:avLst/>
                    </a:prstGeom>
                    <a:noFill/>
                    <a:ln>
                      <a:noFill/>
                    </a:ln>
                  </pic:spPr>
                </pic:pic>
              </a:graphicData>
            </a:graphic>
          </wp:inline>
        </w:drawing>
      </w:r>
    </w:p>
    <w:p w14:paraId="5EB92A43" w14:textId="77777777" w:rsidR="005A7A59" w:rsidRPr="0004447E" w:rsidRDefault="005A7A59" w:rsidP="005A7A59">
      <w:pPr>
        <w:suppressAutoHyphens/>
        <w:spacing w:line="360" w:lineRule="auto"/>
        <w:rPr>
          <w:b/>
        </w:rPr>
      </w:pPr>
    </w:p>
    <w:p w14:paraId="00972BE1" w14:textId="77777777" w:rsidR="005A7A59" w:rsidRPr="005A7A59" w:rsidRDefault="00896102" w:rsidP="005A7A59">
      <w:pPr>
        <w:suppressAutoHyphens/>
        <w:spacing w:line="360" w:lineRule="auto"/>
        <w:rPr>
          <w:rFonts w:cs="Arial"/>
          <w:b/>
          <w:szCs w:val="22"/>
        </w:rPr>
      </w:pPr>
      <w:r w:rsidRPr="005A7A59">
        <w:rPr>
          <w:rFonts w:cs="Arial"/>
          <w:b/>
          <w:szCs w:val="22"/>
        </w:rPr>
        <w:t>Picture PM1622-1</w:t>
      </w:r>
    </w:p>
    <w:p w14:paraId="427AFA8E" w14:textId="77777777" w:rsidR="005A7A59" w:rsidRPr="0004447E" w:rsidRDefault="00896102" w:rsidP="005A7A59">
      <w:pPr>
        <w:suppressAutoHyphens/>
        <w:spacing w:line="360" w:lineRule="auto"/>
      </w:pPr>
      <w:r w:rsidRPr="0004447E">
        <w:t>Reduce drive energy and thus costs with the E4.1R roller energy chains. (Source: igus GmbH)</w:t>
      </w:r>
    </w:p>
    <w:p w14:paraId="02EAECB0" w14:textId="77777777" w:rsidR="005A7A59" w:rsidRDefault="005A7A59" w:rsidP="00B62935">
      <w:pPr>
        <w:rPr>
          <w:b/>
          <w:sz w:val="18"/>
        </w:rPr>
      </w:pPr>
    </w:p>
    <w:p w14:paraId="0986C560" w14:textId="77777777" w:rsidR="005A7A59" w:rsidRDefault="005A7A59" w:rsidP="00B62935">
      <w:pPr>
        <w:rPr>
          <w:b/>
          <w:sz w:val="18"/>
        </w:rPr>
      </w:pPr>
    </w:p>
    <w:bookmarkEnd w:id="3"/>
    <w:bookmarkEnd w:id="1"/>
    <w:p w14:paraId="108BB4D0" w14:textId="77777777" w:rsidR="00896102" w:rsidRDefault="00896102">
      <w:pPr>
        <w:overflowPunct/>
        <w:autoSpaceDE/>
        <w:autoSpaceDN/>
        <w:adjustRightInd/>
        <w:jc w:val="left"/>
        <w:textAlignment w:val="auto"/>
        <w:rPr>
          <w:b/>
          <w:sz w:val="18"/>
        </w:rPr>
      </w:pPr>
      <w:r>
        <w:rPr>
          <w:b/>
          <w:sz w:val="18"/>
        </w:rPr>
        <w:br w:type="page"/>
      </w:r>
    </w:p>
    <w:p w14:paraId="78D3DBDD" w14:textId="203AF312" w:rsidR="00896102" w:rsidRPr="00613A3C" w:rsidRDefault="00896102" w:rsidP="00896102">
      <w:pPr>
        <w:rPr>
          <w:b/>
          <w:sz w:val="18"/>
        </w:rPr>
      </w:pPr>
      <w:r w:rsidRPr="00613A3C">
        <w:rPr>
          <w:b/>
          <w:sz w:val="18"/>
        </w:rPr>
        <w:lastRenderedPageBreak/>
        <w:t>PRESS CONTACT:</w:t>
      </w:r>
    </w:p>
    <w:p w14:paraId="72A6B3EE" w14:textId="77777777" w:rsidR="00896102" w:rsidRDefault="00896102" w:rsidP="00896102">
      <w:pPr>
        <w:spacing w:line="360" w:lineRule="auto"/>
        <w:ind w:right="-28"/>
        <w:rPr>
          <w:sz w:val="18"/>
          <w:szCs w:val="18"/>
        </w:rPr>
      </w:pPr>
    </w:p>
    <w:p w14:paraId="00519B0A" w14:textId="77777777" w:rsidR="00896102" w:rsidRPr="00D92A12" w:rsidRDefault="00896102" w:rsidP="00896102">
      <w:pPr>
        <w:rPr>
          <w:sz w:val="18"/>
          <w:lang w:val="en-US"/>
        </w:rPr>
      </w:pPr>
      <w:r w:rsidRPr="00D92A12">
        <w:rPr>
          <w:sz w:val="18"/>
          <w:lang w:val="en-US"/>
        </w:rPr>
        <w:t>Alexa Heinzelmann</w:t>
      </w:r>
      <w:r w:rsidRPr="00D92A12">
        <w:rPr>
          <w:sz w:val="18"/>
          <w:lang w:val="en-US"/>
        </w:rPr>
        <w:tab/>
      </w:r>
      <w:r w:rsidRPr="00D92A12">
        <w:rPr>
          <w:sz w:val="18"/>
          <w:lang w:val="en-US"/>
        </w:rPr>
        <w:tab/>
      </w:r>
    </w:p>
    <w:p w14:paraId="55B57F8F" w14:textId="77777777" w:rsidR="00896102" w:rsidRPr="006D01BC" w:rsidRDefault="00896102" w:rsidP="00896102">
      <w:pPr>
        <w:rPr>
          <w:sz w:val="18"/>
        </w:rPr>
      </w:pPr>
      <w:r w:rsidRPr="006D01BC">
        <w:rPr>
          <w:sz w:val="18"/>
        </w:rPr>
        <w:t xml:space="preserve">Head of </w:t>
      </w:r>
      <w:r>
        <w:rPr>
          <w:sz w:val="18"/>
        </w:rPr>
        <w:t>International Marketing</w:t>
      </w:r>
    </w:p>
    <w:p w14:paraId="2EEB823E" w14:textId="77777777" w:rsidR="00896102" w:rsidRPr="0074672A" w:rsidRDefault="00896102" w:rsidP="00896102">
      <w:pPr>
        <w:rPr>
          <w:sz w:val="18"/>
        </w:rPr>
      </w:pPr>
    </w:p>
    <w:p w14:paraId="1BF05EF7" w14:textId="77777777" w:rsidR="00896102" w:rsidRPr="0074672A" w:rsidRDefault="00896102" w:rsidP="00896102">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6F77E66B" w14:textId="77777777" w:rsidR="00896102" w:rsidRPr="007258D2" w:rsidRDefault="00896102" w:rsidP="00896102">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65CF9C04" w14:textId="77777777" w:rsidR="00896102" w:rsidRPr="007258D2" w:rsidRDefault="00896102" w:rsidP="00896102">
      <w:pPr>
        <w:rPr>
          <w:sz w:val="18"/>
          <w:lang w:val="en-US"/>
        </w:rPr>
      </w:pPr>
      <w:r w:rsidRPr="007258D2">
        <w:rPr>
          <w:sz w:val="18"/>
          <w:lang w:val="en-US"/>
        </w:rPr>
        <w:t>51147 Cologne</w:t>
      </w:r>
      <w:r>
        <w:rPr>
          <w:sz w:val="18"/>
          <w:lang w:val="en-US"/>
        </w:rPr>
        <w:tab/>
      </w:r>
    </w:p>
    <w:p w14:paraId="68A13D1D" w14:textId="77777777" w:rsidR="00896102" w:rsidRPr="00DA2750" w:rsidRDefault="00896102" w:rsidP="00896102">
      <w:pPr>
        <w:rPr>
          <w:sz w:val="18"/>
          <w:lang w:val="de-DE"/>
        </w:rPr>
      </w:pPr>
      <w:r w:rsidRPr="00DA2750">
        <w:rPr>
          <w:sz w:val="18"/>
          <w:lang w:val="de-DE"/>
        </w:rPr>
        <w:t>Tel. 0 22 03 / 96 49-7272</w:t>
      </w:r>
    </w:p>
    <w:p w14:paraId="0CB25E73" w14:textId="77777777" w:rsidR="00896102" w:rsidRDefault="00896102" w:rsidP="00896102">
      <w:pPr>
        <w:rPr>
          <w:sz w:val="18"/>
          <w:lang w:val="fr-FR"/>
        </w:rPr>
      </w:pPr>
      <w:hyperlink r:id="rId10" w:history="1">
        <w:r w:rsidRPr="00B957D7">
          <w:rPr>
            <w:rStyle w:val="Hyperlink"/>
            <w:sz w:val="18"/>
            <w:lang w:val="fr-FR"/>
          </w:rPr>
          <w:t>aheinzelmann@igus.net</w:t>
        </w:r>
      </w:hyperlink>
      <w:r>
        <w:rPr>
          <w:sz w:val="18"/>
          <w:lang w:val="fr-FR"/>
        </w:rPr>
        <w:tab/>
      </w:r>
      <w:r>
        <w:rPr>
          <w:sz w:val="18"/>
          <w:lang w:val="fr-FR"/>
        </w:rPr>
        <w:tab/>
      </w:r>
    </w:p>
    <w:p w14:paraId="31DE1E3F" w14:textId="77777777" w:rsidR="00896102" w:rsidRDefault="00896102" w:rsidP="00896102">
      <w:pPr>
        <w:suppressAutoHyphens/>
        <w:spacing w:line="360" w:lineRule="auto"/>
        <w:rPr>
          <w:lang w:val="fr-FR"/>
        </w:rPr>
      </w:pPr>
      <w:hyperlink r:id="rId11" w:history="1">
        <w:r w:rsidRPr="00B957D7">
          <w:rPr>
            <w:rStyle w:val="Hyperlink"/>
            <w:sz w:val="18"/>
            <w:lang w:val="fr-FR"/>
          </w:rPr>
          <w:t>www.igus.eu/press</w:t>
        </w:r>
      </w:hyperlink>
    </w:p>
    <w:p w14:paraId="313B20C4" w14:textId="77777777" w:rsidR="00896102" w:rsidRPr="00D92A12" w:rsidRDefault="00896102" w:rsidP="00896102">
      <w:pPr>
        <w:rPr>
          <w:b/>
          <w:sz w:val="18"/>
          <w:szCs w:val="18"/>
          <w:lang w:val="fr-FR"/>
        </w:rPr>
      </w:pPr>
    </w:p>
    <w:p w14:paraId="4464DCCA" w14:textId="77777777" w:rsidR="00896102" w:rsidRPr="00DA2750" w:rsidRDefault="00896102" w:rsidP="00896102">
      <w:pPr>
        <w:rPr>
          <w:b/>
          <w:sz w:val="18"/>
          <w:szCs w:val="18"/>
          <w:lang w:val="de-DE"/>
        </w:rPr>
      </w:pPr>
    </w:p>
    <w:p w14:paraId="6C770633" w14:textId="77777777" w:rsidR="00896102" w:rsidRPr="00556323" w:rsidRDefault="00896102" w:rsidP="00896102">
      <w:pPr>
        <w:rPr>
          <w:b/>
          <w:sz w:val="18"/>
          <w:szCs w:val="18"/>
        </w:rPr>
      </w:pPr>
      <w:r w:rsidRPr="00556323">
        <w:rPr>
          <w:b/>
          <w:sz w:val="18"/>
          <w:szCs w:val="18"/>
        </w:rPr>
        <w:t>ABOUT IGUS:</w:t>
      </w:r>
    </w:p>
    <w:p w14:paraId="2D35C40C" w14:textId="77777777" w:rsidR="00896102" w:rsidRPr="00556323" w:rsidRDefault="00896102" w:rsidP="00896102">
      <w:pPr>
        <w:rPr>
          <w:sz w:val="18"/>
          <w:szCs w:val="18"/>
        </w:rPr>
      </w:pPr>
    </w:p>
    <w:p w14:paraId="02AEBB08" w14:textId="77777777" w:rsidR="00896102" w:rsidRDefault="00896102" w:rsidP="00896102">
      <w:pPr>
        <w:spacing w:line="360" w:lineRule="auto"/>
        <w:ind w:right="-28"/>
        <w:rPr>
          <w:sz w:val="18"/>
          <w:szCs w:val="18"/>
        </w:rPr>
      </w:pPr>
      <w:bookmarkStart w:id="4"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0449DE01" w14:textId="77777777" w:rsidR="00896102" w:rsidRPr="00200F81" w:rsidRDefault="00896102" w:rsidP="00896102">
      <w:pPr>
        <w:spacing w:line="360" w:lineRule="auto"/>
        <w:ind w:right="-28"/>
        <w:rPr>
          <w:rFonts w:cs="Arial"/>
          <w:color w:val="C0C0C0"/>
          <w:sz w:val="18"/>
          <w:szCs w:val="18"/>
          <w:lang w:val="fr-FR"/>
        </w:rPr>
      </w:pPr>
    </w:p>
    <w:bookmarkEnd w:id="4"/>
    <w:p w14:paraId="20D67368" w14:textId="77777777" w:rsidR="00896102" w:rsidRPr="00916468" w:rsidRDefault="00896102" w:rsidP="00896102">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drylin</w:t>
      </w:r>
      <w:proofErr w:type="spellEnd"/>
      <w:r w:rsidRPr="00613A3C">
        <w:rPr>
          <w:rFonts w:cs="Arial"/>
          <w:color w:val="BFBFBF"/>
          <w:sz w:val="16"/>
          <w:szCs w:val="16"/>
          <w:lang w:val="en-US"/>
        </w:rPr>
        <w:t>",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w:t>
      </w:r>
      <w:proofErr w:type="spellStart"/>
      <w:r w:rsidRPr="00613A3C">
        <w:rPr>
          <w:rFonts w:cs="Arial"/>
          <w:color w:val="BFBFBF"/>
          <w:sz w:val="16"/>
          <w:szCs w:val="16"/>
          <w:lang w:val="en-US"/>
        </w:rPr>
        <w:t>readychain</w:t>
      </w:r>
      <w:proofErr w:type="spellEnd"/>
      <w:r w:rsidRPr="00613A3C">
        <w:rPr>
          <w:rFonts w:cs="Arial"/>
          <w:color w:val="BFBFBF"/>
          <w:sz w:val="16"/>
          <w:szCs w:val="16"/>
          <w:lang w:val="en-US"/>
        </w:rPr>
        <w:t>",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triflex</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5E16193D" w14:textId="77777777" w:rsidR="00896102" w:rsidRPr="00613A3C" w:rsidRDefault="00896102" w:rsidP="00896102">
      <w:pPr>
        <w:rPr>
          <w:rFonts w:cs="Arial"/>
          <w:sz w:val="16"/>
          <w:szCs w:val="16"/>
        </w:rPr>
      </w:pPr>
    </w:p>
    <w:p w14:paraId="124EB884" w14:textId="77777777" w:rsidR="006B43FA" w:rsidRDefault="006B43FA">
      <w:pPr>
        <w:overflowPunct/>
        <w:autoSpaceDE/>
        <w:autoSpaceDN/>
        <w:adjustRightInd/>
        <w:jc w:val="left"/>
        <w:textAlignment w:val="auto"/>
        <w:rPr>
          <w:b/>
          <w:sz w:val="18"/>
        </w:rPr>
      </w:pPr>
    </w:p>
    <w:sectPr w:rsidR="006B43FA" w:rsidSect="00677DEE">
      <w:headerReference w:type="even" r:id="rId12"/>
      <w:headerReference w:type="default" r:id="rId13"/>
      <w:footerReference w:type="even" r:id="rId14"/>
      <w:footerReference w:type="default" r:id="rId15"/>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83C69" w14:textId="77777777" w:rsidR="00000000" w:rsidRDefault="00896102">
      <w:r>
        <w:separator/>
      </w:r>
    </w:p>
  </w:endnote>
  <w:endnote w:type="continuationSeparator" w:id="0">
    <w:p w14:paraId="7C6C3FFF" w14:textId="77777777" w:rsidR="00000000" w:rsidRDefault="00896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E6E7" w14:textId="77777777" w:rsidR="003A4956" w:rsidRDefault="0089610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fldChar w:fldCharType="end"/>
    </w:r>
  </w:p>
  <w:p w14:paraId="25D5217B" w14:textId="77777777" w:rsidR="003A4956" w:rsidRDefault="003A495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46D957BD" w14:textId="77777777" w:rsidR="003A4956" w:rsidRDefault="00896102" w:rsidP="00744D2B">
        <w:pPr>
          <w:pStyle w:val="Fuzeile"/>
          <w:jc w:val="center"/>
        </w:pPr>
        <w:r>
          <w:fldChar w:fldCharType="begin"/>
        </w:r>
        <w:r>
          <w:instrText>PAGE   \* MERGEFORMAT</w:instrText>
        </w:r>
        <w:r>
          <w:fldChar w:fldCharType="separate"/>
        </w:r>
        <w:r w:rsidR="00D23167">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F1A02" w14:textId="77777777" w:rsidR="00000000" w:rsidRDefault="00896102">
      <w:r>
        <w:separator/>
      </w:r>
    </w:p>
  </w:footnote>
  <w:footnote w:type="continuationSeparator" w:id="0">
    <w:p w14:paraId="0953BF62" w14:textId="77777777" w:rsidR="00000000" w:rsidRDefault="00896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31DD2" w14:textId="77777777" w:rsidR="003A4956" w:rsidRDefault="00896102">
    <w:pPr>
      <w:pStyle w:val="Kopfzeile"/>
    </w:pPr>
    <w:r>
      <w:rPr>
        <w:noProof/>
      </w:rPr>
      <w:drawing>
        <wp:inline distT="0" distB="0" distL="0" distR="0" wp14:anchorId="11BBDEE2" wp14:editId="6F62418A">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A050" w14:textId="77777777" w:rsidR="003A4956" w:rsidRPr="002007C5" w:rsidRDefault="00896102"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2779493D" wp14:editId="72FB779B">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1F375" w14:textId="77777777" w:rsidR="003A4956" w:rsidRPr="000F1248" w:rsidRDefault="003A4956" w:rsidP="00411E58">
    <w:pPr>
      <w:pStyle w:val="Kopfzeile"/>
      <w:tabs>
        <w:tab w:val="clear" w:pos="4536"/>
        <w:tab w:val="clear" w:pos="9072"/>
        <w:tab w:val="right" w:pos="1276"/>
      </w:tabs>
    </w:pPr>
  </w:p>
  <w:p w14:paraId="23C5938A" w14:textId="77777777" w:rsidR="003A4956" w:rsidRPr="002007C5" w:rsidRDefault="00896102"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6DB9EC46" w14:textId="77777777" w:rsidR="003A4956" w:rsidRDefault="003A4956" w:rsidP="00411E58">
    <w:pPr>
      <w:pStyle w:val="Kopfzeile"/>
      <w:rPr>
        <w:rStyle w:val="Seitenzahl"/>
      </w:rPr>
    </w:pPr>
  </w:p>
  <w:p w14:paraId="10AA1CCA" w14:textId="77777777" w:rsidR="003A4956" w:rsidRPr="00411E58" w:rsidRDefault="003A4956" w:rsidP="00411E58">
    <w:pPr>
      <w:pStyle w:val="Kopfzeile"/>
      <w:rPr>
        <w:rStyle w:val="Seitenzah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B352C"/>
    <w:multiLevelType w:val="multilevel"/>
    <w:tmpl w:val="4480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74E"/>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4759F"/>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6713"/>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479"/>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6E59"/>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02B"/>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54"/>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3F87"/>
    <w:rsid w:val="002E4AAF"/>
    <w:rsid w:val="002E4D93"/>
    <w:rsid w:val="002E593F"/>
    <w:rsid w:val="002F02B3"/>
    <w:rsid w:val="002F0CC4"/>
    <w:rsid w:val="002F142E"/>
    <w:rsid w:val="002F15D3"/>
    <w:rsid w:val="002F1DE4"/>
    <w:rsid w:val="002F31AF"/>
    <w:rsid w:val="002F3DAD"/>
    <w:rsid w:val="002F4030"/>
    <w:rsid w:val="002F4054"/>
    <w:rsid w:val="002F4466"/>
    <w:rsid w:val="0030305B"/>
    <w:rsid w:val="00303654"/>
    <w:rsid w:val="003039D2"/>
    <w:rsid w:val="00303DF3"/>
    <w:rsid w:val="003041D0"/>
    <w:rsid w:val="00304507"/>
    <w:rsid w:val="00304A4E"/>
    <w:rsid w:val="00306B96"/>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260BD"/>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810"/>
    <w:rsid w:val="00394A9F"/>
    <w:rsid w:val="00394C27"/>
    <w:rsid w:val="00395395"/>
    <w:rsid w:val="00397A3B"/>
    <w:rsid w:val="003A0B1C"/>
    <w:rsid w:val="003A1A56"/>
    <w:rsid w:val="003A1A65"/>
    <w:rsid w:val="003A2CDC"/>
    <w:rsid w:val="003A3155"/>
    <w:rsid w:val="003A4956"/>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B7AA4"/>
    <w:rsid w:val="003C05BA"/>
    <w:rsid w:val="003C1735"/>
    <w:rsid w:val="003C1F80"/>
    <w:rsid w:val="003C2287"/>
    <w:rsid w:val="003C23F3"/>
    <w:rsid w:val="003C2F3B"/>
    <w:rsid w:val="003C3EA2"/>
    <w:rsid w:val="003C4C5C"/>
    <w:rsid w:val="003C4C62"/>
    <w:rsid w:val="003C5659"/>
    <w:rsid w:val="003C69D9"/>
    <w:rsid w:val="003C6D02"/>
    <w:rsid w:val="003C749A"/>
    <w:rsid w:val="003C79FC"/>
    <w:rsid w:val="003C7AE7"/>
    <w:rsid w:val="003D3C81"/>
    <w:rsid w:val="003D4141"/>
    <w:rsid w:val="003D4565"/>
    <w:rsid w:val="003D46F9"/>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77D"/>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523F"/>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1008"/>
    <w:rsid w:val="00592264"/>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A7A59"/>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941"/>
    <w:rsid w:val="005D2E9C"/>
    <w:rsid w:val="005D3851"/>
    <w:rsid w:val="005D46E9"/>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00"/>
    <w:rsid w:val="00620951"/>
    <w:rsid w:val="00620A3D"/>
    <w:rsid w:val="00620B86"/>
    <w:rsid w:val="00621CED"/>
    <w:rsid w:val="00621D64"/>
    <w:rsid w:val="006220DA"/>
    <w:rsid w:val="00622470"/>
    <w:rsid w:val="006229B4"/>
    <w:rsid w:val="00623E3C"/>
    <w:rsid w:val="006243EC"/>
    <w:rsid w:val="006251AC"/>
    <w:rsid w:val="00625439"/>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336"/>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0ED"/>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3FA"/>
    <w:rsid w:val="006B4613"/>
    <w:rsid w:val="006B493D"/>
    <w:rsid w:val="006B55AB"/>
    <w:rsid w:val="006B6115"/>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C7A89"/>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3BF"/>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55A1"/>
    <w:rsid w:val="0078644F"/>
    <w:rsid w:val="00790D8A"/>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1C3F"/>
    <w:rsid w:val="008923A0"/>
    <w:rsid w:val="008927E2"/>
    <w:rsid w:val="00892B4C"/>
    <w:rsid w:val="00892B76"/>
    <w:rsid w:val="00892F70"/>
    <w:rsid w:val="0089321A"/>
    <w:rsid w:val="00893470"/>
    <w:rsid w:val="0089383A"/>
    <w:rsid w:val="00895080"/>
    <w:rsid w:val="00895095"/>
    <w:rsid w:val="00896102"/>
    <w:rsid w:val="008A035B"/>
    <w:rsid w:val="008A05C5"/>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382"/>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4D54"/>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5E25"/>
    <w:rsid w:val="0097607F"/>
    <w:rsid w:val="009768B1"/>
    <w:rsid w:val="00977DF8"/>
    <w:rsid w:val="00980287"/>
    <w:rsid w:val="0098055D"/>
    <w:rsid w:val="00980EC7"/>
    <w:rsid w:val="00981170"/>
    <w:rsid w:val="00981198"/>
    <w:rsid w:val="009811AA"/>
    <w:rsid w:val="00981456"/>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4AC8"/>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6430"/>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3FB5"/>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A7BE7"/>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1C24"/>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493C"/>
    <w:rsid w:val="00BB5E7A"/>
    <w:rsid w:val="00BB69B3"/>
    <w:rsid w:val="00BC0FC6"/>
    <w:rsid w:val="00BC1118"/>
    <w:rsid w:val="00BC24B5"/>
    <w:rsid w:val="00BC2733"/>
    <w:rsid w:val="00BC296B"/>
    <w:rsid w:val="00BC3DA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4399"/>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3FD7"/>
    <w:rsid w:val="00C9423B"/>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4B17"/>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3167"/>
    <w:rsid w:val="00D24474"/>
    <w:rsid w:val="00D24BE2"/>
    <w:rsid w:val="00D25385"/>
    <w:rsid w:val="00D25C10"/>
    <w:rsid w:val="00D25F05"/>
    <w:rsid w:val="00D267CF"/>
    <w:rsid w:val="00D300B4"/>
    <w:rsid w:val="00D30575"/>
    <w:rsid w:val="00D30E27"/>
    <w:rsid w:val="00D31B92"/>
    <w:rsid w:val="00D3333B"/>
    <w:rsid w:val="00D33BE7"/>
    <w:rsid w:val="00D33D3B"/>
    <w:rsid w:val="00D33F87"/>
    <w:rsid w:val="00D34EF2"/>
    <w:rsid w:val="00D3529B"/>
    <w:rsid w:val="00D353F5"/>
    <w:rsid w:val="00D35AE0"/>
    <w:rsid w:val="00D36613"/>
    <w:rsid w:val="00D36777"/>
    <w:rsid w:val="00D36977"/>
    <w:rsid w:val="00D40ADB"/>
    <w:rsid w:val="00D4137F"/>
    <w:rsid w:val="00D416C6"/>
    <w:rsid w:val="00D41A6D"/>
    <w:rsid w:val="00D41A7A"/>
    <w:rsid w:val="00D42605"/>
    <w:rsid w:val="00D4285C"/>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3DD3"/>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947"/>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664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800"/>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E21"/>
    <w:rsid w:val="00FD5F4D"/>
    <w:rsid w:val="00FD6505"/>
    <w:rsid w:val="00FD6DB9"/>
    <w:rsid w:val="00FD724B"/>
    <w:rsid w:val="00FD727C"/>
    <w:rsid w:val="00FD7C54"/>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81D2779"/>
    <w:rsid w:val="0AA6FBC5"/>
    <w:rsid w:val="0AEAA68F"/>
    <w:rsid w:val="0BDEF5A3"/>
    <w:rsid w:val="0D2D1064"/>
    <w:rsid w:val="0E05183E"/>
    <w:rsid w:val="1C1A5BEF"/>
    <w:rsid w:val="1FDEC676"/>
    <w:rsid w:val="23D85789"/>
    <w:rsid w:val="254CD1F8"/>
    <w:rsid w:val="25B3A6DC"/>
    <w:rsid w:val="27D371BC"/>
    <w:rsid w:val="2F89E174"/>
    <w:rsid w:val="31E15F30"/>
    <w:rsid w:val="352BD94E"/>
    <w:rsid w:val="3831B08A"/>
    <w:rsid w:val="39041D74"/>
    <w:rsid w:val="39CD4058"/>
    <w:rsid w:val="3AAEC827"/>
    <w:rsid w:val="3B539475"/>
    <w:rsid w:val="3D0BD55D"/>
    <w:rsid w:val="3D870414"/>
    <w:rsid w:val="3E33FCF3"/>
    <w:rsid w:val="3EC92FD1"/>
    <w:rsid w:val="3F12A9C3"/>
    <w:rsid w:val="4003C50A"/>
    <w:rsid w:val="40437AE0"/>
    <w:rsid w:val="43CE0726"/>
    <w:rsid w:val="44C14836"/>
    <w:rsid w:val="4811288E"/>
    <w:rsid w:val="4A5FF306"/>
    <w:rsid w:val="4F8239F6"/>
    <w:rsid w:val="4FD1D261"/>
    <w:rsid w:val="52FB8AC0"/>
    <w:rsid w:val="548EC088"/>
    <w:rsid w:val="59B82B41"/>
    <w:rsid w:val="5BF2CFA7"/>
    <w:rsid w:val="5C1BF003"/>
    <w:rsid w:val="5FD053A9"/>
    <w:rsid w:val="6132C47E"/>
    <w:rsid w:val="6456B5F9"/>
    <w:rsid w:val="659C3689"/>
    <w:rsid w:val="6AF5FFEC"/>
    <w:rsid w:val="6B701D0F"/>
    <w:rsid w:val="6DD34103"/>
    <w:rsid w:val="7431E00C"/>
    <w:rsid w:val="7475D8FD"/>
    <w:rsid w:val="7C1F0353"/>
    <w:rsid w:val="7D7C2FC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368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5A7A59"/>
    <w:rPr>
      <w:color w:val="605E5C"/>
      <w:shd w:val="clear" w:color="auto" w:fill="E1DFDD"/>
    </w:rPr>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character" w:styleId="Kommentarzeichen">
    <w:name w:val="annotation reference"/>
    <w:basedOn w:val="Absatz-Standardschriftar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sE2Uo67sy0"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gus.eu/pres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heinzelmann@igus.ne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39D03-C58D-924A-BAAC-104BF52B7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3957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2022-04-14T07:33:00Z</dcterms:created>
  <dcterms:modified xsi:type="dcterms:W3CDTF">2022-04-28T09:53:00Z</dcterms:modified>
</cp:coreProperties>
</file>