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0BEA5" w14:textId="2EB23A2B" w:rsidR="00693FF9" w:rsidRPr="002A479D" w:rsidRDefault="002A479D" w:rsidP="00624C56">
      <w:pPr>
        <w:spacing w:line="360" w:lineRule="auto"/>
        <w:ind w:right="-569"/>
        <w:jc w:val="left"/>
        <w:rPr>
          <w:b/>
          <w:sz w:val="36"/>
          <w:szCs w:val="36"/>
        </w:rPr>
      </w:pPr>
      <w:bookmarkStart w:id="0" w:name="_Hlk60828720"/>
      <w:bookmarkStart w:id="1" w:name="OLE_LINK1"/>
      <w:bookmarkStart w:id="2" w:name="_Hlk526413990"/>
      <w:proofErr w:type="gramStart"/>
      <w:r>
        <w:rPr>
          <w:b/>
          <w:sz w:val="36"/>
          <w:szCs w:val="36"/>
        </w:rPr>
        <w:t>igus</w:t>
      </w:r>
      <w:proofErr w:type="gramEnd"/>
      <w:r>
        <w:rPr>
          <w:b/>
          <w:sz w:val="36"/>
          <w:szCs w:val="36"/>
        </w:rPr>
        <w:t xml:space="preserve"> élargit sa gamme de couronnes d'orientation compactes </w:t>
      </w:r>
    </w:p>
    <w:bookmarkEnd w:id="0"/>
    <w:p w14:paraId="68AE93A2" w14:textId="77777777" w:rsidR="002A479D" w:rsidRDefault="002A479D" w:rsidP="00624C56">
      <w:pPr>
        <w:spacing w:line="360" w:lineRule="auto"/>
        <w:ind w:right="-569"/>
        <w:rPr>
          <w:b/>
          <w:sz w:val="24"/>
          <w:szCs w:val="24"/>
        </w:rPr>
      </w:pPr>
      <w:r>
        <w:rPr>
          <w:b/>
          <w:sz w:val="24"/>
          <w:szCs w:val="24"/>
        </w:rPr>
        <w:t>Les couronnes d'orientation compactes PRT-04 sont maintenant disponibles en de nouvelles tailles avec denture intérieure, denture extérieure et fonction d'arrêt</w:t>
      </w:r>
    </w:p>
    <w:p w14:paraId="0C62A9F0" w14:textId="77777777" w:rsidR="00693FF9" w:rsidRPr="002A479D" w:rsidRDefault="00693FF9" w:rsidP="00624C56">
      <w:pPr>
        <w:spacing w:line="360" w:lineRule="auto"/>
        <w:ind w:right="-569"/>
        <w:rPr>
          <w:b/>
        </w:rPr>
      </w:pPr>
    </w:p>
    <w:p w14:paraId="401E07DF" w14:textId="646C9B8E" w:rsidR="00693FF9" w:rsidRPr="00F84806" w:rsidRDefault="00993ACF" w:rsidP="00624C56">
      <w:pPr>
        <w:spacing w:line="360" w:lineRule="auto"/>
        <w:ind w:right="-569"/>
        <w:rPr>
          <w:b/>
        </w:rPr>
      </w:pPr>
      <w:r>
        <w:rPr>
          <w:b/>
        </w:rPr>
        <w:t>Les couronnes d'orientation igus PRT-04 sont plates, légères et sans graisse. Mises au point pour les déplacements dans les espaces les plus petits, elles sont disponibles sous forme de système modulaire complet. La série de couronnes sans graisse comporte huit tailles. Aux trois différentes dentures extérieures et limiteur d'angle optionnel viennent maintenant s'ajouter des dentures intérieures et fonction d'arrêt. Les ingénieurs pourront donc aussi utiliser cette série pour les applications dans un espace de montage extrêmement compact.</w:t>
      </w:r>
    </w:p>
    <w:p w14:paraId="5B20CBE1" w14:textId="77777777" w:rsidR="00693FF9" w:rsidRPr="00F84806" w:rsidRDefault="00693FF9" w:rsidP="00624C56">
      <w:pPr>
        <w:spacing w:line="360" w:lineRule="auto"/>
        <w:ind w:right="-569"/>
        <w:rPr>
          <w:b/>
        </w:rPr>
      </w:pPr>
    </w:p>
    <w:p w14:paraId="1D1DC4D6" w14:textId="50AE6470" w:rsidR="002D4400" w:rsidRPr="00F37A72" w:rsidRDefault="00993ACF" w:rsidP="00624C56">
      <w:pPr>
        <w:spacing w:line="360" w:lineRule="auto"/>
        <w:ind w:right="-569"/>
      </w:pPr>
      <w:r>
        <w:t>Les couronnes d'orientation igus assurent la rotation d'unités de montage, de consoles de commande ou de tables cadencées, même à vitesses élevées. Pour que leur rotation se fasse sans entretien, le spécialiste des plastiques en mouvement igus a placé des éléments de glissement au niveau radial et axial entre les disques intérieurs et les anneaux extérieurs de la couronne.</w:t>
      </w:r>
      <w:r>
        <w:rPr>
          <w:szCs w:val="22"/>
        </w:rPr>
        <w:t xml:space="preserve"> Ces éléments de glissement en polymères hautes performances iglidur J contribuent à minimiser le frottement et l'usure sans apport de graisse. </w:t>
      </w:r>
      <w:r>
        <w:t>igus avait présenté la nouveauté PRT-04 en 2019 et lance maintenant tout un système modulaire pour cette série de couronnes d'orientation plates. Ces couronnes d'orientation résistantes à la corrosion ont été mises au point pour un emploi dans des espaces compacts où les charges peuvent atteindre 48.000 N. Cette série séduit par le fait qu'elle n'occupe que la moitié de la place de la série PRT-01, pèse 60% de moins et coûte 20% de moins. Autant d'arguments qui convainquent des clients du monde entier : « Les couronnes d'orientation de la série PRT-04 nous ont permis de réaliser plusieurs applications dans la technique d'automatisation, dans le secteur du conditionnement et de l'emballage ou encore dans le secteur des meubles », explique Christophe Garnier, Responsable division iglidur chez igus France. « C'est pour offrir une liberté encore plus grande aux ingénieurs que nous avons élargi la série. »</w:t>
      </w:r>
    </w:p>
    <w:p w14:paraId="6D1970BC" w14:textId="77777777" w:rsidR="00624C56" w:rsidRDefault="00624C56" w:rsidP="00624C56">
      <w:pPr>
        <w:spacing w:line="360" w:lineRule="auto"/>
        <w:ind w:right="-569"/>
        <w:rPr>
          <w:b/>
          <w:bCs/>
        </w:rPr>
      </w:pPr>
    </w:p>
    <w:p w14:paraId="1A15001D" w14:textId="4EC816A4" w:rsidR="00C60EF7" w:rsidRPr="00060DB5" w:rsidRDefault="00060DB5" w:rsidP="00624C56">
      <w:pPr>
        <w:spacing w:line="360" w:lineRule="auto"/>
        <w:ind w:right="-569"/>
        <w:rPr>
          <w:b/>
          <w:bCs/>
        </w:rPr>
      </w:pPr>
      <w:r>
        <w:rPr>
          <w:b/>
          <w:bCs/>
        </w:rPr>
        <w:lastRenderedPageBreak/>
        <w:t>Entraînement compact avec denture intérieure et nouvelle fonction arrêt</w:t>
      </w:r>
    </w:p>
    <w:p w14:paraId="0B692A7D" w14:textId="3A0B4FB3" w:rsidR="000803AD" w:rsidRDefault="003F1D05" w:rsidP="00624C56">
      <w:pPr>
        <w:spacing w:line="360" w:lineRule="auto"/>
        <w:ind w:right="-569"/>
        <w:rPr>
          <w:i/>
          <w:iCs/>
        </w:rPr>
      </w:pPr>
      <w:r>
        <w:t>Les couronnes d'orientation légères et plates sont disponibles en huit tailles allant de 20 à 300 millimètres. En plus d'accessoires tels que disques de support, plaques d'entraînement et leviers de blocage, igus propose trois dentures extérieures et une denture intérieure pour les espaces de montage très limités (AGVs par exemple). Les couronnes d'orientation peuvent être entraînées par des courroies ou par des roues dentées fabriquées par igus en moulage par injection à partir de tribo-polymères très résistants à l'usure. igus a également mis au point une couronne d'orientation à fonction arrêt pour les applications telles que tables de montage sur lesquelles les opérations se répètent. Les arrêts sont placés tous les 90 degrés ou peuvent être définis en fonction des besoins du client. Pour les domaines d'application particuliers, igus fournit également des couronnes d'orientation à éléments de glissement antistatiques afin de garantir l'absence de charges électrostatiques prévue par la conformité ESD. La durée de vie d'une couronne d'orientation pour une application donnée peut être calculée en ligne, comme pour tous les autres produits igus.</w:t>
      </w:r>
    </w:p>
    <w:p w14:paraId="76609FC8" w14:textId="77777777" w:rsidR="003F1D05" w:rsidRDefault="003F1D05" w:rsidP="00624C56">
      <w:pPr>
        <w:spacing w:line="360" w:lineRule="auto"/>
        <w:ind w:right="-569"/>
      </w:pPr>
    </w:p>
    <w:bookmarkEnd w:id="1"/>
    <w:p w14:paraId="14744133" w14:textId="77777777" w:rsidR="00624C56" w:rsidRDefault="00624C56" w:rsidP="00624C56">
      <w:pPr>
        <w:overflowPunct/>
        <w:autoSpaceDE/>
        <w:autoSpaceDN/>
        <w:adjustRightInd/>
        <w:spacing w:line="360" w:lineRule="auto"/>
        <w:ind w:right="-569"/>
        <w:jc w:val="left"/>
        <w:textAlignment w:val="auto"/>
      </w:pPr>
      <w:r>
        <w:fldChar w:fldCharType="begin"/>
      </w:r>
      <w:r>
        <w:instrText xml:space="preserve"> HYPERLINK "https://www.igus.fr/info/n20-newspage-prt" </w:instrText>
      </w:r>
      <w:r>
        <w:fldChar w:fldCharType="separate"/>
      </w:r>
      <w:r w:rsidRPr="00624C56">
        <w:rPr>
          <w:rStyle w:val="Lienhypertexte"/>
        </w:rPr>
        <w:t>Cliquer ici</w:t>
      </w:r>
      <w:r>
        <w:fldChar w:fldCharType="end"/>
      </w:r>
      <w:r>
        <w:t xml:space="preserve"> pour découvrir p</w:t>
      </w:r>
      <w:r w:rsidR="00E44D38">
        <w:t>lus d'informations sur les couronnes d'orientation</w:t>
      </w:r>
      <w:r>
        <w:t xml:space="preserve"> </w:t>
      </w:r>
    </w:p>
    <w:p w14:paraId="73DEAC58" w14:textId="0406D05D" w:rsidR="00AB0D1C" w:rsidRDefault="00624C56" w:rsidP="00624C56">
      <w:pPr>
        <w:overflowPunct/>
        <w:autoSpaceDE/>
        <w:autoSpaceDN/>
        <w:adjustRightInd/>
        <w:spacing w:line="360" w:lineRule="auto"/>
        <w:ind w:right="-569"/>
        <w:jc w:val="left"/>
        <w:textAlignment w:val="auto"/>
      </w:pPr>
      <w:r>
        <w:t>PRT-04.</w:t>
      </w:r>
    </w:p>
    <w:p w14:paraId="3213A491" w14:textId="261313FD" w:rsidR="007440B3" w:rsidRDefault="007440B3" w:rsidP="00624C56">
      <w:pPr>
        <w:overflowPunct/>
        <w:autoSpaceDE/>
        <w:autoSpaceDN/>
        <w:adjustRightInd/>
        <w:ind w:right="-569"/>
        <w:jc w:val="left"/>
        <w:textAlignment w:val="auto"/>
      </w:pPr>
    </w:p>
    <w:p w14:paraId="44F295FE" w14:textId="77777777" w:rsidR="007440B3" w:rsidRPr="003F1D05" w:rsidRDefault="007440B3" w:rsidP="00624C56">
      <w:pPr>
        <w:overflowPunct/>
        <w:autoSpaceDE/>
        <w:autoSpaceDN/>
        <w:adjustRightInd/>
        <w:ind w:right="-569"/>
        <w:jc w:val="left"/>
        <w:textAlignment w:val="auto"/>
      </w:pPr>
    </w:p>
    <w:p w14:paraId="0CC32B8E" w14:textId="77777777" w:rsidR="00624C56" w:rsidRDefault="00624C56" w:rsidP="00624C56">
      <w:pPr>
        <w:suppressAutoHyphens/>
        <w:spacing w:line="360" w:lineRule="auto"/>
        <w:ind w:right="-569"/>
        <w:rPr>
          <w:b/>
        </w:rPr>
      </w:pPr>
      <w:bookmarkStart w:id="3" w:name="_Hlk54684034"/>
    </w:p>
    <w:p w14:paraId="34A7B256" w14:textId="77777777" w:rsidR="00624C56" w:rsidRDefault="00624C56" w:rsidP="00624C56">
      <w:pPr>
        <w:suppressAutoHyphens/>
        <w:spacing w:line="360" w:lineRule="auto"/>
        <w:ind w:right="-569"/>
        <w:rPr>
          <w:b/>
        </w:rPr>
      </w:pPr>
    </w:p>
    <w:p w14:paraId="382AD235" w14:textId="77777777" w:rsidR="00624C56" w:rsidRDefault="00624C56" w:rsidP="00624C56">
      <w:pPr>
        <w:suppressAutoHyphens/>
        <w:spacing w:line="360" w:lineRule="auto"/>
        <w:ind w:right="-569"/>
        <w:rPr>
          <w:b/>
        </w:rPr>
      </w:pPr>
    </w:p>
    <w:p w14:paraId="6D911E11" w14:textId="77777777" w:rsidR="00624C56" w:rsidRDefault="00624C56" w:rsidP="00624C56">
      <w:pPr>
        <w:suppressAutoHyphens/>
        <w:spacing w:line="360" w:lineRule="auto"/>
        <w:ind w:right="-569"/>
        <w:rPr>
          <w:b/>
        </w:rPr>
      </w:pPr>
    </w:p>
    <w:p w14:paraId="4A2FA9F4" w14:textId="77777777" w:rsidR="00624C56" w:rsidRDefault="00624C56" w:rsidP="00624C56">
      <w:pPr>
        <w:suppressAutoHyphens/>
        <w:spacing w:line="360" w:lineRule="auto"/>
        <w:ind w:right="-569"/>
        <w:rPr>
          <w:b/>
        </w:rPr>
      </w:pPr>
    </w:p>
    <w:p w14:paraId="5907E775" w14:textId="77777777" w:rsidR="00624C56" w:rsidRDefault="00624C56" w:rsidP="00624C56">
      <w:pPr>
        <w:suppressAutoHyphens/>
        <w:spacing w:line="360" w:lineRule="auto"/>
        <w:ind w:right="-569"/>
        <w:rPr>
          <w:b/>
        </w:rPr>
      </w:pPr>
    </w:p>
    <w:p w14:paraId="0E0A33A9" w14:textId="77777777" w:rsidR="00624C56" w:rsidRDefault="00624C56" w:rsidP="00624C56">
      <w:pPr>
        <w:suppressAutoHyphens/>
        <w:spacing w:line="360" w:lineRule="auto"/>
        <w:ind w:right="-569"/>
        <w:rPr>
          <w:b/>
        </w:rPr>
      </w:pPr>
    </w:p>
    <w:p w14:paraId="389F6945" w14:textId="77777777" w:rsidR="00624C56" w:rsidRDefault="00624C56" w:rsidP="00624C56">
      <w:pPr>
        <w:suppressAutoHyphens/>
        <w:spacing w:line="360" w:lineRule="auto"/>
        <w:ind w:right="-569"/>
        <w:rPr>
          <w:b/>
        </w:rPr>
      </w:pPr>
    </w:p>
    <w:p w14:paraId="5E8D4C6B" w14:textId="77777777" w:rsidR="00624C56" w:rsidRDefault="00624C56" w:rsidP="00624C56">
      <w:pPr>
        <w:suppressAutoHyphens/>
        <w:spacing w:line="360" w:lineRule="auto"/>
        <w:ind w:right="-569"/>
        <w:rPr>
          <w:b/>
        </w:rPr>
      </w:pPr>
    </w:p>
    <w:p w14:paraId="04F6277A" w14:textId="77777777" w:rsidR="00624C56" w:rsidRDefault="00624C56" w:rsidP="00624C56">
      <w:pPr>
        <w:suppressAutoHyphens/>
        <w:spacing w:line="360" w:lineRule="auto"/>
        <w:ind w:right="-569"/>
        <w:rPr>
          <w:b/>
        </w:rPr>
      </w:pPr>
    </w:p>
    <w:p w14:paraId="47063A0F" w14:textId="77777777" w:rsidR="00624C56" w:rsidRDefault="00624C56" w:rsidP="00624C56">
      <w:pPr>
        <w:suppressAutoHyphens/>
        <w:spacing w:line="360" w:lineRule="auto"/>
        <w:ind w:right="-569"/>
        <w:rPr>
          <w:b/>
        </w:rPr>
      </w:pPr>
    </w:p>
    <w:p w14:paraId="4F3C1059" w14:textId="77777777" w:rsidR="00624C56" w:rsidRDefault="00624C56" w:rsidP="00624C56">
      <w:pPr>
        <w:suppressAutoHyphens/>
        <w:spacing w:line="360" w:lineRule="auto"/>
        <w:ind w:right="-569"/>
        <w:rPr>
          <w:b/>
        </w:rPr>
      </w:pPr>
    </w:p>
    <w:p w14:paraId="565E9642" w14:textId="77777777" w:rsidR="00624C56" w:rsidRDefault="00624C56" w:rsidP="00624C56">
      <w:pPr>
        <w:suppressAutoHyphens/>
        <w:spacing w:line="360" w:lineRule="auto"/>
        <w:ind w:right="-569"/>
        <w:rPr>
          <w:b/>
        </w:rPr>
      </w:pPr>
    </w:p>
    <w:p w14:paraId="60C69ADF" w14:textId="77777777" w:rsidR="00624C56" w:rsidRDefault="00624C56" w:rsidP="00624C56">
      <w:pPr>
        <w:suppressAutoHyphens/>
        <w:spacing w:line="360" w:lineRule="auto"/>
        <w:ind w:right="-569"/>
        <w:rPr>
          <w:b/>
        </w:rPr>
      </w:pPr>
    </w:p>
    <w:p w14:paraId="5FABA1B4" w14:textId="77777777" w:rsidR="00624C56" w:rsidRDefault="00624C56" w:rsidP="00624C56">
      <w:pPr>
        <w:suppressAutoHyphens/>
        <w:spacing w:line="360" w:lineRule="auto"/>
        <w:ind w:right="-569"/>
        <w:rPr>
          <w:b/>
        </w:rPr>
      </w:pPr>
    </w:p>
    <w:p w14:paraId="5C0F3324" w14:textId="77777777" w:rsidR="00624C56" w:rsidRDefault="00624C56" w:rsidP="00624C56">
      <w:pPr>
        <w:suppressAutoHyphens/>
        <w:spacing w:line="360" w:lineRule="auto"/>
        <w:ind w:right="-569"/>
        <w:rPr>
          <w:b/>
        </w:rPr>
      </w:pPr>
    </w:p>
    <w:p w14:paraId="368E9808" w14:textId="77777777" w:rsidR="00624C56" w:rsidRDefault="00624C56" w:rsidP="00624C56">
      <w:pPr>
        <w:suppressAutoHyphens/>
        <w:spacing w:line="360" w:lineRule="auto"/>
        <w:ind w:right="-569"/>
        <w:rPr>
          <w:b/>
        </w:rPr>
      </w:pPr>
    </w:p>
    <w:p w14:paraId="0615B065" w14:textId="4E29D99F" w:rsidR="007440B3" w:rsidRPr="007E3E94" w:rsidRDefault="007440B3" w:rsidP="00624C56">
      <w:pPr>
        <w:suppressAutoHyphens/>
        <w:spacing w:line="360" w:lineRule="auto"/>
        <w:ind w:right="-569"/>
        <w:rPr>
          <w:b/>
        </w:rPr>
      </w:pPr>
      <w:r>
        <w:rPr>
          <w:b/>
        </w:rPr>
        <w:lastRenderedPageBreak/>
        <w:t>Légende :</w:t>
      </w:r>
    </w:p>
    <w:p w14:paraId="091CB756" w14:textId="77777777" w:rsidR="007440B3" w:rsidRPr="007E3E94" w:rsidRDefault="007440B3" w:rsidP="00624C56">
      <w:pPr>
        <w:suppressAutoHyphens/>
        <w:spacing w:line="360" w:lineRule="auto"/>
        <w:ind w:right="-569"/>
        <w:rPr>
          <w:b/>
        </w:rPr>
      </w:pPr>
    </w:p>
    <w:p w14:paraId="2DB20AE7" w14:textId="77777777" w:rsidR="007440B3" w:rsidRPr="007E3E94" w:rsidRDefault="007440B3" w:rsidP="00624C56">
      <w:pPr>
        <w:suppressAutoHyphens/>
        <w:spacing w:line="360" w:lineRule="auto"/>
        <w:ind w:right="-569"/>
        <w:rPr>
          <w:b/>
        </w:rPr>
      </w:pPr>
      <w:r>
        <w:rPr>
          <w:noProof/>
        </w:rPr>
        <w:drawing>
          <wp:inline distT="0" distB="0" distL="0" distR="0" wp14:anchorId="64D3F528" wp14:editId="3270F1A6">
            <wp:extent cx="3687347" cy="22669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8384" cy="2267588"/>
                    </a:xfrm>
                    <a:prstGeom prst="rect">
                      <a:avLst/>
                    </a:prstGeom>
                    <a:noFill/>
                    <a:ln>
                      <a:noFill/>
                    </a:ln>
                  </pic:spPr>
                </pic:pic>
              </a:graphicData>
            </a:graphic>
          </wp:inline>
        </w:drawing>
      </w:r>
    </w:p>
    <w:p w14:paraId="2258FD49" w14:textId="512A9BB1" w:rsidR="007440B3" w:rsidRPr="007440B3" w:rsidRDefault="007440B3" w:rsidP="00624C56">
      <w:pPr>
        <w:suppressAutoHyphens/>
        <w:spacing w:line="360" w:lineRule="auto"/>
        <w:ind w:right="-569"/>
        <w:rPr>
          <w:rFonts w:cs="Arial"/>
          <w:b/>
          <w:szCs w:val="22"/>
        </w:rPr>
      </w:pPr>
      <w:r>
        <w:rPr>
          <w:rFonts w:cs="Arial"/>
          <w:b/>
          <w:szCs w:val="22"/>
        </w:rPr>
        <w:t>Photo PM0221-1</w:t>
      </w:r>
    </w:p>
    <w:p w14:paraId="4AF9AA4B" w14:textId="30268938" w:rsidR="007440B3" w:rsidRPr="007E3E94" w:rsidRDefault="007440B3" w:rsidP="00624C56">
      <w:pPr>
        <w:suppressAutoHyphens/>
        <w:spacing w:line="360" w:lineRule="auto"/>
        <w:ind w:right="-569"/>
      </w:pPr>
      <w:r>
        <w:t>La couronne d'orientation modulaire et compacte PRT-04 offre aux ingénieurs une grande liberté pour la réalisation d'applications rotatives. (Source : igus)</w:t>
      </w:r>
    </w:p>
    <w:bookmarkEnd w:id="2"/>
    <w:bookmarkEnd w:id="3"/>
    <w:p w14:paraId="5769177B" w14:textId="77777777" w:rsidR="00624C56" w:rsidRDefault="00624C56" w:rsidP="00624C56">
      <w:pPr>
        <w:spacing w:after="55"/>
        <w:ind w:right="-569"/>
        <w:rPr>
          <w:rFonts w:cs="Arial"/>
          <w:bCs/>
          <w:sz w:val="20"/>
          <w:szCs w:val="18"/>
        </w:rPr>
      </w:pPr>
    </w:p>
    <w:p w14:paraId="28043702" w14:textId="77777777" w:rsidR="00624C56" w:rsidRDefault="00624C56" w:rsidP="00624C56">
      <w:pPr>
        <w:spacing w:after="55"/>
        <w:ind w:right="-569"/>
        <w:rPr>
          <w:rFonts w:cs="Arial"/>
          <w:bCs/>
          <w:sz w:val="20"/>
          <w:szCs w:val="18"/>
        </w:rPr>
      </w:pPr>
    </w:p>
    <w:p w14:paraId="62536335" w14:textId="4116F00F" w:rsidR="00624C56" w:rsidRPr="00082B69" w:rsidRDefault="00624C56" w:rsidP="00624C56">
      <w:pPr>
        <w:spacing w:after="55"/>
        <w:ind w:right="-569"/>
        <w:rPr>
          <w:rFonts w:cs="Arial"/>
        </w:rPr>
      </w:pPr>
      <w:proofErr w:type="gramStart"/>
      <w:r w:rsidRPr="00082B69">
        <w:rPr>
          <w:rFonts w:cs="Arial"/>
          <w:bCs/>
          <w:sz w:val="20"/>
          <w:szCs w:val="18"/>
        </w:rPr>
        <w:t>igus</w:t>
      </w:r>
      <w:proofErr w:type="gramEnd"/>
      <w:r w:rsidRPr="00082B69">
        <w:rPr>
          <w:rFonts w:cs="Arial"/>
          <w:bCs/>
          <w:sz w:val="20"/>
          <w:szCs w:val="18"/>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082B69">
        <w:rPr>
          <w:rFonts w:cs="Arial"/>
          <w:bCs/>
          <w:sz w:val="20"/>
          <w:szCs w:val="18"/>
        </w:rPr>
        <w:t>igus</w:t>
      </w:r>
      <w:proofErr w:type="gramEnd"/>
      <w:r w:rsidRPr="00082B69">
        <w:rPr>
          <w:rFonts w:cs="Arial"/>
          <w:bCs/>
          <w:sz w:val="20"/>
          <w:szCs w:val="18"/>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3411CADC" w14:textId="77777777" w:rsidR="00624C56" w:rsidRPr="00082B69" w:rsidRDefault="00624C56" w:rsidP="00624C56">
      <w:pPr>
        <w:overflowPunct/>
        <w:ind w:left="-284" w:right="-569"/>
        <w:jc w:val="center"/>
        <w:rPr>
          <w:rFonts w:cs="Arial"/>
          <w:b/>
          <w:bCs/>
          <w:color w:val="000000"/>
          <w:szCs w:val="22"/>
        </w:rPr>
      </w:pPr>
    </w:p>
    <w:p w14:paraId="29A03543" w14:textId="77777777" w:rsidR="00624C56" w:rsidRPr="00082B69" w:rsidRDefault="00624C56" w:rsidP="00624C56">
      <w:pPr>
        <w:overflowPunct/>
        <w:ind w:left="-284" w:right="-569"/>
        <w:jc w:val="center"/>
        <w:rPr>
          <w:rFonts w:cs="Arial"/>
          <w:b/>
          <w:bCs/>
          <w:color w:val="000000"/>
          <w:szCs w:val="22"/>
        </w:rPr>
      </w:pPr>
    </w:p>
    <w:p w14:paraId="02280EEE" w14:textId="77777777" w:rsidR="00624C56" w:rsidRPr="00082B69" w:rsidRDefault="00624C56" w:rsidP="00624C56">
      <w:pPr>
        <w:overflowPunct/>
        <w:ind w:left="-284" w:right="-569"/>
        <w:jc w:val="center"/>
        <w:rPr>
          <w:rFonts w:cs="Arial"/>
          <w:b/>
          <w:bCs/>
          <w:color w:val="000000"/>
          <w:szCs w:val="22"/>
        </w:rPr>
      </w:pPr>
      <w:r w:rsidRPr="00082B69">
        <w:rPr>
          <w:rFonts w:cs="Arial"/>
          <w:b/>
          <w:bCs/>
          <w:color w:val="000000"/>
          <w:szCs w:val="22"/>
        </w:rPr>
        <w:t>Contact presse :</w:t>
      </w:r>
    </w:p>
    <w:p w14:paraId="55D16DCB" w14:textId="77777777" w:rsidR="00624C56" w:rsidRPr="00CB796C" w:rsidRDefault="00624C56" w:rsidP="00624C56">
      <w:pPr>
        <w:overflowPunct/>
        <w:ind w:left="-284" w:right="-569"/>
        <w:jc w:val="center"/>
        <w:rPr>
          <w:rFonts w:cs="Arial"/>
          <w:b/>
          <w:bCs/>
          <w:color w:val="000000"/>
          <w:sz w:val="20"/>
        </w:rPr>
      </w:pPr>
      <w:proofErr w:type="gramStart"/>
      <w:r w:rsidRPr="00CB796C">
        <w:rPr>
          <w:rFonts w:cs="Arial"/>
          <w:b/>
          <w:bCs/>
          <w:color w:val="000000"/>
          <w:sz w:val="20"/>
        </w:rPr>
        <w:t>igus</w:t>
      </w:r>
      <w:proofErr w:type="gramEnd"/>
      <w:r w:rsidRPr="00CB796C">
        <w:rPr>
          <w:rFonts w:cs="Arial"/>
          <w:b/>
          <w:bCs/>
          <w:color w:val="000000"/>
          <w:sz w:val="20"/>
          <w:vertAlign w:val="superscript"/>
        </w:rPr>
        <w:t>®</w:t>
      </w:r>
      <w:r w:rsidRPr="00CB796C">
        <w:rPr>
          <w:rFonts w:cs="Arial"/>
          <w:b/>
          <w:bCs/>
          <w:color w:val="000000"/>
          <w:sz w:val="13"/>
          <w:szCs w:val="13"/>
        </w:rPr>
        <w:t xml:space="preserve"> </w:t>
      </w:r>
      <w:r w:rsidRPr="00CB796C">
        <w:rPr>
          <w:rFonts w:cs="Arial"/>
          <w:b/>
          <w:bCs/>
          <w:color w:val="000000"/>
          <w:sz w:val="20"/>
        </w:rPr>
        <w:t>SARL – Nathalie REUTER</w:t>
      </w:r>
    </w:p>
    <w:p w14:paraId="5E6DDA77" w14:textId="77777777" w:rsidR="00624C56" w:rsidRPr="00CB796C" w:rsidRDefault="00624C56" w:rsidP="00624C56">
      <w:pPr>
        <w:overflowPunct/>
        <w:ind w:left="-284" w:right="-569"/>
        <w:jc w:val="center"/>
        <w:rPr>
          <w:rFonts w:cs="Arial"/>
          <w:b/>
          <w:bCs/>
          <w:color w:val="000000"/>
          <w:sz w:val="20"/>
        </w:rPr>
      </w:pPr>
      <w:r w:rsidRPr="00CB796C">
        <w:rPr>
          <w:rFonts w:cs="Arial"/>
          <w:b/>
          <w:bCs/>
          <w:color w:val="000000"/>
          <w:sz w:val="20"/>
        </w:rPr>
        <w:t xml:space="preserve">01.49.84.98.11 </w:t>
      </w:r>
      <w:hyperlink r:id="rId11" w:history="1">
        <w:r w:rsidRPr="00CB796C">
          <w:rPr>
            <w:rStyle w:val="Lienhypertexte"/>
            <w:rFonts w:cs="Arial"/>
            <w:b/>
            <w:bCs/>
            <w:sz w:val="20"/>
          </w:rPr>
          <w:t>nreuter@igus.</w:t>
        </w:r>
      </w:hyperlink>
      <w:r w:rsidRPr="00CB796C">
        <w:rPr>
          <w:rStyle w:val="Lienhypertexte"/>
          <w:rFonts w:cs="Arial"/>
          <w:b/>
          <w:bCs/>
          <w:sz w:val="20"/>
        </w:rPr>
        <w:t>net</w:t>
      </w:r>
    </w:p>
    <w:p w14:paraId="3762F048" w14:textId="77777777" w:rsidR="00624C56" w:rsidRPr="00CB796C" w:rsidRDefault="00624C56" w:rsidP="00624C56">
      <w:pPr>
        <w:overflowPunct/>
        <w:ind w:left="-284" w:right="-569"/>
        <w:jc w:val="center"/>
        <w:rPr>
          <w:rFonts w:cs="Arial"/>
          <w:b/>
          <w:bCs/>
          <w:color w:val="000000"/>
          <w:sz w:val="20"/>
        </w:rPr>
      </w:pPr>
      <w:r w:rsidRPr="00CB796C">
        <w:rPr>
          <w:rFonts w:cs="Arial"/>
          <w:b/>
          <w:bCs/>
          <w:color w:val="000000"/>
          <w:sz w:val="20"/>
        </w:rPr>
        <w:t>www.igus.fr/presse</w:t>
      </w:r>
    </w:p>
    <w:p w14:paraId="69A8C6F5" w14:textId="77777777" w:rsidR="00624C56" w:rsidRPr="00CB796C" w:rsidRDefault="00624C56" w:rsidP="00624C56">
      <w:pPr>
        <w:overflowPunct/>
        <w:ind w:left="-284" w:right="-569"/>
        <w:jc w:val="center"/>
        <w:rPr>
          <w:rFonts w:cs="Arial"/>
          <w:b/>
          <w:bCs/>
          <w:color w:val="000000"/>
          <w:sz w:val="20"/>
        </w:rPr>
      </w:pPr>
    </w:p>
    <w:p w14:paraId="0AE585D1" w14:textId="77777777" w:rsidR="00624C56" w:rsidRPr="00082B69" w:rsidRDefault="00624C56" w:rsidP="00624C56">
      <w:pPr>
        <w:overflowPunct/>
        <w:ind w:left="-284" w:right="-569"/>
        <w:jc w:val="center"/>
        <w:rPr>
          <w:rFonts w:cs="Arial"/>
          <w:color w:val="000000"/>
          <w:sz w:val="20"/>
        </w:rPr>
      </w:pPr>
      <w:r w:rsidRPr="00082B69">
        <w:rPr>
          <w:rFonts w:cs="Arial"/>
          <w:color w:val="000000"/>
          <w:sz w:val="20"/>
        </w:rPr>
        <w:t>49, avenue des Pépinières - Parc Médicis - 94260 Fresnes</w:t>
      </w:r>
    </w:p>
    <w:p w14:paraId="224B4A1E" w14:textId="77777777" w:rsidR="00624C56" w:rsidRPr="00A624BF" w:rsidRDefault="00624C56" w:rsidP="00624C56">
      <w:pPr>
        <w:overflowPunct/>
        <w:ind w:left="-284" w:right="-569"/>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2" w:history="1">
        <w:r w:rsidRPr="00A624BF">
          <w:rPr>
            <w:rStyle w:val="Lienhypertexte"/>
            <w:rFonts w:cs="Arial"/>
            <w:sz w:val="20"/>
            <w:lang w:val="en-US"/>
          </w:rPr>
          <w:t>www.igus.fr</w:t>
        </w:r>
      </w:hyperlink>
    </w:p>
    <w:p w14:paraId="3D67144D" w14:textId="77777777" w:rsidR="00624C56" w:rsidRPr="00A624BF" w:rsidRDefault="00624C56" w:rsidP="00624C56">
      <w:pPr>
        <w:overflowPunct/>
        <w:ind w:left="-142" w:right="-569" w:firstLine="142"/>
        <w:rPr>
          <w:rFonts w:cs="Arial"/>
          <w:color w:val="000000"/>
          <w:sz w:val="20"/>
          <w:lang w:val="en-US"/>
        </w:rPr>
      </w:pPr>
    </w:p>
    <w:p w14:paraId="368298AD" w14:textId="77777777" w:rsidR="00624C56" w:rsidRPr="00A624BF" w:rsidRDefault="00624C56" w:rsidP="00624C56">
      <w:pPr>
        <w:overflowPunct/>
        <w:ind w:right="-569"/>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4B28025C" w14:textId="77777777" w:rsidR="00624C56" w:rsidRPr="00082B69" w:rsidRDefault="00624C56" w:rsidP="00624C56">
      <w:pPr>
        <w:suppressAutoHyphens/>
        <w:ind w:right="-569"/>
        <w:jc w:val="center"/>
        <w:rPr>
          <w:rFonts w:cs="Arial"/>
          <w:sz w:val="18"/>
          <w:szCs w:val="18"/>
        </w:rPr>
      </w:pPr>
      <w:proofErr w:type="gramStart"/>
      <w:r w:rsidRPr="00082B69">
        <w:rPr>
          <w:rFonts w:cs="Arial"/>
          <w:sz w:val="18"/>
          <w:szCs w:val="18"/>
        </w:rPr>
        <w:t>e</w:t>
      </w:r>
      <w:proofErr w:type="gramEnd"/>
      <w:r w:rsidRPr="00082B69">
        <w:rPr>
          <w:rFonts w:cs="Arial"/>
          <w:sz w:val="18"/>
          <w:szCs w:val="18"/>
        </w:rPr>
        <w:t>-</w:t>
      </w:r>
      <w:proofErr w:type="spellStart"/>
      <w:r w:rsidRPr="00082B69">
        <w:rPr>
          <w:rFonts w:cs="Arial"/>
          <w:sz w:val="18"/>
          <w:szCs w:val="18"/>
        </w:rPr>
        <w:t>ketten</w:t>
      </w:r>
      <w:proofErr w:type="spellEnd"/>
      <w:r w:rsidRPr="00082B69">
        <w:rPr>
          <w:rFonts w:cs="Arial"/>
          <w:sz w:val="18"/>
          <w:szCs w:val="18"/>
        </w:rPr>
        <w:t>, e-</w:t>
      </w:r>
      <w:proofErr w:type="spellStart"/>
      <w:r w:rsidRPr="00082B69">
        <w:rPr>
          <w:rFonts w:cs="Arial"/>
          <w:sz w:val="18"/>
          <w:szCs w:val="18"/>
        </w:rPr>
        <w:t>kettensysteme</w:t>
      </w:r>
      <w:proofErr w:type="spellEnd"/>
      <w:r w:rsidRPr="00082B69">
        <w:rPr>
          <w:rFonts w:cs="Arial"/>
          <w:sz w:val="18"/>
          <w:szCs w:val="18"/>
        </w:rPr>
        <w:t xml:space="preserve">, e-skin, </w:t>
      </w:r>
      <w:proofErr w:type="spellStart"/>
      <w:r w:rsidRPr="00082B69">
        <w:rPr>
          <w:rFonts w:cs="Arial"/>
          <w:sz w:val="18"/>
          <w:szCs w:val="18"/>
        </w:rPr>
        <w:t>flizz</w:t>
      </w:r>
      <w:proofErr w:type="spellEnd"/>
      <w:r w:rsidRPr="00082B69">
        <w:rPr>
          <w:rFonts w:cs="Arial"/>
          <w:sz w:val="18"/>
          <w:szCs w:val="18"/>
        </w:rPr>
        <w:t xml:space="preserve">, </w:t>
      </w:r>
      <w:proofErr w:type="spellStart"/>
      <w:r w:rsidRPr="00082B69">
        <w:rPr>
          <w:rFonts w:cs="Arial"/>
          <w:sz w:val="18"/>
          <w:szCs w:val="18"/>
        </w:rPr>
        <w:t>iglide</w:t>
      </w:r>
      <w:proofErr w:type="spellEnd"/>
      <w:r w:rsidRPr="00082B69">
        <w:rPr>
          <w:rFonts w:cs="Arial"/>
          <w:sz w:val="18"/>
          <w:szCs w:val="18"/>
        </w:rPr>
        <w:t xml:space="preserve">, </w:t>
      </w:r>
      <w:proofErr w:type="spellStart"/>
      <w:r w:rsidRPr="00082B69">
        <w:rPr>
          <w:rFonts w:cs="Arial"/>
          <w:sz w:val="18"/>
          <w:szCs w:val="18"/>
        </w:rPr>
        <w:t>iglidur</w:t>
      </w:r>
      <w:proofErr w:type="spellEnd"/>
      <w:r w:rsidRPr="00082B69">
        <w:rPr>
          <w:rFonts w:cs="Arial"/>
          <w:sz w:val="18"/>
          <w:szCs w:val="18"/>
        </w:rPr>
        <w:t xml:space="preserve">, </w:t>
      </w:r>
      <w:proofErr w:type="spellStart"/>
      <w:r w:rsidRPr="00082B69">
        <w:rPr>
          <w:rFonts w:cs="Arial"/>
          <w:sz w:val="18"/>
          <w:szCs w:val="18"/>
        </w:rPr>
        <w:t>igubal</w:t>
      </w:r>
      <w:proofErr w:type="spellEnd"/>
      <w:r w:rsidRPr="00082B69">
        <w:rPr>
          <w:rFonts w:cs="Arial"/>
          <w:sz w:val="18"/>
          <w:szCs w:val="18"/>
        </w:rPr>
        <w:t xml:space="preserve">, </w:t>
      </w:r>
      <w:proofErr w:type="spellStart"/>
      <w:r w:rsidRPr="00082B69">
        <w:rPr>
          <w:rFonts w:cs="Arial"/>
          <w:sz w:val="18"/>
          <w:szCs w:val="18"/>
        </w:rPr>
        <w:t>manus</w:t>
      </w:r>
      <w:proofErr w:type="spellEnd"/>
      <w:r w:rsidRPr="00082B69">
        <w:rPr>
          <w:rFonts w:cs="Arial"/>
          <w:sz w:val="18"/>
          <w:szCs w:val="18"/>
        </w:rPr>
        <w:t xml:space="preserve">, motion plastics, </w:t>
      </w:r>
      <w:proofErr w:type="spellStart"/>
      <w:r w:rsidRPr="00082B69">
        <w:rPr>
          <w:rFonts w:cs="Arial"/>
          <w:sz w:val="18"/>
          <w:szCs w:val="18"/>
        </w:rPr>
        <w:t>pikchain</w:t>
      </w:r>
      <w:proofErr w:type="spellEnd"/>
      <w:r w:rsidRPr="00082B69">
        <w:rPr>
          <w:rFonts w:cs="Arial"/>
          <w:sz w:val="18"/>
          <w:szCs w:val="18"/>
        </w:rPr>
        <w:t xml:space="preserve">, </w:t>
      </w:r>
      <w:proofErr w:type="spellStart"/>
      <w:r w:rsidRPr="00082B69">
        <w:rPr>
          <w:rFonts w:cs="Arial"/>
          <w:sz w:val="18"/>
          <w:szCs w:val="18"/>
        </w:rPr>
        <w:t>readychain</w:t>
      </w:r>
      <w:proofErr w:type="spellEnd"/>
      <w:r w:rsidRPr="00082B69">
        <w:rPr>
          <w:rFonts w:cs="Arial"/>
          <w:sz w:val="18"/>
          <w:szCs w:val="18"/>
        </w:rPr>
        <w:t xml:space="preserve">, </w:t>
      </w:r>
      <w:proofErr w:type="spellStart"/>
      <w:r w:rsidRPr="00082B69">
        <w:rPr>
          <w:rFonts w:cs="Arial"/>
          <w:sz w:val="18"/>
          <w:szCs w:val="18"/>
        </w:rPr>
        <w:t>readycable</w:t>
      </w:r>
      <w:proofErr w:type="spellEnd"/>
      <w:r w:rsidRPr="00082B69">
        <w:rPr>
          <w:rFonts w:cs="Arial"/>
          <w:sz w:val="18"/>
          <w:szCs w:val="18"/>
        </w:rPr>
        <w:t xml:space="preserve">, </w:t>
      </w:r>
      <w:proofErr w:type="spellStart"/>
      <w:r w:rsidRPr="00082B69">
        <w:rPr>
          <w:rFonts w:cs="Arial"/>
          <w:sz w:val="18"/>
          <w:szCs w:val="18"/>
        </w:rPr>
        <w:t>speedigus</w:t>
      </w:r>
      <w:proofErr w:type="spellEnd"/>
      <w:r w:rsidRPr="00082B69">
        <w:rPr>
          <w:rFonts w:cs="Arial"/>
          <w:sz w:val="18"/>
          <w:szCs w:val="18"/>
        </w:rPr>
        <w:t xml:space="preserve">, </w:t>
      </w:r>
      <w:proofErr w:type="spellStart"/>
      <w:r w:rsidRPr="00082B69">
        <w:rPr>
          <w:rFonts w:cs="Arial"/>
          <w:sz w:val="18"/>
          <w:szCs w:val="18"/>
        </w:rPr>
        <w:t>triflex</w:t>
      </w:r>
      <w:proofErr w:type="spellEnd"/>
      <w:r w:rsidRPr="00082B69">
        <w:rPr>
          <w:rFonts w:cs="Arial"/>
          <w:sz w:val="18"/>
          <w:szCs w:val="18"/>
        </w:rPr>
        <w:t xml:space="preserve">, plastics for longer life, </w:t>
      </w:r>
      <w:proofErr w:type="spellStart"/>
      <w:r w:rsidRPr="00082B69">
        <w:rPr>
          <w:rFonts w:cs="Arial"/>
          <w:sz w:val="18"/>
          <w:szCs w:val="18"/>
        </w:rPr>
        <w:t>robolink</w:t>
      </w:r>
      <w:proofErr w:type="spellEnd"/>
      <w:r w:rsidRPr="00082B69">
        <w:rPr>
          <w:rFonts w:cs="Arial"/>
          <w:sz w:val="18"/>
          <w:szCs w:val="18"/>
        </w:rPr>
        <w:t xml:space="preserve"> et </w:t>
      </w:r>
      <w:proofErr w:type="spellStart"/>
      <w:r w:rsidRPr="00082B69">
        <w:rPr>
          <w:rFonts w:cs="Arial"/>
          <w:sz w:val="18"/>
          <w:szCs w:val="18"/>
        </w:rPr>
        <w:t>xiros</w:t>
      </w:r>
      <w:proofErr w:type="spellEnd"/>
      <w:r w:rsidRPr="00082B69">
        <w:rPr>
          <w:rFonts w:cs="Arial"/>
          <w:sz w:val="18"/>
          <w:szCs w:val="18"/>
        </w:rPr>
        <w:t>“ sont des marques protégées en République Fédérale d'Allemagne et le cas échéant à niveau international.</w:t>
      </w:r>
    </w:p>
    <w:p w14:paraId="58EF5145" w14:textId="77777777" w:rsidR="00624C56" w:rsidRPr="00B53033" w:rsidRDefault="00624C56" w:rsidP="00624C56">
      <w:pPr>
        <w:overflowPunct/>
        <w:autoSpaceDE/>
        <w:autoSpaceDN/>
        <w:adjustRightInd/>
        <w:ind w:right="-569"/>
        <w:jc w:val="left"/>
        <w:textAlignment w:val="auto"/>
        <w:rPr>
          <w:b/>
          <w:sz w:val="18"/>
        </w:rPr>
      </w:pPr>
    </w:p>
    <w:p w14:paraId="05C3EF83" w14:textId="0DFBE8A5" w:rsidR="00E01E24" w:rsidRPr="00F37A72" w:rsidRDefault="00E01E24" w:rsidP="00624C56">
      <w:pPr>
        <w:overflowPunct/>
        <w:autoSpaceDE/>
        <w:autoSpaceDN/>
        <w:adjustRightInd/>
        <w:ind w:right="-569"/>
        <w:jc w:val="left"/>
        <w:textAlignment w:val="auto"/>
        <w:rPr>
          <w:b/>
          <w:sz w:val="18"/>
        </w:rPr>
      </w:pPr>
    </w:p>
    <w:sectPr w:rsidR="00E01E24" w:rsidRPr="00F37A72"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9F8BD" w14:textId="77777777" w:rsidR="006F57AA" w:rsidRDefault="006F57AA">
      <w:r>
        <w:separator/>
      </w:r>
    </w:p>
  </w:endnote>
  <w:endnote w:type="continuationSeparator" w:id="0">
    <w:p w14:paraId="029CDF93"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132B"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757250D"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25A3F17"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21CC" w14:textId="77777777" w:rsidR="006F57AA" w:rsidRDefault="006F57AA">
      <w:r>
        <w:separator/>
      </w:r>
    </w:p>
  </w:footnote>
  <w:footnote w:type="continuationSeparator" w:id="0">
    <w:p w14:paraId="415135C8"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EBE3" w14:textId="77777777" w:rsidR="005829F0" w:rsidRDefault="00024302">
    <w:pPr>
      <w:pStyle w:val="En-tte"/>
    </w:pPr>
    <w:r>
      <w:rPr>
        <w:noProof/>
      </w:rPr>
      <w:drawing>
        <wp:inline distT="0" distB="0" distL="0" distR="0" wp14:anchorId="24D78BFF" wp14:editId="7C227A1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7959" w14:textId="428FE695" w:rsidR="00411E58" w:rsidRPr="002007C5" w:rsidRDefault="00624C5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7FB33324" wp14:editId="0776F4FA">
          <wp:simplePos x="0" y="0"/>
          <wp:positionH relativeFrom="rightMargin">
            <wp:align>left</wp:align>
          </wp:positionH>
          <wp:positionV relativeFrom="margin">
            <wp:posOffset>-1003300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B291B21" w14:textId="77777777" w:rsidR="00411E58" w:rsidRPr="000F1248" w:rsidRDefault="00411E58" w:rsidP="00411E58">
    <w:pPr>
      <w:pStyle w:val="En-tte"/>
      <w:tabs>
        <w:tab w:val="clear" w:pos="4536"/>
        <w:tab w:val="clear" w:pos="9072"/>
        <w:tab w:val="right" w:pos="1276"/>
      </w:tabs>
    </w:pPr>
  </w:p>
  <w:p w14:paraId="7302ABFC" w14:textId="05609B26" w:rsidR="00411E58" w:rsidRPr="00624C56" w:rsidRDefault="00546639" w:rsidP="00411E58">
    <w:pPr>
      <w:pStyle w:val="En-tte"/>
      <w:tabs>
        <w:tab w:val="clear" w:pos="4536"/>
        <w:tab w:val="clear" w:pos="9072"/>
        <w:tab w:val="right" w:pos="1276"/>
      </w:tabs>
      <w:rPr>
        <w:b/>
        <w:color w:val="BFBFBF" w:themeColor="background1" w:themeShade="BF"/>
        <w:sz w:val="16"/>
        <w:szCs w:val="16"/>
      </w:rPr>
    </w:pPr>
    <w:r w:rsidRPr="00624C56">
      <w:rPr>
        <w:b/>
        <w:color w:val="BFBFBF" w:themeColor="background1" w:themeShade="BF"/>
        <w:sz w:val="16"/>
        <w:szCs w:val="16"/>
      </w:rPr>
      <w:t>COMMUNIQUE DE PRESSE</w:t>
    </w:r>
    <w:r w:rsidR="00624C56" w:rsidRPr="00624C56">
      <w:rPr>
        <w:b/>
        <w:color w:val="BFBFBF" w:themeColor="background1" w:themeShade="BF"/>
        <w:sz w:val="16"/>
        <w:szCs w:val="16"/>
      </w:rPr>
      <w:t>, Mars 2021</w:t>
    </w:r>
  </w:p>
  <w:p w14:paraId="488CCB12" w14:textId="77777777" w:rsidR="00411E58" w:rsidRDefault="00411E58" w:rsidP="00411E58">
    <w:pPr>
      <w:pStyle w:val="En-tte"/>
      <w:rPr>
        <w:rStyle w:val="Numrodepage"/>
      </w:rPr>
    </w:pPr>
  </w:p>
  <w:p w14:paraId="5C575A5D"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DB5"/>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3AD"/>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9B7"/>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1543"/>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1A19"/>
    <w:rsid w:val="001A20A4"/>
    <w:rsid w:val="001A2637"/>
    <w:rsid w:val="001A266C"/>
    <w:rsid w:val="001A266F"/>
    <w:rsid w:val="001A3A10"/>
    <w:rsid w:val="001A3DC2"/>
    <w:rsid w:val="001A4C43"/>
    <w:rsid w:val="001A4C78"/>
    <w:rsid w:val="001A4CCC"/>
    <w:rsid w:val="001A4E5E"/>
    <w:rsid w:val="001A4EC1"/>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880"/>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79D"/>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623"/>
    <w:rsid w:val="002C4FAA"/>
    <w:rsid w:val="002C6234"/>
    <w:rsid w:val="002C76E1"/>
    <w:rsid w:val="002C781D"/>
    <w:rsid w:val="002C7EB6"/>
    <w:rsid w:val="002D0747"/>
    <w:rsid w:val="002D0F17"/>
    <w:rsid w:val="002D2B0E"/>
    <w:rsid w:val="002D37B1"/>
    <w:rsid w:val="002D3FA6"/>
    <w:rsid w:val="002D4078"/>
    <w:rsid w:val="002D4400"/>
    <w:rsid w:val="002D4D61"/>
    <w:rsid w:val="002D5943"/>
    <w:rsid w:val="002D5ECE"/>
    <w:rsid w:val="002D7F3E"/>
    <w:rsid w:val="002E1B42"/>
    <w:rsid w:val="002E1E2E"/>
    <w:rsid w:val="002E272E"/>
    <w:rsid w:val="002E34E3"/>
    <w:rsid w:val="002E4AAF"/>
    <w:rsid w:val="002E4D93"/>
    <w:rsid w:val="002E593F"/>
    <w:rsid w:val="002E5A22"/>
    <w:rsid w:val="002F02B3"/>
    <w:rsid w:val="002F0CC4"/>
    <w:rsid w:val="002F142E"/>
    <w:rsid w:val="002F15D3"/>
    <w:rsid w:val="002F1DE4"/>
    <w:rsid w:val="002F31AF"/>
    <w:rsid w:val="002F4030"/>
    <w:rsid w:val="002F4054"/>
    <w:rsid w:val="002F4466"/>
    <w:rsid w:val="0030305B"/>
    <w:rsid w:val="00303654"/>
    <w:rsid w:val="003039D2"/>
    <w:rsid w:val="00303DF3"/>
    <w:rsid w:val="003040C5"/>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7D4"/>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D05"/>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4C56"/>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0B3"/>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02D"/>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5F52"/>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3ACF"/>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2C4"/>
    <w:rsid w:val="00A13BCF"/>
    <w:rsid w:val="00A14422"/>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406"/>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2F9"/>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B13"/>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5D8"/>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EF7"/>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929"/>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02B7"/>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FD4"/>
    <w:rsid w:val="00E030CF"/>
    <w:rsid w:val="00E034C7"/>
    <w:rsid w:val="00E03C01"/>
    <w:rsid w:val="00E03EA6"/>
    <w:rsid w:val="00E04A30"/>
    <w:rsid w:val="00E04DBD"/>
    <w:rsid w:val="00E0577E"/>
    <w:rsid w:val="00E068D8"/>
    <w:rsid w:val="00E07B7E"/>
    <w:rsid w:val="00E10C06"/>
    <w:rsid w:val="00E134F9"/>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4D38"/>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D756E"/>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37A72"/>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806"/>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4EAA"/>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22AF1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A14422"/>
    <w:rPr>
      <w:sz w:val="16"/>
      <w:szCs w:val="16"/>
    </w:rPr>
  </w:style>
  <w:style w:type="paragraph" w:styleId="Commentaire">
    <w:name w:val="annotation text"/>
    <w:basedOn w:val="Normal"/>
    <w:link w:val="CommentaireCar"/>
    <w:rsid w:val="00A14422"/>
    <w:rPr>
      <w:sz w:val="20"/>
    </w:rPr>
  </w:style>
  <w:style w:type="character" w:customStyle="1" w:styleId="CommentaireCar">
    <w:name w:val="Commentaire Car"/>
    <w:basedOn w:val="Policepardfaut"/>
    <w:link w:val="Commentaire"/>
    <w:rsid w:val="00A14422"/>
    <w:rPr>
      <w:rFonts w:ascii="Arial" w:hAnsi="Arial"/>
    </w:rPr>
  </w:style>
  <w:style w:type="paragraph" w:styleId="Objetducommentaire">
    <w:name w:val="annotation subject"/>
    <w:basedOn w:val="Commentaire"/>
    <w:next w:val="Commentaire"/>
    <w:link w:val="ObjetducommentaireCar"/>
    <w:rsid w:val="00A14422"/>
    <w:rPr>
      <w:b/>
      <w:bCs/>
    </w:rPr>
  </w:style>
  <w:style w:type="character" w:customStyle="1" w:styleId="ObjetducommentaireCar">
    <w:name w:val="Objet du commentaire Car"/>
    <w:basedOn w:val="CommentaireCar"/>
    <w:link w:val="Objetducommentaire"/>
    <w:rsid w:val="00A144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gu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reuter@ig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98a12cac0d09cc3c4cae25127c8abfb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ea77910644a716cc3f2d140edc7239d7"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32762-0342-4A3C-8EC4-394ED959F63B}">
  <ds:schemaRefs>
    <ds:schemaRef ds:uri="http://schemas.openxmlformats.org/officeDocument/2006/bibliography"/>
  </ds:schemaRefs>
</ds:datastoreItem>
</file>

<file path=customXml/itemProps2.xml><?xml version="1.0" encoding="utf-8"?>
<ds:datastoreItem xmlns:ds="http://schemas.openxmlformats.org/officeDocument/2006/customXml" ds:itemID="{51AF8ADF-DD3A-43C7-8096-24620BA4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F36EF-9C89-41F8-9972-A74F084936AD}">
  <ds:schemaRefs>
    <ds:schemaRef ds:uri="http://schemas.microsoft.com/sharepoint/v3/contenttype/forms"/>
  </ds:schemaRefs>
</ds:datastoreItem>
</file>

<file path=customXml/itemProps4.xml><?xml version="1.0" encoding="utf-8"?>
<ds:datastoreItem xmlns:ds="http://schemas.openxmlformats.org/officeDocument/2006/customXml" ds:itemID="{4B278992-D507-42E4-B4F2-BCA244B58CD9}">
  <ds:schemaRefs>
    <ds:schemaRef ds:uri="http://schemas.microsoft.com/office/infopath/2007/PartnerControls"/>
    <ds:schemaRef ds:uri="c13d4e05-b2b0-4bc9-8750-27ef826d9a0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79e967a-dbce-4b57-8629-f29c9a9dcb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2021-03-01T09:12:00Z</dcterms:created>
  <dcterms:modified xsi:type="dcterms:W3CDTF">2021-03-01T09:12:00Z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