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56CA3246" w:rsidR="001A51FA" w:rsidRPr="001078B8" w:rsidRDefault="001078B8" w:rsidP="00597DEB">
      <w:pPr>
        <w:spacing w:line="360" w:lineRule="auto"/>
        <w:ind w:right="-30"/>
        <w:rPr>
          <w:b/>
          <w:sz w:val="32"/>
          <w:szCs w:val="32"/>
        </w:rPr>
      </w:pPr>
      <w:bookmarkStart w:id="0" w:name="OLE_LINK1"/>
      <w:bookmarkStart w:id="1" w:name="_Hlk526413990"/>
      <w:r w:rsidRPr="001078B8">
        <w:rPr>
          <w:b/>
          <w:sz w:val="32"/>
          <w:szCs w:val="32"/>
        </w:rPr>
        <w:t>Recycling-Zusammenarbeit ausgeweitet: igus Partner Mura Technology kooperiert mit Dow</w:t>
      </w:r>
    </w:p>
    <w:p w14:paraId="4A28DFA2" w14:textId="45BFFB04" w:rsidR="00597DEB" w:rsidRPr="00070141" w:rsidRDefault="00070141" w:rsidP="00597DEB">
      <w:pPr>
        <w:spacing w:line="360" w:lineRule="auto"/>
        <w:ind w:right="-30"/>
        <w:rPr>
          <w:b/>
          <w:sz w:val="24"/>
          <w:szCs w:val="24"/>
        </w:rPr>
      </w:pPr>
      <w:r>
        <w:rPr>
          <w:b/>
          <w:sz w:val="24"/>
          <w:szCs w:val="24"/>
        </w:rPr>
        <w:t>Globales Projekt für</w:t>
      </w:r>
      <w:r w:rsidRPr="00070141">
        <w:rPr>
          <w:b/>
          <w:sz w:val="24"/>
          <w:szCs w:val="24"/>
        </w:rPr>
        <w:t xml:space="preserve"> </w:t>
      </w:r>
      <w:r>
        <w:rPr>
          <w:b/>
          <w:sz w:val="24"/>
          <w:szCs w:val="24"/>
        </w:rPr>
        <w:t xml:space="preserve">innovatives </w:t>
      </w:r>
      <w:r w:rsidRPr="00070141">
        <w:rPr>
          <w:b/>
          <w:sz w:val="24"/>
          <w:szCs w:val="24"/>
        </w:rPr>
        <w:t>K</w:t>
      </w:r>
      <w:r>
        <w:rPr>
          <w:b/>
          <w:sz w:val="24"/>
          <w:szCs w:val="24"/>
        </w:rPr>
        <w:t xml:space="preserve">unststoff-Recycling nimmt weiter an Fahrt auf </w:t>
      </w:r>
    </w:p>
    <w:p w14:paraId="76CB1125" w14:textId="77777777" w:rsidR="001A51FA" w:rsidRPr="00070141" w:rsidRDefault="001A51FA" w:rsidP="00597DEB">
      <w:pPr>
        <w:spacing w:line="360" w:lineRule="auto"/>
        <w:ind w:right="-30"/>
        <w:rPr>
          <w:b/>
        </w:rPr>
      </w:pPr>
    </w:p>
    <w:p w14:paraId="1D1827BD" w14:textId="707628EF" w:rsidR="00597DEB" w:rsidRPr="00070141" w:rsidRDefault="00597DEB" w:rsidP="00597DEB">
      <w:pPr>
        <w:spacing w:line="360" w:lineRule="auto"/>
        <w:rPr>
          <w:b/>
        </w:rPr>
      </w:pPr>
      <w:r w:rsidRPr="005A69FA">
        <w:rPr>
          <w:b/>
        </w:rPr>
        <w:t xml:space="preserve">Köln, </w:t>
      </w:r>
      <w:r w:rsidR="00427B04">
        <w:rPr>
          <w:b/>
        </w:rPr>
        <w:t>27.</w:t>
      </w:r>
      <w:r w:rsidRPr="005A69FA">
        <w:rPr>
          <w:b/>
        </w:rPr>
        <w:t xml:space="preserve"> </w:t>
      </w:r>
      <w:r w:rsidR="008F0AD2">
        <w:rPr>
          <w:b/>
        </w:rPr>
        <w:t>April</w:t>
      </w:r>
      <w:r w:rsidRPr="00070141">
        <w:rPr>
          <w:b/>
        </w:rPr>
        <w:t xml:space="preserve"> 20</w:t>
      </w:r>
      <w:r w:rsidR="001D1A2B">
        <w:rPr>
          <w:b/>
        </w:rPr>
        <w:t>21</w:t>
      </w:r>
      <w:r w:rsidRPr="00070141">
        <w:rPr>
          <w:b/>
        </w:rPr>
        <w:t xml:space="preserve"> – </w:t>
      </w:r>
      <w:r w:rsidR="00070141">
        <w:rPr>
          <w:b/>
        </w:rPr>
        <w:t xml:space="preserve">Die Umwandlung von Plastik wieder zu Öl in nur 25 Minuten, das verspricht die </w:t>
      </w:r>
      <w:r w:rsidR="001D1A2B" w:rsidRPr="001D1A2B">
        <w:rPr>
          <w:b/>
        </w:rPr>
        <w:t xml:space="preserve">„Hydrothermal </w:t>
      </w:r>
      <w:proofErr w:type="spellStart"/>
      <w:r w:rsidR="001D1A2B" w:rsidRPr="001D1A2B">
        <w:rPr>
          <w:b/>
        </w:rPr>
        <w:t>Plastic</w:t>
      </w:r>
      <w:proofErr w:type="spellEnd"/>
      <w:r w:rsidR="001D1A2B" w:rsidRPr="001D1A2B">
        <w:rPr>
          <w:b/>
        </w:rPr>
        <w:t xml:space="preserve"> Recycling Solution“ </w:t>
      </w:r>
      <w:r w:rsidR="004B3174">
        <w:rPr>
          <w:b/>
        </w:rPr>
        <w:t>des Startup</w:t>
      </w:r>
      <w:r w:rsidR="00070141">
        <w:rPr>
          <w:b/>
        </w:rPr>
        <w:t xml:space="preserve"> Mura Technology. </w:t>
      </w:r>
      <w:r w:rsidR="004B3174">
        <w:rPr>
          <w:b/>
        </w:rPr>
        <w:t>Damit der Einstieg in eine nachhaltige</w:t>
      </w:r>
      <w:r w:rsidR="001D1A2B">
        <w:rPr>
          <w:b/>
        </w:rPr>
        <w:t xml:space="preserve"> </w:t>
      </w:r>
      <w:proofErr w:type="spellStart"/>
      <w:r w:rsidR="001D1A2B">
        <w:rPr>
          <w:b/>
        </w:rPr>
        <w:t>Circular</w:t>
      </w:r>
      <w:proofErr w:type="spellEnd"/>
      <w:r w:rsidR="001D1A2B">
        <w:rPr>
          <w:b/>
        </w:rPr>
        <w:t xml:space="preserve"> Economy </w:t>
      </w:r>
      <w:r w:rsidR="004B3174">
        <w:rPr>
          <w:b/>
        </w:rPr>
        <w:t>gelingen kann, unterstützen weltweit tätige Industrieunternehmen</w:t>
      </w:r>
      <w:r w:rsidR="001D1A2B">
        <w:rPr>
          <w:b/>
        </w:rPr>
        <w:t xml:space="preserve"> wie igus</w:t>
      </w:r>
      <w:r w:rsidR="004B3174">
        <w:rPr>
          <w:b/>
        </w:rPr>
        <w:t xml:space="preserve"> den Auf</w:t>
      </w:r>
      <w:r w:rsidR="002F5344">
        <w:rPr>
          <w:b/>
        </w:rPr>
        <w:t xml:space="preserve">bau </w:t>
      </w:r>
      <w:r w:rsidR="001D1A2B">
        <w:rPr>
          <w:b/>
        </w:rPr>
        <w:t>dieser Technologie.</w:t>
      </w:r>
      <w:r w:rsidR="004B3174">
        <w:rPr>
          <w:b/>
        </w:rPr>
        <w:t xml:space="preserve"> Mit dem </w:t>
      </w:r>
      <w:r w:rsidR="006330FD" w:rsidRPr="006330FD">
        <w:rPr>
          <w:b/>
        </w:rPr>
        <w:t>zweitg</w:t>
      </w:r>
      <w:r w:rsidR="006330FD">
        <w:rPr>
          <w:b/>
        </w:rPr>
        <w:t>r</w:t>
      </w:r>
      <w:r w:rsidR="006330FD" w:rsidRPr="006330FD">
        <w:rPr>
          <w:b/>
        </w:rPr>
        <w:t xml:space="preserve">ößten Chemiekonzern der Welt Dow Chemical </w:t>
      </w:r>
      <w:r w:rsidR="001D1A2B">
        <w:rPr>
          <w:b/>
        </w:rPr>
        <w:t xml:space="preserve">ist jetzt ein weiterer Partner mit an Bord. </w:t>
      </w:r>
    </w:p>
    <w:p w14:paraId="42B947FD" w14:textId="77777777" w:rsidR="00597DEB" w:rsidRPr="00070141" w:rsidRDefault="00597DEB" w:rsidP="00597DEB">
      <w:pPr>
        <w:spacing w:line="360" w:lineRule="auto"/>
        <w:rPr>
          <w:b/>
        </w:rPr>
      </w:pPr>
    </w:p>
    <w:p w14:paraId="0446FCD7" w14:textId="6CDA6B10" w:rsidR="00C92592" w:rsidRDefault="00C92592" w:rsidP="002846AA">
      <w:pPr>
        <w:spacing w:line="360" w:lineRule="auto"/>
      </w:pPr>
      <w:r>
        <w:t xml:space="preserve">Mit der „Hydrothermal </w:t>
      </w:r>
      <w:proofErr w:type="spellStart"/>
      <w:r>
        <w:t>Plastic</w:t>
      </w:r>
      <w:proofErr w:type="spellEnd"/>
      <w:r>
        <w:t xml:space="preserve"> Recycling Solution“ (</w:t>
      </w:r>
      <w:proofErr w:type="spellStart"/>
      <w:r>
        <w:t>HydroPRS</w:t>
      </w:r>
      <w:proofErr w:type="spellEnd"/>
      <w:r>
        <w:t xml:space="preserve">) hat Mura Technology eine </w:t>
      </w:r>
      <w:r w:rsidR="00582DBD">
        <w:t>neuartige</w:t>
      </w:r>
      <w:r>
        <w:t xml:space="preserve"> Technologie </w:t>
      </w:r>
      <w:r w:rsidR="00DA4C9E">
        <w:t>für chemisches Plastik-Recycling entwickelt</w:t>
      </w:r>
      <w:r>
        <w:t xml:space="preserve">. </w:t>
      </w:r>
      <w:r w:rsidR="00DA4C9E">
        <w:t>Das Ziel ist es,</w:t>
      </w:r>
      <w:r>
        <w:t xml:space="preserve"> </w:t>
      </w:r>
      <w:r w:rsidR="00DA4C9E" w:rsidRPr="00DA4C9E">
        <w:t xml:space="preserve">eine </w:t>
      </w:r>
      <w:r w:rsidR="00582DBD">
        <w:t xml:space="preserve">nachhaltige </w:t>
      </w:r>
      <w:r w:rsidR="00DA4C9E" w:rsidRPr="00DA4C9E">
        <w:t xml:space="preserve">Kreislaufwirtschaft für Kunststoffe </w:t>
      </w:r>
      <w:r w:rsidR="00582DBD">
        <w:t>aufzubauen</w:t>
      </w:r>
      <w:r w:rsidR="00DA4C9E" w:rsidRPr="00DA4C9E">
        <w:t xml:space="preserve"> und zu verhindern, dass Kunststoffabfälle in die Umwelt gelangen. </w:t>
      </w:r>
      <w:r w:rsidRPr="00B9173B">
        <w:t xml:space="preserve">Die Methode </w:t>
      </w:r>
      <w:r>
        <w:t xml:space="preserve">nutzt Wasser, Hitze und Druck und wandelt </w:t>
      </w:r>
      <w:r w:rsidR="00582DBD">
        <w:t>dadurch</w:t>
      </w:r>
      <w:r>
        <w:t xml:space="preserve"> Plastikmüll </w:t>
      </w:r>
      <w:r w:rsidR="00DA4C9E">
        <w:t xml:space="preserve">in nur 25 Minuten </w:t>
      </w:r>
      <w:r>
        <w:t xml:space="preserve">wieder in Öl um. </w:t>
      </w:r>
      <w:r w:rsidR="002846AA">
        <w:t xml:space="preserve">Mit dem Ingenieurdienstleistungsunternehmen KBR und dem motion plastics Spezialisten igus hat das Startup Mura Technology bereits Kooperationen </w:t>
      </w:r>
      <w:r w:rsidR="002846AA" w:rsidRPr="002846AA">
        <w:t xml:space="preserve">geschlossen. igus war Ende 2019 der erste Investor aus der Industrie und hatte seine Investitionen im März auf 5 Millionen Euro weiter erhöht. Nun kommt mit Dow </w:t>
      </w:r>
      <w:r w:rsidR="006330FD">
        <w:t xml:space="preserve">Chemical </w:t>
      </w:r>
      <w:r w:rsidR="002846AA" w:rsidRPr="002846AA">
        <w:t xml:space="preserve">als globaler Entwickler </w:t>
      </w:r>
      <w:r w:rsidR="002846AA">
        <w:t xml:space="preserve">und Produzent von Kunststoffen ein weiterer großer Partner hinzu. </w:t>
      </w:r>
      <w:r w:rsidR="005A69FA" w:rsidRPr="005A69FA">
        <w:t xml:space="preserve">Die Zusammenarbeit wird die Skalierung von Muras fortschrittlichem Recyclingverfahren </w:t>
      </w:r>
      <w:r w:rsidR="008F0AD2">
        <w:t>weiter vorantreiben</w:t>
      </w:r>
    </w:p>
    <w:p w14:paraId="7FF75881" w14:textId="04373CE9" w:rsidR="00C92592" w:rsidRDefault="00C92592" w:rsidP="001078B8">
      <w:pPr>
        <w:spacing w:line="360" w:lineRule="auto"/>
      </w:pPr>
    </w:p>
    <w:p w14:paraId="56286D57" w14:textId="1143E98E" w:rsidR="004D4C14" w:rsidRPr="004D4C14" w:rsidRDefault="004D4C14" w:rsidP="001078B8">
      <w:pPr>
        <w:spacing w:line="360" w:lineRule="auto"/>
        <w:rPr>
          <w:b/>
          <w:bCs/>
        </w:rPr>
      </w:pPr>
      <w:r w:rsidRPr="004D4C14">
        <w:rPr>
          <w:b/>
          <w:bCs/>
        </w:rPr>
        <w:t>Kunststoffmüll wird zu neuen Verpackungen</w:t>
      </w:r>
    </w:p>
    <w:p w14:paraId="35A407F8" w14:textId="50A31E3F" w:rsidR="00597DEB" w:rsidRDefault="001078B8" w:rsidP="00070141">
      <w:pPr>
        <w:spacing w:line="360" w:lineRule="auto"/>
      </w:pPr>
      <w:r w:rsidRPr="001078B8">
        <w:t xml:space="preserve">Die weltweit erste Anlage, die </w:t>
      </w:r>
      <w:proofErr w:type="spellStart"/>
      <w:r w:rsidRPr="001078B8">
        <w:t>HydroPRS</w:t>
      </w:r>
      <w:proofErr w:type="spellEnd"/>
      <w:r w:rsidR="00C92592">
        <w:t xml:space="preserve"> </w:t>
      </w:r>
      <w:r w:rsidR="002F5344">
        <w:t xml:space="preserve">im großen Maßstab </w:t>
      </w:r>
      <w:r w:rsidRPr="001078B8">
        <w:t xml:space="preserve">verwendet, </w:t>
      </w:r>
      <w:r w:rsidR="00C92592">
        <w:t>wird derzeit i</w:t>
      </w:r>
      <w:r w:rsidR="00302D43">
        <w:t>m britischen</w:t>
      </w:r>
      <w:r w:rsidRPr="001078B8">
        <w:t xml:space="preserve"> </w:t>
      </w:r>
      <w:proofErr w:type="spellStart"/>
      <w:r w:rsidRPr="001078B8">
        <w:t>Teesside</w:t>
      </w:r>
      <w:proofErr w:type="spellEnd"/>
      <w:r w:rsidR="00302D43">
        <w:t xml:space="preserve"> </w:t>
      </w:r>
      <w:r w:rsidR="00C92592">
        <w:t>errichtet</w:t>
      </w:r>
      <w:r w:rsidRPr="001078B8">
        <w:t xml:space="preserve">. Die erste Linie mit einer Kapazität von 20.000 Tonnen pro Jahr wird voraussichtlich 2022 in Betrieb gehen. Sobald alle vier Linien fertiggestellt sind, wird Mura in der Lage sein, bis zu 80.000 Tonnen Kunststoffabfälle pro Jahr zu recyceln und Dow mit den durch den Prozess </w:t>
      </w:r>
      <w:r w:rsidR="00302D43">
        <w:t>gewonnenen</w:t>
      </w:r>
      <w:r w:rsidRPr="001078B8">
        <w:t xml:space="preserve"> </w:t>
      </w:r>
      <w:r w:rsidR="008F0AD2">
        <w:t>Rohstoffen</w:t>
      </w:r>
      <w:r w:rsidRPr="001078B8">
        <w:t xml:space="preserve"> zu versorgen. Dow wird diese nutzen, um neue Kunststoffe </w:t>
      </w:r>
      <w:r w:rsidR="00582DBD">
        <w:t>für</w:t>
      </w:r>
      <w:r w:rsidRPr="001078B8">
        <w:t xml:space="preserve"> Lebensmittelverpackungen und andere Verpackungsprodukte </w:t>
      </w:r>
      <w:r w:rsidRPr="001078B8">
        <w:lastRenderedPageBreak/>
        <w:t xml:space="preserve">zu entwickeln, die </w:t>
      </w:r>
      <w:r w:rsidR="00070141">
        <w:t xml:space="preserve">schließlich </w:t>
      </w:r>
      <w:r w:rsidRPr="001078B8">
        <w:t>in die globalen Lieferketten zurückgeführt werden</w:t>
      </w:r>
      <w:r w:rsidR="00582DBD">
        <w:t>.</w:t>
      </w:r>
      <w:r w:rsidR="001D1A2B">
        <w:t xml:space="preserve"> </w:t>
      </w:r>
      <w:r w:rsidR="00582DBD">
        <w:t xml:space="preserve">Das Engagement von Dow soll darüber hinaus </w:t>
      </w:r>
      <w:r w:rsidR="000430FE">
        <w:t>unter Beweis stellen</w:t>
      </w:r>
      <w:r w:rsidR="00582DBD">
        <w:t xml:space="preserve">, </w:t>
      </w:r>
      <w:r w:rsidR="00582DBD" w:rsidRPr="001078B8">
        <w:t xml:space="preserve">dass Muras Lösung sowohl die Nachhaltigkeits- als auch die Leistungsanforderungen der Industrie erfüllen kann und dass die mit </w:t>
      </w:r>
      <w:proofErr w:type="spellStart"/>
      <w:r w:rsidR="00582DBD" w:rsidRPr="001078B8">
        <w:t>HydroPRS</w:t>
      </w:r>
      <w:proofErr w:type="spellEnd"/>
      <w:r w:rsidR="00582DBD" w:rsidRPr="001078B8">
        <w:t xml:space="preserve"> hergestellten Produkte in großem Maßstab zur Herstellung neuer Kunststoffe eingesetzt werden können</w:t>
      </w:r>
      <w:bookmarkEnd w:id="0"/>
      <w:r w:rsidR="00070141">
        <w:t>.</w:t>
      </w:r>
      <w:bookmarkStart w:id="2" w:name="_Hlk70330113"/>
      <w:r w:rsidR="00F87AEA">
        <w:t xml:space="preserve"> </w:t>
      </w:r>
      <w:bookmarkStart w:id="3" w:name="_Hlk70330254"/>
      <w:r w:rsidR="00F87AEA">
        <w:t xml:space="preserve">Auch igus Geschäftsführer Frank Blase begrüßt die Kooperation: „Es braucht starke Partnerschaften, die dieser Technologie zum Durchbruch verhelfen und </w:t>
      </w:r>
      <w:r w:rsidR="00597238">
        <w:t xml:space="preserve">dadurch </w:t>
      </w:r>
      <w:r w:rsidR="00F87AEA">
        <w:t>ein spürbarer Effekt</w:t>
      </w:r>
      <w:r w:rsidR="00597238">
        <w:t xml:space="preserve"> für die Umwelt</w:t>
      </w:r>
      <w:r w:rsidR="00F87AEA">
        <w:t xml:space="preserve"> entsteht. Wir freuen uns für Mura, dass Dow mit an Bord ist.“</w:t>
      </w:r>
      <w:bookmarkEnd w:id="3"/>
    </w:p>
    <w:p w14:paraId="62F0E572" w14:textId="57295715" w:rsidR="004D4C14" w:rsidRDefault="004D4C14">
      <w:pPr>
        <w:overflowPunct/>
        <w:autoSpaceDE/>
        <w:autoSpaceDN/>
        <w:adjustRightInd/>
        <w:jc w:val="left"/>
        <w:textAlignment w:val="auto"/>
      </w:pPr>
      <w:bookmarkStart w:id="4" w:name="_Hlk54684034"/>
      <w:bookmarkEnd w:id="2"/>
    </w:p>
    <w:p w14:paraId="67FEB5BD" w14:textId="318F1031" w:rsidR="000430FE" w:rsidRDefault="000430FE">
      <w:pPr>
        <w:overflowPunct/>
        <w:autoSpaceDE/>
        <w:autoSpaceDN/>
        <w:adjustRightInd/>
        <w:jc w:val="left"/>
        <w:textAlignment w:val="auto"/>
      </w:pPr>
    </w:p>
    <w:p w14:paraId="586CFD4B" w14:textId="77777777" w:rsidR="000430FE" w:rsidRPr="008D3A67" w:rsidRDefault="000430FE">
      <w:pPr>
        <w:overflowPunct/>
        <w:autoSpaceDE/>
        <w:autoSpaceDN/>
        <w:adjustRightInd/>
        <w:jc w:val="left"/>
        <w:textAlignment w:val="auto"/>
      </w:pPr>
    </w:p>
    <w:p w14:paraId="4B0139F4" w14:textId="77777777" w:rsidR="00B62935" w:rsidRPr="008D3A67" w:rsidRDefault="00B62935" w:rsidP="00B62935"/>
    <w:p w14:paraId="09192939" w14:textId="77777777" w:rsidR="00B62935" w:rsidRPr="00D75861" w:rsidRDefault="00B62935" w:rsidP="00B62935">
      <w:pPr>
        <w:rPr>
          <w:b/>
          <w:sz w:val="18"/>
        </w:rPr>
      </w:pPr>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4"/>
    <w:p w14:paraId="6A52D93B" w14:textId="59378F2D"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0764AB5E" w14:textId="130AD631" w:rsidR="00B62935" w:rsidRDefault="00B62935" w:rsidP="00B62935"/>
    <w:p w14:paraId="21C7C143" w14:textId="2C8D5378" w:rsidR="000430FE" w:rsidRDefault="000430FE" w:rsidP="00B62935"/>
    <w:p w14:paraId="44C7F7A3" w14:textId="77777777" w:rsidR="000430FE" w:rsidRDefault="000430FE"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5079E922" w14:textId="3F38DC2D"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r w:rsidR="00517C3A">
        <w:rPr>
          <w:color w:val="C0C0C0"/>
          <w:sz w:val="16"/>
          <w:szCs w:val="16"/>
        </w:rPr>
        <w:t xml:space="preserve"> </w:t>
      </w:r>
      <w:r w:rsidR="00517C3A" w:rsidRPr="008C33C3">
        <w:rPr>
          <w:color w:val="C0C0C0"/>
          <w:sz w:val="16"/>
          <w:szCs w:val="16"/>
        </w:rPr>
        <w:t>Die Begriffe „</w:t>
      </w:r>
      <w:proofErr w:type="spellStart"/>
      <w:r w:rsidR="00517C3A" w:rsidRPr="008C33C3">
        <w:rPr>
          <w:color w:val="C0C0C0"/>
          <w:sz w:val="16"/>
          <w:szCs w:val="16"/>
        </w:rPr>
        <w:t>HydroPRS</w:t>
      </w:r>
      <w:proofErr w:type="spellEnd"/>
      <w:r w:rsidR="00517C3A" w:rsidRPr="008C33C3">
        <w:rPr>
          <w:color w:val="C0C0C0"/>
          <w:sz w:val="16"/>
          <w:szCs w:val="16"/>
        </w:rPr>
        <w:t>“ und “Cat-HTR” sind in Großbritannien und gegebenenfalls international durch Markengesetze geschützt.</w:t>
      </w:r>
    </w:p>
    <w:p w14:paraId="6FF1A74C" w14:textId="77777777" w:rsidR="00B62935" w:rsidRDefault="00B62935" w:rsidP="00AB0D1C">
      <w:pPr>
        <w:suppressAutoHyphens/>
        <w:spacing w:line="360" w:lineRule="auto"/>
        <w:rPr>
          <w:b/>
        </w:rPr>
      </w:pPr>
    </w:p>
    <w:p w14:paraId="7F0AAA04" w14:textId="77777777" w:rsidR="000430FE" w:rsidRDefault="000430FE">
      <w:pPr>
        <w:overflowPunct/>
        <w:autoSpaceDE/>
        <w:autoSpaceDN/>
        <w:adjustRightInd/>
        <w:jc w:val="left"/>
        <w:textAlignment w:val="auto"/>
        <w:rPr>
          <w:b/>
        </w:rPr>
      </w:pPr>
      <w:r>
        <w:rPr>
          <w:b/>
        </w:rPr>
        <w:br w:type="page"/>
      </w:r>
    </w:p>
    <w:p w14:paraId="24AC08AB" w14:textId="0478380C" w:rsidR="00AB0D1C" w:rsidRPr="007E3E94" w:rsidRDefault="00AB0D1C" w:rsidP="00AB0D1C">
      <w:pPr>
        <w:suppressAutoHyphens/>
        <w:spacing w:line="360" w:lineRule="auto"/>
        <w:rPr>
          <w:b/>
        </w:rPr>
      </w:pPr>
      <w:r w:rsidRPr="007E3E94">
        <w:rPr>
          <w:b/>
        </w:rPr>
        <w:lastRenderedPageBreak/>
        <w:t>Bildunterschrift:</w:t>
      </w:r>
    </w:p>
    <w:p w14:paraId="158DA110" w14:textId="77777777" w:rsidR="004D4C14" w:rsidRPr="00CF1040" w:rsidRDefault="004D4C14" w:rsidP="004D4C14">
      <w:pPr>
        <w:suppressAutoHyphens/>
        <w:spacing w:line="360" w:lineRule="auto"/>
        <w:rPr>
          <w:b/>
        </w:rPr>
      </w:pPr>
    </w:p>
    <w:p w14:paraId="7568A845" w14:textId="71B6D084" w:rsidR="004D4C14" w:rsidRPr="007E3E94" w:rsidRDefault="00771B61" w:rsidP="004D4C14">
      <w:pPr>
        <w:suppressAutoHyphens/>
        <w:spacing w:line="360" w:lineRule="auto"/>
        <w:rPr>
          <w:b/>
        </w:rPr>
      </w:pPr>
      <w:r>
        <w:rPr>
          <w:noProof/>
        </w:rPr>
        <w:drawing>
          <wp:inline distT="0" distB="0" distL="0" distR="0" wp14:anchorId="6D95C28F" wp14:editId="3D219DBA">
            <wp:extent cx="3305475" cy="29983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5295" cy="3016359"/>
                    </a:xfrm>
                    <a:prstGeom prst="rect">
                      <a:avLst/>
                    </a:prstGeom>
                    <a:noFill/>
                    <a:ln>
                      <a:noFill/>
                    </a:ln>
                  </pic:spPr>
                </pic:pic>
              </a:graphicData>
            </a:graphic>
          </wp:inline>
        </w:drawing>
      </w:r>
    </w:p>
    <w:p w14:paraId="4B0C4784" w14:textId="38AB053E" w:rsidR="004D4C14" w:rsidRPr="00CF1040" w:rsidRDefault="004D4C14" w:rsidP="004D4C14">
      <w:pPr>
        <w:suppressAutoHyphens/>
        <w:spacing w:line="360" w:lineRule="auto"/>
        <w:rPr>
          <w:rFonts w:cs="Arial"/>
          <w:b/>
          <w:szCs w:val="22"/>
        </w:rPr>
      </w:pPr>
      <w:r w:rsidRPr="00CF1040">
        <w:rPr>
          <w:rFonts w:cs="Arial"/>
          <w:b/>
          <w:szCs w:val="22"/>
        </w:rPr>
        <w:t>Bild PM</w:t>
      </w:r>
      <w:r w:rsidR="00427B04">
        <w:rPr>
          <w:rFonts w:cs="Arial"/>
          <w:b/>
          <w:szCs w:val="22"/>
        </w:rPr>
        <w:t>20</w:t>
      </w:r>
      <w:r w:rsidRPr="00CF1040">
        <w:rPr>
          <w:rFonts w:cs="Arial"/>
          <w:b/>
          <w:szCs w:val="22"/>
        </w:rPr>
        <w:t>21-1</w:t>
      </w:r>
    </w:p>
    <w:p w14:paraId="312074E3" w14:textId="7F4509BF" w:rsidR="004D4C14" w:rsidRDefault="002846AA" w:rsidP="004D4C14">
      <w:pPr>
        <w:suppressAutoHyphens/>
        <w:spacing w:line="360" w:lineRule="auto"/>
      </w:pPr>
      <w:r w:rsidRPr="002846AA">
        <w:rPr>
          <w:rStyle w:val="eop"/>
          <w:rFonts w:cs="Arial"/>
          <w:color w:val="000000" w:themeColor="text1"/>
        </w:rPr>
        <w:t>D</w:t>
      </w:r>
      <w:r>
        <w:rPr>
          <w:rStyle w:val="eop"/>
          <w:rFonts w:cs="Arial"/>
          <w:color w:val="000000" w:themeColor="text1"/>
        </w:rPr>
        <w:t xml:space="preserve">ow </w:t>
      </w:r>
      <w:r w:rsidRPr="002846AA">
        <w:rPr>
          <w:rStyle w:val="eop"/>
          <w:rFonts w:cs="Arial"/>
          <w:color w:val="000000" w:themeColor="text1"/>
        </w:rPr>
        <w:t>Chemical investiert in d</w:t>
      </w:r>
      <w:r w:rsidR="006330FD">
        <w:rPr>
          <w:rStyle w:val="eop"/>
          <w:rFonts w:cs="Arial"/>
          <w:color w:val="000000" w:themeColor="text1"/>
        </w:rPr>
        <w:t>ie</w:t>
      </w:r>
      <w:r w:rsidRPr="002846AA">
        <w:rPr>
          <w:rStyle w:val="eop"/>
          <w:rFonts w:cs="Arial"/>
          <w:color w:val="000000" w:themeColor="text1"/>
        </w:rPr>
        <w:t xml:space="preserve"> </w:t>
      </w:r>
      <w:proofErr w:type="spellStart"/>
      <w:r w:rsidRPr="002846AA">
        <w:rPr>
          <w:rStyle w:val="eop"/>
          <w:rFonts w:cs="Arial"/>
          <w:color w:val="000000" w:themeColor="text1"/>
        </w:rPr>
        <w:t>HydroPRS</w:t>
      </w:r>
      <w:proofErr w:type="spellEnd"/>
      <w:r w:rsidRPr="002846AA">
        <w:rPr>
          <w:rStyle w:val="eop"/>
          <w:rFonts w:cs="Arial"/>
          <w:color w:val="000000" w:themeColor="text1"/>
        </w:rPr>
        <w:t xml:space="preserve"> Technologie</w:t>
      </w:r>
      <w:r w:rsidR="00AA0A79">
        <w:rPr>
          <w:rStyle w:val="eop"/>
          <w:rFonts w:cs="Arial"/>
          <w:color w:val="000000" w:themeColor="text1"/>
        </w:rPr>
        <w:t xml:space="preserve"> von Mura. Sie hat das</w:t>
      </w:r>
      <w:r w:rsidRPr="002846AA">
        <w:rPr>
          <w:rStyle w:val="eop"/>
          <w:rFonts w:cs="Arial"/>
          <w:color w:val="000000" w:themeColor="text1"/>
        </w:rPr>
        <w:t xml:space="preserve"> Potenzial, alle Arten von Plastik zu recyceln und daraus wieder Öl zu gewinnen</w:t>
      </w:r>
      <w:r>
        <w:rPr>
          <w:rStyle w:val="eop"/>
          <w:rFonts w:cs="Arial"/>
          <w:color w:val="000000" w:themeColor="text1"/>
        </w:rPr>
        <w:t xml:space="preserve">. </w:t>
      </w:r>
      <w:r w:rsidR="004D4C14" w:rsidRPr="007E3E94">
        <w:t>(Quelle: igus GmbH)</w:t>
      </w:r>
      <w:r w:rsidR="000430FE">
        <w:t xml:space="preserve"> </w:t>
      </w:r>
    </w:p>
    <w:bookmarkEnd w:id="1"/>
    <w:p w14:paraId="52848703" w14:textId="0AE3FFBD" w:rsidR="00E01E24" w:rsidRPr="007E3E94" w:rsidRDefault="00E01E24" w:rsidP="007E3E94">
      <w:pPr>
        <w:suppressAutoHyphens/>
        <w:spacing w:line="360" w:lineRule="auto"/>
      </w:pPr>
    </w:p>
    <w:sectPr w:rsidR="00E01E24" w:rsidRPr="007E3E9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0FE"/>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141"/>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8B8"/>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A2B"/>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6AA"/>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344"/>
    <w:rsid w:val="00302D43"/>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4"/>
    <w:rsid w:val="00427B09"/>
    <w:rsid w:val="00431156"/>
    <w:rsid w:val="004322EA"/>
    <w:rsid w:val="00432D6C"/>
    <w:rsid w:val="004332B7"/>
    <w:rsid w:val="0043475E"/>
    <w:rsid w:val="00436517"/>
    <w:rsid w:val="00437B4B"/>
    <w:rsid w:val="00437E15"/>
    <w:rsid w:val="0044051B"/>
    <w:rsid w:val="004407B6"/>
    <w:rsid w:val="00440F83"/>
    <w:rsid w:val="004417FA"/>
    <w:rsid w:val="00442340"/>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174"/>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4C14"/>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C3A"/>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2DBD"/>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238"/>
    <w:rsid w:val="00597DEB"/>
    <w:rsid w:val="005A03B5"/>
    <w:rsid w:val="005A03C7"/>
    <w:rsid w:val="005A08D1"/>
    <w:rsid w:val="005A0D55"/>
    <w:rsid w:val="005A0EF1"/>
    <w:rsid w:val="005A4AE8"/>
    <w:rsid w:val="005A617E"/>
    <w:rsid w:val="005A69FA"/>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0FD"/>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1B61"/>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9F6"/>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6710"/>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AD2"/>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0A7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592"/>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4C9E"/>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67D65"/>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AEA"/>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eop">
    <w:name w:val="eop"/>
    <w:basedOn w:val="Absatz-Standardschriftart"/>
    <w:rsid w:val="004D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2021-04-23T17:03:00Z</dcterms:created>
  <dcterms:modified xsi:type="dcterms:W3CDTF">2021-04-27T05:47:00Z</dcterms:modified>
</cp:coreProperties>
</file>