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2F2D5" w14:textId="77777777" w:rsidR="00A900E8" w:rsidRPr="00B15D66" w:rsidRDefault="007923F5" w:rsidP="00DB56A4">
      <w:pPr>
        <w:spacing w:line="360" w:lineRule="auto"/>
        <w:ind w:right="-30"/>
        <w:rPr>
          <w:b/>
          <w:sz w:val="28"/>
          <w:szCs w:val="28"/>
        </w:rPr>
      </w:pPr>
      <w:bookmarkStart w:id="0" w:name="OLE_LINK1"/>
      <w:bookmarkStart w:id="1" w:name="_Hlk526413990"/>
      <w:r w:rsidRPr="00B15D66">
        <w:rPr>
          <w:b/>
          <w:sz w:val="28"/>
          <w:szCs w:val="28"/>
        </w:rPr>
        <w:t xml:space="preserve">Innovazioni digitali al servizio del riciclo avanzato: </w:t>
      </w:r>
    </w:p>
    <w:p w14:paraId="3B0F1A78" w14:textId="438AE483" w:rsidR="007C407C" w:rsidRPr="0074165E" w:rsidRDefault="007923F5" w:rsidP="00DB56A4">
      <w:pPr>
        <w:spacing w:line="360" w:lineRule="auto"/>
        <w:ind w:right="-30"/>
        <w:rPr>
          <w:b/>
          <w:sz w:val="28"/>
          <w:szCs w:val="28"/>
          <w:lang w:val="en-GB"/>
        </w:rPr>
      </w:pPr>
      <w:r w:rsidRPr="00B15D66">
        <w:rPr>
          <w:b/>
          <w:sz w:val="28"/>
          <w:szCs w:val="28"/>
          <w:lang w:val="en-GB"/>
        </w:rPr>
        <w:t>igus investe nella start-up cirplus</w:t>
      </w:r>
    </w:p>
    <w:p w14:paraId="56C12094" w14:textId="2A95190D" w:rsidR="001D3308" w:rsidRDefault="001D3308" w:rsidP="001D3308">
      <w:pPr>
        <w:spacing w:line="360" w:lineRule="auto"/>
      </w:pPr>
      <w:r>
        <w:rPr>
          <w:b/>
        </w:rPr>
        <w:t>Obiettivo</w:t>
      </w:r>
      <w:r w:rsidRPr="00280E91">
        <w:rPr>
          <w:b/>
        </w:rPr>
        <w:t>: avviare una rivoluzione nel commercio dei materiali riciclati derivanti da termoplastiche</w:t>
      </w:r>
      <w:r w:rsidR="00261A69">
        <w:rPr>
          <w:b/>
        </w:rPr>
        <w:t>,</w:t>
      </w:r>
      <w:r w:rsidRPr="00280E91">
        <w:rPr>
          <w:b/>
        </w:rPr>
        <w:t xml:space="preserve"> </w:t>
      </w:r>
      <w:r w:rsidR="00A900E8">
        <w:rPr>
          <w:b/>
        </w:rPr>
        <w:t xml:space="preserve">anche </w:t>
      </w:r>
      <w:r w:rsidRPr="00280E91">
        <w:rPr>
          <w:b/>
        </w:rPr>
        <w:t>tecniche.</w:t>
      </w:r>
    </w:p>
    <w:p w14:paraId="456AD324" w14:textId="77777777" w:rsidR="00A900E8" w:rsidRPr="005A74F2" w:rsidRDefault="00A900E8" w:rsidP="00DB56A4">
      <w:pPr>
        <w:spacing w:line="360" w:lineRule="auto"/>
        <w:ind w:right="-30"/>
        <w:rPr>
          <w:b/>
        </w:rPr>
      </w:pPr>
    </w:p>
    <w:p w14:paraId="50DE3C99" w14:textId="4566D48D" w:rsidR="006263B4" w:rsidRPr="00D331FA" w:rsidRDefault="006263B4" w:rsidP="00D331FA">
      <w:pPr>
        <w:spacing w:line="360" w:lineRule="auto"/>
        <w:rPr>
          <w:szCs w:val="22"/>
        </w:rPr>
      </w:pPr>
      <w:r w:rsidRPr="00D331FA">
        <w:rPr>
          <w:szCs w:val="22"/>
        </w:rPr>
        <w:t>“</w:t>
      </w:r>
      <w:r w:rsidRPr="0074165E">
        <w:rPr>
          <w:rFonts w:cs="Arial"/>
          <w:szCs w:val="22"/>
        </w:rPr>
        <w:t>In qualità di produttori di materie plastiche, riteniamo di avere un obbligo nei confronti dell'ambiente e un dovere nella conservazione delle risorse</w:t>
      </w:r>
      <w:r w:rsidR="001D3308" w:rsidRPr="0074165E">
        <w:rPr>
          <w:rFonts w:cs="Arial"/>
          <w:szCs w:val="22"/>
        </w:rPr>
        <w:t>”,</w:t>
      </w:r>
      <w:r w:rsidR="0074165E">
        <w:rPr>
          <w:rFonts w:cs="Arial"/>
          <w:szCs w:val="22"/>
        </w:rPr>
        <w:t xml:space="preserve"> afferma</w:t>
      </w:r>
      <w:r w:rsidR="001D3308" w:rsidRPr="0074165E">
        <w:rPr>
          <w:rFonts w:cs="Arial"/>
          <w:szCs w:val="22"/>
        </w:rPr>
        <w:t xml:space="preserve"> </w:t>
      </w:r>
      <w:r w:rsidR="00D331FA" w:rsidRPr="00B15D66">
        <w:rPr>
          <w:szCs w:val="22"/>
        </w:rPr>
        <w:t>Michael Blass, CEO</w:t>
      </w:r>
      <w:r w:rsidR="00020029">
        <w:rPr>
          <w:szCs w:val="22"/>
        </w:rPr>
        <w:t xml:space="preserve"> della divisione catene portacavi</w:t>
      </w:r>
      <w:r w:rsidR="00D331FA" w:rsidRPr="00B15D66">
        <w:rPr>
          <w:szCs w:val="22"/>
        </w:rPr>
        <w:t xml:space="preserve"> </w:t>
      </w:r>
      <w:r w:rsidR="0074165E" w:rsidRPr="00B15D66">
        <w:rPr>
          <w:szCs w:val="22"/>
        </w:rPr>
        <w:t>di</w:t>
      </w:r>
      <w:r w:rsidR="00D331FA" w:rsidRPr="00B15D66">
        <w:rPr>
          <w:szCs w:val="22"/>
        </w:rPr>
        <w:t xml:space="preserve"> igus GmbH</w:t>
      </w:r>
      <w:r w:rsidRPr="00B15D66">
        <w:rPr>
          <w:rFonts w:cs="Arial"/>
          <w:szCs w:val="22"/>
        </w:rPr>
        <w:t>.</w:t>
      </w:r>
      <w:r w:rsidRPr="0074165E">
        <w:rPr>
          <w:rFonts w:cs="Arial"/>
          <w:szCs w:val="22"/>
        </w:rPr>
        <w:t xml:space="preserve"> </w:t>
      </w:r>
      <w:r w:rsidR="001D3308" w:rsidRPr="0074165E">
        <w:rPr>
          <w:rFonts w:cs="Arial"/>
          <w:szCs w:val="22"/>
        </w:rPr>
        <w:t>A questo scopo</w:t>
      </w:r>
      <w:r w:rsidR="00D331FA">
        <w:rPr>
          <w:rFonts w:cs="Arial"/>
          <w:szCs w:val="22"/>
        </w:rPr>
        <w:t xml:space="preserve"> il nostro gruppo</w:t>
      </w:r>
      <w:r w:rsidR="00D331FA" w:rsidRPr="001C7371">
        <w:rPr>
          <w:rFonts w:cs="Arial"/>
          <w:szCs w:val="22"/>
        </w:rPr>
        <w:t xml:space="preserve">, </w:t>
      </w:r>
      <w:r w:rsidR="00D331FA" w:rsidRPr="001C7371">
        <w:rPr>
          <w:szCs w:val="22"/>
        </w:rPr>
        <w:t>s</w:t>
      </w:r>
      <w:r w:rsidR="001D3308" w:rsidRPr="001C7371">
        <w:rPr>
          <w:szCs w:val="22"/>
        </w:rPr>
        <w:t>pecializzat</w:t>
      </w:r>
      <w:r w:rsidR="00D331FA" w:rsidRPr="001C7371">
        <w:rPr>
          <w:szCs w:val="22"/>
        </w:rPr>
        <w:t>o</w:t>
      </w:r>
      <w:r w:rsidR="001D3308" w:rsidRPr="001C7371">
        <w:rPr>
          <w:szCs w:val="22"/>
        </w:rPr>
        <w:t xml:space="preserve"> nei tecnopolimeri,</w:t>
      </w:r>
      <w:r w:rsidRPr="0074165E">
        <w:rPr>
          <w:rFonts w:cs="Arial"/>
          <w:szCs w:val="22"/>
        </w:rPr>
        <w:t xml:space="preserve"> sta promuovendo </w:t>
      </w:r>
      <w:r w:rsidR="001D3308" w:rsidRPr="0074165E">
        <w:rPr>
          <w:rFonts w:cs="Arial"/>
          <w:szCs w:val="22"/>
        </w:rPr>
        <w:t xml:space="preserve">da tempo </w:t>
      </w:r>
      <w:r w:rsidR="00A900E8" w:rsidRPr="0074165E">
        <w:rPr>
          <w:rFonts w:cs="Arial"/>
          <w:szCs w:val="22"/>
        </w:rPr>
        <w:t xml:space="preserve">diverse </w:t>
      </w:r>
      <w:r w:rsidRPr="0074165E">
        <w:rPr>
          <w:rFonts w:cs="Arial"/>
          <w:szCs w:val="22"/>
        </w:rPr>
        <w:t>attività</w:t>
      </w:r>
      <w:r w:rsidR="001D3308" w:rsidRPr="0074165E">
        <w:rPr>
          <w:rFonts w:cs="Arial"/>
          <w:szCs w:val="22"/>
        </w:rPr>
        <w:t xml:space="preserve"> concrete come il ritiro di </w:t>
      </w:r>
      <w:r w:rsidRPr="0074165E">
        <w:rPr>
          <w:rFonts w:cs="Arial"/>
          <w:szCs w:val="22"/>
        </w:rPr>
        <w:t>vecchie catene portacavi in plastica</w:t>
      </w:r>
      <w:r w:rsidRPr="00351EA6">
        <w:rPr>
          <w:szCs w:val="22"/>
        </w:rPr>
        <w:t xml:space="preserve"> </w:t>
      </w:r>
      <w:r w:rsidR="0074165E">
        <w:rPr>
          <w:szCs w:val="22"/>
        </w:rPr>
        <w:t>(</w:t>
      </w:r>
      <w:r w:rsidRPr="00351EA6">
        <w:rPr>
          <w:szCs w:val="22"/>
        </w:rPr>
        <w:t>indipendentemente dal produttore</w:t>
      </w:r>
      <w:r w:rsidR="0074165E">
        <w:rPr>
          <w:szCs w:val="22"/>
        </w:rPr>
        <w:t>)</w:t>
      </w:r>
      <w:r w:rsidRPr="0074165E">
        <w:rPr>
          <w:rFonts w:cs="Arial"/>
          <w:szCs w:val="22"/>
        </w:rPr>
        <w:t xml:space="preserve">, </w:t>
      </w:r>
      <w:r w:rsidR="001D3308" w:rsidRPr="0074165E">
        <w:rPr>
          <w:rFonts w:cs="Arial"/>
          <w:szCs w:val="22"/>
        </w:rPr>
        <w:t>l’utilizzo di</w:t>
      </w:r>
      <w:r w:rsidRPr="0074165E">
        <w:rPr>
          <w:rFonts w:cs="Arial"/>
          <w:szCs w:val="22"/>
        </w:rPr>
        <w:t xml:space="preserve"> materiali rigranulati e riciclati</w:t>
      </w:r>
      <w:r w:rsidR="001D3308" w:rsidRPr="0074165E">
        <w:rPr>
          <w:rFonts w:cs="Arial"/>
          <w:szCs w:val="22"/>
        </w:rPr>
        <w:t xml:space="preserve"> e il continuo sviluppo di</w:t>
      </w:r>
      <w:r w:rsidRPr="0074165E">
        <w:rPr>
          <w:rFonts w:cs="Arial"/>
          <w:szCs w:val="22"/>
        </w:rPr>
        <w:t xml:space="preserve"> nuovi prodotti </w:t>
      </w:r>
      <w:r w:rsidR="001D3308" w:rsidRPr="0074165E">
        <w:rPr>
          <w:rFonts w:cs="Arial"/>
          <w:szCs w:val="22"/>
        </w:rPr>
        <w:t xml:space="preserve">ottenuti </w:t>
      </w:r>
      <w:r w:rsidRPr="0074165E">
        <w:rPr>
          <w:rFonts w:cs="Arial"/>
          <w:szCs w:val="22"/>
        </w:rPr>
        <w:t>esclusivamente da rifiuti post-consumo</w:t>
      </w:r>
      <w:r w:rsidR="001D3308" w:rsidRPr="0074165E">
        <w:rPr>
          <w:rFonts w:cs="Arial"/>
          <w:szCs w:val="22"/>
        </w:rPr>
        <w:t>.</w:t>
      </w:r>
      <w:r w:rsidRPr="0074165E">
        <w:rPr>
          <w:rFonts w:cs="Arial"/>
          <w:szCs w:val="22"/>
        </w:rPr>
        <w:t xml:space="preserve"> </w:t>
      </w:r>
      <w:r w:rsidR="00D331FA">
        <w:rPr>
          <w:rFonts w:cs="Arial"/>
          <w:szCs w:val="22"/>
        </w:rPr>
        <w:t>Risale al</w:t>
      </w:r>
      <w:r w:rsidRPr="0074165E">
        <w:rPr>
          <w:rFonts w:cs="Arial"/>
          <w:szCs w:val="22"/>
        </w:rPr>
        <w:t xml:space="preserve"> 2019 </w:t>
      </w:r>
      <w:r w:rsidR="00D331FA">
        <w:rPr>
          <w:rFonts w:cs="Arial"/>
          <w:szCs w:val="22"/>
        </w:rPr>
        <w:t>il lancio del progetto</w:t>
      </w:r>
      <w:r w:rsidRPr="0074165E">
        <w:rPr>
          <w:rFonts w:cs="Arial"/>
          <w:szCs w:val="22"/>
        </w:rPr>
        <w:t xml:space="preserve"> Chainge che permette di riciclare una varietà sempre più ampia di plastiche tecniche</w:t>
      </w:r>
      <w:r w:rsidR="001D3308" w:rsidRPr="0074165E">
        <w:rPr>
          <w:rFonts w:cs="Arial"/>
          <w:szCs w:val="22"/>
        </w:rPr>
        <w:t xml:space="preserve"> e di </w:t>
      </w:r>
      <w:r w:rsidRPr="0074165E">
        <w:rPr>
          <w:rFonts w:cs="Arial"/>
          <w:szCs w:val="22"/>
        </w:rPr>
        <w:t xml:space="preserve">acquistare </w:t>
      </w:r>
      <w:r w:rsidRPr="00351EA6">
        <w:rPr>
          <w:szCs w:val="22"/>
        </w:rPr>
        <w:t>plastica riciclata con standard di qualità garantiti</w:t>
      </w:r>
      <w:r w:rsidRPr="0074165E">
        <w:rPr>
          <w:rFonts w:cs="Arial"/>
          <w:szCs w:val="22"/>
        </w:rPr>
        <w:t xml:space="preserve">. </w:t>
      </w:r>
      <w:r w:rsidR="00D331FA">
        <w:rPr>
          <w:szCs w:val="22"/>
        </w:rPr>
        <w:t>P</w:t>
      </w:r>
      <w:r w:rsidRPr="00D331FA">
        <w:rPr>
          <w:szCs w:val="22"/>
        </w:rPr>
        <w:t>er estendere il programma</w:t>
      </w:r>
      <w:r w:rsidR="001D3308" w:rsidRPr="00D331FA">
        <w:rPr>
          <w:szCs w:val="22"/>
        </w:rPr>
        <w:t xml:space="preserve"> </w:t>
      </w:r>
      <w:r w:rsidRPr="00351EA6">
        <w:rPr>
          <w:szCs w:val="22"/>
        </w:rPr>
        <w:t xml:space="preserve">a più aziende possibili, </w:t>
      </w:r>
      <w:r w:rsidR="00D331FA">
        <w:rPr>
          <w:szCs w:val="22"/>
        </w:rPr>
        <w:t>lo sc</w:t>
      </w:r>
      <w:r w:rsidR="0074165E">
        <w:rPr>
          <w:szCs w:val="22"/>
        </w:rPr>
        <w:t>or</w:t>
      </w:r>
      <w:r w:rsidR="00D331FA">
        <w:rPr>
          <w:szCs w:val="22"/>
        </w:rPr>
        <w:t xml:space="preserve">so anno </w:t>
      </w:r>
      <w:r w:rsidR="001D3308" w:rsidRPr="00D331FA">
        <w:rPr>
          <w:szCs w:val="22"/>
        </w:rPr>
        <w:t xml:space="preserve">igus </w:t>
      </w:r>
      <w:r w:rsidRPr="00D331FA">
        <w:rPr>
          <w:szCs w:val="22"/>
        </w:rPr>
        <w:t>ha messo a disposizione del mercato</w:t>
      </w:r>
      <w:r w:rsidR="007923F5" w:rsidRPr="00D331FA">
        <w:rPr>
          <w:szCs w:val="22"/>
        </w:rPr>
        <w:t xml:space="preserve"> </w:t>
      </w:r>
      <w:r w:rsidR="0074165E">
        <w:rPr>
          <w:szCs w:val="22"/>
        </w:rPr>
        <w:t>l</w:t>
      </w:r>
      <w:r w:rsidR="007923F5" w:rsidRPr="00D331FA">
        <w:rPr>
          <w:szCs w:val="22"/>
        </w:rPr>
        <w:t>a piattaforma</w:t>
      </w:r>
      <w:r w:rsidR="0074165E">
        <w:rPr>
          <w:szCs w:val="22"/>
        </w:rPr>
        <w:t xml:space="preserve"> online</w:t>
      </w:r>
      <w:r w:rsidR="007923F5" w:rsidRPr="00D331FA">
        <w:rPr>
          <w:szCs w:val="22"/>
        </w:rPr>
        <w:t xml:space="preserve"> </w:t>
      </w:r>
      <w:r w:rsidR="0074165E">
        <w:rPr>
          <w:szCs w:val="22"/>
        </w:rPr>
        <w:t>del programma Chainge</w:t>
      </w:r>
      <w:r w:rsidR="00D331FA">
        <w:rPr>
          <w:szCs w:val="22"/>
        </w:rPr>
        <w:t>.</w:t>
      </w:r>
    </w:p>
    <w:p w14:paraId="2FB33FA6" w14:textId="77777777" w:rsidR="006263B4" w:rsidRPr="00D331FA" w:rsidRDefault="006263B4" w:rsidP="00F331AB">
      <w:pPr>
        <w:spacing w:line="360" w:lineRule="auto"/>
        <w:rPr>
          <w:szCs w:val="22"/>
        </w:rPr>
      </w:pPr>
    </w:p>
    <w:p w14:paraId="7E0E8E02" w14:textId="29022941" w:rsidR="0074165E" w:rsidRPr="00D331FA" w:rsidRDefault="006263B4" w:rsidP="006263B4">
      <w:pPr>
        <w:spacing w:line="360" w:lineRule="auto"/>
        <w:rPr>
          <w:b/>
          <w:bCs/>
          <w:szCs w:val="22"/>
        </w:rPr>
      </w:pPr>
      <w:r w:rsidRPr="00D331FA">
        <w:rPr>
          <w:b/>
          <w:bCs/>
          <w:szCs w:val="22"/>
        </w:rPr>
        <w:t>Dare forma al futuro della plastica riciclata grazie alle tecnologie digitali</w:t>
      </w:r>
    </w:p>
    <w:p w14:paraId="3FF19C33" w14:textId="500CEE6E" w:rsidR="00A900E8" w:rsidRPr="0074165E" w:rsidRDefault="001D3308" w:rsidP="00CB1D4E">
      <w:pPr>
        <w:spacing w:line="360" w:lineRule="auto"/>
        <w:rPr>
          <w:rFonts w:cs="Arial"/>
          <w:szCs w:val="22"/>
        </w:rPr>
      </w:pPr>
      <w:r w:rsidRPr="00B15D66">
        <w:rPr>
          <w:bCs/>
          <w:szCs w:val="22"/>
        </w:rPr>
        <w:t xml:space="preserve">Oggi, </w:t>
      </w:r>
      <w:r w:rsidR="00A900E8" w:rsidRPr="0074165E">
        <w:rPr>
          <w:bCs/>
          <w:szCs w:val="22"/>
        </w:rPr>
        <w:t>p</w:t>
      </w:r>
      <w:r w:rsidRPr="0074165E">
        <w:rPr>
          <w:bCs/>
          <w:szCs w:val="22"/>
        </w:rPr>
        <w:t>er</w:t>
      </w:r>
      <w:r w:rsidRPr="00D331FA">
        <w:rPr>
          <w:szCs w:val="22"/>
        </w:rPr>
        <w:t xml:space="preserve"> accelerare ulteriormente il progresso dell'economia circolare digitale, </w:t>
      </w:r>
      <w:r w:rsidRPr="00B15D66">
        <w:rPr>
          <w:bCs/>
          <w:szCs w:val="22"/>
        </w:rPr>
        <w:t>igus annuncia l’investimento in cirplus, start-up con sede ad Amburgo (Germania)</w:t>
      </w:r>
      <w:r w:rsidRPr="001C7371">
        <w:rPr>
          <w:bCs/>
          <w:szCs w:val="22"/>
        </w:rPr>
        <w:t xml:space="preserve"> </w:t>
      </w:r>
      <w:r w:rsidR="006263B4" w:rsidRPr="00D331FA">
        <w:rPr>
          <w:szCs w:val="22"/>
        </w:rPr>
        <w:t>specializzata in</w:t>
      </w:r>
      <w:r w:rsidR="007923F5" w:rsidRPr="00D331FA">
        <w:rPr>
          <w:szCs w:val="22"/>
        </w:rPr>
        <w:t xml:space="preserve"> circolarità</w:t>
      </w:r>
      <w:r w:rsidR="007923F5" w:rsidRPr="0074165E">
        <w:rPr>
          <w:szCs w:val="22"/>
        </w:rPr>
        <w:t>.</w:t>
      </w:r>
      <w:r w:rsidRPr="0074165E">
        <w:rPr>
          <w:szCs w:val="22"/>
        </w:rPr>
        <w:t xml:space="preserve"> </w:t>
      </w:r>
      <w:r w:rsidR="006263B4" w:rsidRPr="00B15D66">
        <w:rPr>
          <w:rFonts w:cs="Arial"/>
          <w:szCs w:val="22"/>
        </w:rPr>
        <w:t xml:space="preserve">“Con </w:t>
      </w:r>
      <w:r w:rsidR="00A900E8" w:rsidRPr="00B15D66">
        <w:rPr>
          <w:rFonts w:cs="Arial"/>
          <w:szCs w:val="22"/>
        </w:rPr>
        <w:t>c</w:t>
      </w:r>
      <w:r w:rsidR="00A62A1C" w:rsidRPr="00B15D66">
        <w:rPr>
          <w:rFonts w:cs="Arial"/>
          <w:szCs w:val="22"/>
        </w:rPr>
        <w:t>irplus</w:t>
      </w:r>
      <w:r w:rsidR="006263B4" w:rsidRPr="00B15D66">
        <w:rPr>
          <w:rFonts w:cs="Arial"/>
          <w:szCs w:val="22"/>
        </w:rPr>
        <w:t xml:space="preserve"> condividiamo </w:t>
      </w:r>
      <w:r w:rsidR="00A62A1C" w:rsidRPr="00B15D66">
        <w:rPr>
          <w:rFonts w:cs="Arial"/>
          <w:szCs w:val="22"/>
        </w:rPr>
        <w:t xml:space="preserve">la volontà di iniziare una </w:t>
      </w:r>
      <w:r w:rsidR="0074165E">
        <w:rPr>
          <w:rFonts w:cs="Arial"/>
          <w:szCs w:val="22"/>
        </w:rPr>
        <w:t xml:space="preserve">vera </w:t>
      </w:r>
      <w:r w:rsidR="00A62A1C" w:rsidRPr="00B15D66">
        <w:rPr>
          <w:rFonts w:cs="Arial"/>
          <w:szCs w:val="22"/>
        </w:rPr>
        <w:t>rivoluzione nel commercio di materiali riciclati da termoplastiche tecniche e non</w:t>
      </w:r>
      <w:r w:rsidR="00261A69" w:rsidRPr="00B15D66">
        <w:rPr>
          <w:rFonts w:cs="Arial"/>
          <w:szCs w:val="22"/>
        </w:rPr>
        <w:t xml:space="preserve">”, aggiunge </w:t>
      </w:r>
      <w:r w:rsidR="00D331FA" w:rsidRPr="0074165E">
        <w:rPr>
          <w:rFonts w:cs="Arial"/>
          <w:szCs w:val="22"/>
        </w:rPr>
        <w:t>Michael Blass</w:t>
      </w:r>
      <w:r w:rsidR="0074165E">
        <w:rPr>
          <w:rFonts w:cs="Arial"/>
          <w:szCs w:val="22"/>
        </w:rPr>
        <w:t>.</w:t>
      </w:r>
      <w:r w:rsidR="00CB1D4E" w:rsidRPr="0074165E">
        <w:rPr>
          <w:rFonts w:cs="Arial"/>
          <w:szCs w:val="22"/>
        </w:rPr>
        <w:t xml:space="preserve"> </w:t>
      </w:r>
    </w:p>
    <w:p w14:paraId="0BEAFB5E" w14:textId="66B9D37A" w:rsidR="004C18EC" w:rsidRPr="0074165E" w:rsidRDefault="00CB1D4E" w:rsidP="004C18EC">
      <w:pPr>
        <w:spacing w:line="360" w:lineRule="auto"/>
        <w:rPr>
          <w:strike/>
          <w:szCs w:val="22"/>
        </w:rPr>
      </w:pPr>
      <w:r w:rsidRPr="00351EA6">
        <w:rPr>
          <w:szCs w:val="22"/>
        </w:rPr>
        <w:t xml:space="preserve">L'obiettivo comune di agevolare l'accesso e l'utilizzo delle materie plastiche rigenerate </w:t>
      </w:r>
      <w:r w:rsidRPr="00067E17">
        <w:rPr>
          <w:szCs w:val="22"/>
        </w:rPr>
        <w:t>è quindi alla base della</w:t>
      </w:r>
      <w:r w:rsidRPr="00D331FA">
        <w:rPr>
          <w:szCs w:val="22"/>
        </w:rPr>
        <w:t xml:space="preserve"> collaborazione tra igus e cirplus.</w:t>
      </w:r>
      <w:r w:rsidR="00A900E8" w:rsidRPr="00D331FA">
        <w:rPr>
          <w:szCs w:val="22"/>
        </w:rPr>
        <w:t xml:space="preserve"> </w:t>
      </w:r>
      <w:r w:rsidR="006263B4" w:rsidRPr="00D331FA">
        <w:rPr>
          <w:szCs w:val="22"/>
        </w:rPr>
        <w:t>Le due realtà</w:t>
      </w:r>
      <w:r w:rsidR="00A900E8" w:rsidRPr="00D331FA">
        <w:rPr>
          <w:szCs w:val="22"/>
        </w:rPr>
        <w:t>, infatti,</w:t>
      </w:r>
      <w:r w:rsidR="006263B4" w:rsidRPr="00D331FA">
        <w:rPr>
          <w:szCs w:val="22"/>
        </w:rPr>
        <w:t xml:space="preserve"> sono comple</w:t>
      </w:r>
      <w:r w:rsidR="001D3308" w:rsidRPr="00D331FA">
        <w:rPr>
          <w:szCs w:val="22"/>
        </w:rPr>
        <w:t>men</w:t>
      </w:r>
      <w:r w:rsidR="006263B4" w:rsidRPr="00D331FA">
        <w:rPr>
          <w:szCs w:val="22"/>
        </w:rPr>
        <w:t>tari</w:t>
      </w:r>
      <w:r w:rsidR="001D3308" w:rsidRPr="00D331FA">
        <w:rPr>
          <w:szCs w:val="22"/>
        </w:rPr>
        <w:t>: da un lato</w:t>
      </w:r>
      <w:r w:rsidR="001C7371">
        <w:rPr>
          <w:szCs w:val="22"/>
        </w:rPr>
        <w:t>,</w:t>
      </w:r>
      <w:r w:rsidR="006263B4" w:rsidRPr="00D331FA">
        <w:rPr>
          <w:szCs w:val="22"/>
        </w:rPr>
        <w:t xml:space="preserve"> igus ha già ottenuto importanti </w:t>
      </w:r>
      <w:r w:rsidR="007923F5" w:rsidRPr="00D331FA">
        <w:rPr>
          <w:szCs w:val="22"/>
        </w:rPr>
        <w:t xml:space="preserve">risultati </w:t>
      </w:r>
      <w:r w:rsidR="006263B4" w:rsidRPr="00D331FA">
        <w:rPr>
          <w:szCs w:val="22"/>
        </w:rPr>
        <w:t>nel</w:t>
      </w:r>
      <w:r w:rsidR="007923F5" w:rsidRPr="00D331FA">
        <w:rPr>
          <w:szCs w:val="22"/>
        </w:rPr>
        <w:t xml:space="preserve"> riciclo delle plastiche tecniche</w:t>
      </w:r>
      <w:r w:rsidR="001D3308" w:rsidRPr="00D331FA">
        <w:rPr>
          <w:szCs w:val="22"/>
        </w:rPr>
        <w:t>; dall’altro</w:t>
      </w:r>
      <w:r w:rsidR="001C7371">
        <w:rPr>
          <w:szCs w:val="22"/>
        </w:rPr>
        <w:t>,</w:t>
      </w:r>
      <w:r w:rsidR="001D3308" w:rsidRPr="00D331FA">
        <w:rPr>
          <w:szCs w:val="22"/>
        </w:rPr>
        <w:t xml:space="preserve"> </w:t>
      </w:r>
      <w:r w:rsidR="00A900E8" w:rsidRPr="00D331FA">
        <w:rPr>
          <w:szCs w:val="22"/>
        </w:rPr>
        <w:t>c</w:t>
      </w:r>
      <w:r w:rsidR="007923F5" w:rsidRPr="00D331FA">
        <w:rPr>
          <w:szCs w:val="22"/>
        </w:rPr>
        <w:t xml:space="preserve">irplus </w:t>
      </w:r>
      <w:r w:rsidR="006263B4" w:rsidRPr="00D331FA">
        <w:rPr>
          <w:szCs w:val="22"/>
        </w:rPr>
        <w:t>opera con successo nei</w:t>
      </w:r>
      <w:r w:rsidR="007923F5" w:rsidRPr="00D331FA">
        <w:rPr>
          <w:szCs w:val="22"/>
        </w:rPr>
        <w:t xml:space="preserve"> mercati delle materie termoplastiche standard</w:t>
      </w:r>
      <w:r w:rsidR="001D3308" w:rsidRPr="00D331FA">
        <w:rPr>
          <w:szCs w:val="22"/>
        </w:rPr>
        <w:t xml:space="preserve">, offrendo </w:t>
      </w:r>
      <w:r w:rsidR="007923F5" w:rsidRPr="00D331FA">
        <w:rPr>
          <w:szCs w:val="22"/>
        </w:rPr>
        <w:t xml:space="preserve">alle aziende di smaltimento, ai centri di riciclaggio e ai vari produttori un marketplace digitale che permette di acquistare </w:t>
      </w:r>
      <w:r w:rsidRPr="00D331FA">
        <w:rPr>
          <w:szCs w:val="22"/>
        </w:rPr>
        <w:t xml:space="preserve">in tutto il mondo </w:t>
      </w:r>
      <w:r w:rsidR="007923F5" w:rsidRPr="00D331FA">
        <w:rPr>
          <w:szCs w:val="22"/>
        </w:rPr>
        <w:t>materiali riciclati standard in modo affidabile, tracciabile e conveniente.</w:t>
      </w:r>
      <w:r w:rsidR="0074165E">
        <w:rPr>
          <w:szCs w:val="22"/>
        </w:rPr>
        <w:t xml:space="preserve"> </w:t>
      </w:r>
      <w:r w:rsidR="0074165E">
        <w:t xml:space="preserve">Cirplus è stata </w:t>
      </w:r>
      <w:r w:rsidR="00B15D66">
        <w:t>responsabile, inoltre,</w:t>
      </w:r>
      <w:r w:rsidR="0074165E">
        <w:t xml:space="preserve"> dello sviluppo delle norme DIN SPEC 91446 e DIN SPEC 91481, le prime al mondo riguardanti il riciclo delle materie plastiche di alta qualità. L'intento era di individuare e certificare catene di approvvigionamento affidabili e trasparenti </w:t>
      </w:r>
      <w:r w:rsidR="0074165E">
        <w:lastRenderedPageBreak/>
        <w:t>per i riciclati di plastica, grazie alla combinazione di digitalizzazione e standardizzazione.</w:t>
      </w:r>
      <w:r w:rsidR="00B15D66">
        <w:t xml:space="preserve"> </w:t>
      </w:r>
      <w:r w:rsidR="001D3308" w:rsidRPr="00D331FA">
        <w:rPr>
          <w:szCs w:val="22"/>
        </w:rPr>
        <w:t xml:space="preserve">Grazie a questa nuova collaborazione, </w:t>
      </w:r>
      <w:r w:rsidR="00A900E8" w:rsidRPr="00D331FA">
        <w:rPr>
          <w:szCs w:val="22"/>
        </w:rPr>
        <w:t>i</w:t>
      </w:r>
      <w:r w:rsidRPr="00D331FA">
        <w:rPr>
          <w:szCs w:val="22"/>
        </w:rPr>
        <w:t xml:space="preserve">gus e </w:t>
      </w:r>
      <w:r w:rsidR="00A900E8" w:rsidRPr="00D331FA">
        <w:rPr>
          <w:szCs w:val="22"/>
        </w:rPr>
        <w:t>c</w:t>
      </w:r>
      <w:r w:rsidRPr="00D331FA">
        <w:rPr>
          <w:szCs w:val="22"/>
        </w:rPr>
        <w:t xml:space="preserve">irplus lavoreranno congiuntamente </w:t>
      </w:r>
      <w:r w:rsidR="007923F5" w:rsidRPr="00D331FA">
        <w:rPr>
          <w:szCs w:val="22"/>
        </w:rPr>
        <w:t>alla creazione di un'intera rete incentrata sulle materie plastiche e il loro riciclo</w:t>
      </w:r>
      <w:r w:rsidR="0074165E">
        <w:rPr>
          <w:szCs w:val="22"/>
        </w:rPr>
        <w:t>.</w:t>
      </w:r>
    </w:p>
    <w:p w14:paraId="50B9ED76" w14:textId="77777777" w:rsidR="007D50B8" w:rsidRPr="00351EA6" w:rsidRDefault="007D50B8" w:rsidP="007D50B8">
      <w:pPr>
        <w:spacing w:line="360" w:lineRule="auto"/>
        <w:rPr>
          <w:szCs w:val="22"/>
        </w:rPr>
      </w:pPr>
    </w:p>
    <w:p w14:paraId="07D79712" w14:textId="77777777" w:rsidR="00BC3643" w:rsidRPr="00D331FA" w:rsidRDefault="007923F5" w:rsidP="004C18EC">
      <w:pPr>
        <w:spacing w:line="360" w:lineRule="auto"/>
        <w:rPr>
          <w:b/>
          <w:bCs/>
          <w:szCs w:val="22"/>
        </w:rPr>
      </w:pPr>
      <w:r w:rsidRPr="00067E17">
        <w:rPr>
          <w:b/>
          <w:bCs/>
          <w:szCs w:val="22"/>
        </w:rPr>
        <w:t>Un investimento e molte opportunità</w:t>
      </w:r>
    </w:p>
    <w:p w14:paraId="74CB40CA" w14:textId="032465A1" w:rsidR="00721464" w:rsidRPr="00D331FA" w:rsidRDefault="007923F5" w:rsidP="00AD5B74">
      <w:pPr>
        <w:spacing w:line="360" w:lineRule="auto"/>
        <w:rPr>
          <w:szCs w:val="22"/>
        </w:rPr>
      </w:pPr>
      <w:r w:rsidRPr="00D331FA">
        <w:rPr>
          <w:szCs w:val="22"/>
        </w:rPr>
        <w:t>Il programma Chainge permette</w:t>
      </w:r>
      <w:r w:rsidR="00A900E8" w:rsidRPr="00D331FA">
        <w:rPr>
          <w:szCs w:val="22"/>
        </w:rPr>
        <w:t xml:space="preserve"> già</w:t>
      </w:r>
      <w:r w:rsidRPr="00D331FA">
        <w:rPr>
          <w:szCs w:val="22"/>
        </w:rPr>
        <w:t xml:space="preserve"> ai clienti igus di attuare in modo rapido e semplice il riciclo delle materie plastiche tecniche. Con cirplus, igus può contare su un partner di rilievo nel settore del commercio digitale di materiali riciclati standard. In futuro, gli utenti potranno attingere ad una rete integrata per il commercio delle materie termoplastiche riciclate tecniche o standard, con la possibilità di </w:t>
      </w:r>
      <w:r w:rsidR="00351EA6">
        <w:rPr>
          <w:szCs w:val="22"/>
        </w:rPr>
        <w:t>acquistare</w:t>
      </w:r>
      <w:r w:rsidR="00351EA6" w:rsidRPr="00351EA6">
        <w:rPr>
          <w:szCs w:val="22"/>
        </w:rPr>
        <w:t xml:space="preserve"> </w:t>
      </w:r>
      <w:r w:rsidRPr="00351EA6">
        <w:rPr>
          <w:szCs w:val="22"/>
        </w:rPr>
        <w:t xml:space="preserve">qualsiasi materiale in modo semplice e trasparente da un'unica fonte. </w:t>
      </w:r>
      <w:r w:rsidR="00A900E8" w:rsidRPr="00D331FA">
        <w:rPr>
          <w:szCs w:val="22"/>
        </w:rPr>
        <w:t>In</w:t>
      </w:r>
      <w:r w:rsidRPr="00D331FA">
        <w:rPr>
          <w:szCs w:val="22"/>
        </w:rPr>
        <w:t xml:space="preserve"> 60 anni di </w:t>
      </w:r>
      <w:r w:rsidR="00A900E8" w:rsidRPr="00D331FA">
        <w:rPr>
          <w:szCs w:val="22"/>
        </w:rPr>
        <w:t xml:space="preserve">attività </w:t>
      </w:r>
      <w:r w:rsidRPr="00D331FA">
        <w:rPr>
          <w:szCs w:val="22"/>
        </w:rPr>
        <w:t>nella produzione e nella vendita di tecnopolimeri</w:t>
      </w:r>
      <w:r w:rsidR="00A900E8" w:rsidRPr="00D331FA">
        <w:rPr>
          <w:szCs w:val="22"/>
        </w:rPr>
        <w:t>, igus h</w:t>
      </w:r>
      <w:r w:rsidRPr="00D331FA">
        <w:rPr>
          <w:szCs w:val="22"/>
        </w:rPr>
        <w:t xml:space="preserve">a sviluppato una rete globale che gli ha consentito di consolidare flussi di materiali ottimizzati. </w:t>
      </w:r>
      <w:r w:rsidR="00A900E8" w:rsidRPr="00D331FA">
        <w:rPr>
          <w:szCs w:val="22"/>
        </w:rPr>
        <w:t>Aggiungendo</w:t>
      </w:r>
      <w:r w:rsidRPr="00D331FA">
        <w:rPr>
          <w:szCs w:val="22"/>
        </w:rPr>
        <w:t xml:space="preserve"> l'expertise di cirplus in ambito software, il percorso verso il commercio digitale avanzato di materiali riciclati è ben </w:t>
      </w:r>
      <w:r w:rsidR="00A900E8" w:rsidRPr="00D331FA">
        <w:rPr>
          <w:szCs w:val="22"/>
        </w:rPr>
        <w:t>tracciato</w:t>
      </w:r>
      <w:r w:rsidRPr="00D331FA">
        <w:rPr>
          <w:szCs w:val="22"/>
        </w:rPr>
        <w:t xml:space="preserve">. Le due aziende guardano con interesse al potenziale di una collaborazione strategica che presenta tutti i presupposti per la </w:t>
      </w:r>
      <w:r w:rsidR="00CB1D4E" w:rsidRPr="00D331FA">
        <w:rPr>
          <w:szCs w:val="22"/>
        </w:rPr>
        <w:t xml:space="preserve">creazione </w:t>
      </w:r>
      <w:r w:rsidRPr="00D331FA">
        <w:rPr>
          <w:szCs w:val="22"/>
        </w:rPr>
        <w:t xml:space="preserve">della più importante piattaforma al mondo per l'economia circolare delle materie plastiche. "I nostri sforzi per moltiplicare e ampliare le nostre attività e renderle accessibili a tutti ci hanno portato a unire le forze con cirplus", spiega </w:t>
      </w:r>
      <w:r w:rsidRPr="00B15D66">
        <w:rPr>
          <w:szCs w:val="22"/>
        </w:rPr>
        <w:t>Michael Blass. Con questo investimento vogliamo creare una rete che perme</w:t>
      </w:r>
      <w:r w:rsidRPr="00D331FA">
        <w:rPr>
          <w:szCs w:val="22"/>
        </w:rPr>
        <w:t>tta alla gente di cambiare</w:t>
      </w:r>
      <w:r w:rsidR="00CB1D4E" w:rsidRPr="00D331FA">
        <w:rPr>
          <w:szCs w:val="22"/>
        </w:rPr>
        <w:t xml:space="preserve"> concretamente</w:t>
      </w:r>
      <w:r w:rsidRPr="00D331FA">
        <w:rPr>
          <w:szCs w:val="22"/>
        </w:rPr>
        <w:t xml:space="preserve"> le cose"</w:t>
      </w:r>
      <w:r w:rsidR="001C7371" w:rsidRPr="00D331FA">
        <w:rPr>
          <w:szCs w:val="22"/>
        </w:rPr>
        <w:t>.</w:t>
      </w:r>
      <w:r w:rsidRPr="00D331FA">
        <w:rPr>
          <w:szCs w:val="22"/>
        </w:rPr>
        <w:t xml:space="preserve"> Christian Schiller, CEO di cirplus, aggiunge: "</w:t>
      </w:r>
      <w:r w:rsidR="00CB1D4E" w:rsidRPr="00D331FA">
        <w:rPr>
          <w:szCs w:val="22"/>
        </w:rPr>
        <w:t xml:space="preserve">In </w:t>
      </w:r>
      <w:r w:rsidRPr="00D331FA">
        <w:rPr>
          <w:szCs w:val="22"/>
        </w:rPr>
        <w:t>igus abbiamo trovato un partner che condivide i nostri valori</w:t>
      </w:r>
      <w:r w:rsidR="00CB1D4E" w:rsidRPr="00D331FA">
        <w:rPr>
          <w:szCs w:val="22"/>
        </w:rPr>
        <w:t xml:space="preserve"> </w:t>
      </w:r>
      <w:r w:rsidR="0074165E">
        <w:rPr>
          <w:szCs w:val="22"/>
        </w:rPr>
        <w:t xml:space="preserve">e </w:t>
      </w:r>
      <w:r w:rsidR="00CB1D4E" w:rsidRPr="00D331FA">
        <w:rPr>
          <w:szCs w:val="22"/>
        </w:rPr>
        <w:t>con cui collaborare</w:t>
      </w:r>
      <w:r w:rsidRPr="00D331FA">
        <w:rPr>
          <w:szCs w:val="22"/>
        </w:rPr>
        <w:t xml:space="preserve"> per far progredire la digitalizzazione nel settore del riciclo delle materie plastiche</w:t>
      </w:r>
      <w:r w:rsidRPr="00351EA6">
        <w:rPr>
          <w:szCs w:val="22"/>
        </w:rPr>
        <w:t>. L'esperienza di igus nel settore delle materie plastiche tecniche, unita alla nostra competenza nel settore della digitalizzazione e delle materie termoplastiche standard, rappresenta il punto di partenza ideale per la realizzazione di un'economia circolare chiusa</w:t>
      </w:r>
      <w:r w:rsidR="00351EA6">
        <w:rPr>
          <w:szCs w:val="22"/>
        </w:rPr>
        <w:t xml:space="preserve">, </w:t>
      </w:r>
      <w:r w:rsidRPr="00351EA6">
        <w:rPr>
          <w:szCs w:val="22"/>
        </w:rPr>
        <w:t>i</w:t>
      </w:r>
      <w:r w:rsidRPr="00067E17">
        <w:rPr>
          <w:szCs w:val="22"/>
        </w:rPr>
        <w:t>n tutti i settori industriali"</w:t>
      </w:r>
      <w:bookmarkStart w:id="2" w:name="_GoBack"/>
      <w:bookmarkEnd w:id="0"/>
      <w:bookmarkEnd w:id="2"/>
      <w:r w:rsidR="001C7371" w:rsidRPr="00067E17">
        <w:rPr>
          <w:szCs w:val="22"/>
        </w:rPr>
        <w:t>.</w:t>
      </w:r>
    </w:p>
    <w:p w14:paraId="34E3FADF" w14:textId="77777777" w:rsidR="005A2C3D" w:rsidRDefault="005A2C3D" w:rsidP="6A94A673">
      <w:pPr>
        <w:spacing w:line="360" w:lineRule="auto"/>
      </w:pPr>
    </w:p>
    <w:p w14:paraId="0C4F5D9D" w14:textId="77777777" w:rsidR="00351EA6" w:rsidRDefault="00351EA6" w:rsidP="00AB0D1C">
      <w:pPr>
        <w:suppressAutoHyphens/>
        <w:spacing w:line="360" w:lineRule="auto"/>
        <w:rPr>
          <w:b/>
        </w:rPr>
      </w:pPr>
    </w:p>
    <w:p w14:paraId="004B42D2" w14:textId="77777777" w:rsidR="00351EA6" w:rsidRDefault="00351EA6" w:rsidP="00AB0D1C">
      <w:pPr>
        <w:suppressAutoHyphens/>
        <w:spacing w:line="360" w:lineRule="auto"/>
        <w:rPr>
          <w:b/>
        </w:rPr>
      </w:pPr>
    </w:p>
    <w:p w14:paraId="12B33302" w14:textId="77777777" w:rsidR="00351EA6" w:rsidRDefault="00351EA6" w:rsidP="00AB0D1C">
      <w:pPr>
        <w:suppressAutoHyphens/>
        <w:spacing w:line="360" w:lineRule="auto"/>
        <w:rPr>
          <w:b/>
        </w:rPr>
      </w:pPr>
    </w:p>
    <w:p w14:paraId="653606EA" w14:textId="77777777" w:rsidR="00351EA6" w:rsidRDefault="00351EA6" w:rsidP="00AB0D1C">
      <w:pPr>
        <w:suppressAutoHyphens/>
        <w:spacing w:line="360" w:lineRule="auto"/>
        <w:rPr>
          <w:b/>
        </w:rPr>
      </w:pPr>
    </w:p>
    <w:p w14:paraId="6EC4F07F" w14:textId="77777777" w:rsidR="00351EA6" w:rsidRDefault="00351EA6" w:rsidP="00AB0D1C">
      <w:pPr>
        <w:suppressAutoHyphens/>
        <w:spacing w:line="360" w:lineRule="auto"/>
        <w:rPr>
          <w:b/>
        </w:rPr>
      </w:pPr>
    </w:p>
    <w:p w14:paraId="4304DD77" w14:textId="77777777" w:rsidR="00B15D66" w:rsidRDefault="00B15D66" w:rsidP="00AB0D1C">
      <w:pPr>
        <w:suppressAutoHyphens/>
        <w:spacing w:line="360" w:lineRule="auto"/>
        <w:rPr>
          <w:b/>
        </w:rPr>
      </w:pPr>
    </w:p>
    <w:p w14:paraId="291C16B4" w14:textId="6AC4DC3F" w:rsidR="00AB0D1C" w:rsidRPr="0004447E" w:rsidRDefault="007923F5" w:rsidP="00AB0D1C">
      <w:pPr>
        <w:suppressAutoHyphens/>
        <w:spacing w:line="360" w:lineRule="auto"/>
        <w:rPr>
          <w:b/>
        </w:rPr>
      </w:pPr>
      <w:r w:rsidRPr="0004447E">
        <w:rPr>
          <w:b/>
        </w:rPr>
        <w:lastRenderedPageBreak/>
        <w:t>Didascalia:</w:t>
      </w:r>
    </w:p>
    <w:p w14:paraId="359FBB20" w14:textId="77777777" w:rsidR="00AB0D1C" w:rsidRDefault="00AB0D1C" w:rsidP="00AB0D1C">
      <w:pPr>
        <w:suppressAutoHyphens/>
        <w:spacing w:line="360" w:lineRule="auto"/>
      </w:pPr>
    </w:p>
    <w:p w14:paraId="4BDA9C42" w14:textId="77777777" w:rsidR="006504AC" w:rsidRPr="00491B52" w:rsidRDefault="007923F5" w:rsidP="314482B5">
      <w:pPr>
        <w:suppressAutoHyphens/>
        <w:spacing w:line="360" w:lineRule="auto"/>
      </w:pPr>
      <w:r>
        <w:rPr>
          <w:noProof/>
        </w:rPr>
        <w:drawing>
          <wp:inline distT="0" distB="0" distL="0" distR="0" wp14:anchorId="5E84AF03" wp14:editId="233AE33A">
            <wp:extent cx="4859655" cy="271081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859655" cy="2710815"/>
                    </a:xfrm>
                    <a:prstGeom prst="rect">
                      <a:avLst/>
                    </a:prstGeom>
                    <a:noFill/>
                    <a:ln>
                      <a:noFill/>
                    </a:ln>
                  </pic:spPr>
                </pic:pic>
              </a:graphicData>
            </a:graphic>
          </wp:inline>
        </w:drawing>
      </w:r>
    </w:p>
    <w:p w14:paraId="1CA95D74" w14:textId="77777777" w:rsidR="00AB0D1C" w:rsidRPr="002C3854" w:rsidRDefault="007923F5" w:rsidP="00AB0D1C">
      <w:pPr>
        <w:suppressAutoHyphens/>
        <w:spacing w:line="360" w:lineRule="auto"/>
        <w:rPr>
          <w:rFonts w:cs="Arial"/>
          <w:b/>
          <w:szCs w:val="22"/>
        </w:rPr>
      </w:pPr>
      <w:r w:rsidRPr="002C3854">
        <w:rPr>
          <w:rFonts w:cs="Arial"/>
          <w:b/>
          <w:szCs w:val="22"/>
        </w:rPr>
        <w:t>Immagine PM3023-1</w:t>
      </w:r>
    </w:p>
    <w:bookmarkEnd w:id="1"/>
    <w:p w14:paraId="2872FDF0" w14:textId="5ABBA430" w:rsidR="00CF4619" w:rsidRDefault="007923F5" w:rsidP="00730C8C">
      <w:pPr>
        <w:spacing w:line="360" w:lineRule="auto"/>
      </w:pPr>
      <w:r w:rsidRPr="0004447E">
        <w:t>Con la loro collaborazione, igus e cirplus tracciano la strada del commercio online di materiali riciclati per materie plastiche tecniche e standard. Michael Blass, CEO divisione catene portacavi di igus GmbH (a sinistra) e Christian Schiller, CEO di cirplus (a destra), sono soddisfatti della collaborazione. (Fonte: igus GmbH)</w:t>
      </w:r>
    </w:p>
    <w:p w14:paraId="4F74FE7D" w14:textId="03AFFA58" w:rsidR="00B15D66" w:rsidRDefault="00B15D66" w:rsidP="00730C8C">
      <w:pPr>
        <w:spacing w:line="360" w:lineRule="auto"/>
      </w:pPr>
    </w:p>
    <w:p w14:paraId="59399596" w14:textId="77777777" w:rsidR="00B15D66" w:rsidRDefault="00B15D66" w:rsidP="00B15D66">
      <w:pPr>
        <w:overflowPunct/>
        <w:autoSpaceDE/>
        <w:adjustRightInd/>
        <w:rPr>
          <w:rFonts w:eastAsia="Calibri" w:cs="Arial"/>
          <w:b/>
          <w:bCs/>
          <w:sz w:val="18"/>
          <w:szCs w:val="18"/>
          <w:lang w:eastAsia="en-US"/>
        </w:rPr>
      </w:pPr>
      <w:r>
        <w:rPr>
          <w:rFonts w:eastAsia="Calibri" w:cs="Arial"/>
          <w:b/>
          <w:bCs/>
          <w:sz w:val="18"/>
          <w:szCs w:val="18"/>
          <w:lang w:eastAsia="en-US"/>
        </w:rPr>
        <w:t>Relazioni Pubblico</w:t>
      </w:r>
      <w:r>
        <w:rPr>
          <w:rFonts w:eastAsia="Calibri" w:cs="Arial"/>
          <w:b/>
          <w:bCs/>
          <w:sz w:val="18"/>
          <w:szCs w:val="18"/>
          <w:lang w:eastAsia="en-US"/>
        </w:rPr>
        <w:tab/>
      </w:r>
      <w:r>
        <w:rPr>
          <w:b/>
          <w:sz w:val="18"/>
          <w:szCs w:val="18"/>
        </w:rPr>
        <w:tab/>
      </w:r>
      <w:r>
        <w:rPr>
          <w:b/>
          <w:sz w:val="18"/>
          <w:szCs w:val="18"/>
        </w:rPr>
        <w:tab/>
      </w:r>
      <w:r>
        <w:rPr>
          <w:rFonts w:eastAsia="Calibri" w:cs="Arial"/>
          <w:b/>
          <w:bCs/>
          <w:sz w:val="18"/>
          <w:szCs w:val="18"/>
          <w:lang w:eastAsia="en-US"/>
        </w:rPr>
        <w:t>Relazioni Stampa</w:t>
      </w:r>
    </w:p>
    <w:p w14:paraId="112C89F1" w14:textId="77777777" w:rsidR="00B15D66" w:rsidRDefault="00B15D66" w:rsidP="00B15D66">
      <w:pPr>
        <w:overflowPunct/>
        <w:autoSpaceDE/>
        <w:adjustRightInd/>
        <w:rPr>
          <w:rFonts w:eastAsia="Calibri" w:cs="Arial"/>
          <w:b/>
          <w:bCs/>
          <w:sz w:val="18"/>
          <w:szCs w:val="18"/>
          <w:lang w:eastAsia="en-US"/>
        </w:rPr>
      </w:pPr>
    </w:p>
    <w:p w14:paraId="74B48BFC" w14:textId="77777777" w:rsidR="00B15D66" w:rsidRDefault="00B15D66" w:rsidP="00B15D66">
      <w:pPr>
        <w:overflowPunct/>
        <w:autoSpaceDE/>
        <w:adjustRightInd/>
        <w:rPr>
          <w:rFonts w:eastAsia="Calibri" w:cs="Arial"/>
          <w:sz w:val="18"/>
          <w:szCs w:val="18"/>
          <w:lang w:eastAsia="en-US"/>
        </w:rPr>
      </w:pPr>
      <w:r>
        <w:rPr>
          <w:rFonts w:cs="Arial"/>
          <w:sz w:val="18"/>
          <w:szCs w:val="18"/>
        </w:rPr>
        <w:t>Marie Olyve</w:t>
      </w:r>
      <w:r>
        <w:rPr>
          <w:rFonts w:cs="Arial"/>
          <w:sz w:val="18"/>
          <w:szCs w:val="18"/>
        </w:rPr>
        <w:tab/>
      </w:r>
      <w:r>
        <w:rPr>
          <w:rFonts w:cs="Arial"/>
          <w:sz w:val="18"/>
          <w:szCs w:val="18"/>
        </w:rPr>
        <w:tab/>
      </w:r>
      <w:r>
        <w:rPr>
          <w:rFonts w:cs="Arial"/>
          <w:sz w:val="18"/>
          <w:szCs w:val="18"/>
        </w:rPr>
        <w:tab/>
      </w:r>
      <w:r>
        <w:rPr>
          <w:rFonts w:cs="Arial"/>
          <w:sz w:val="18"/>
          <w:szCs w:val="18"/>
        </w:rPr>
        <w:tab/>
      </w:r>
      <w:r>
        <w:rPr>
          <w:rFonts w:eastAsia="Calibri" w:cs="Arial"/>
          <w:sz w:val="18"/>
          <w:szCs w:val="18"/>
          <w:lang w:eastAsia="en-US"/>
        </w:rPr>
        <w:t>Pinkommunication per igus Italia</w:t>
      </w:r>
      <w:r>
        <w:rPr>
          <w:rFonts w:cs="Arial"/>
          <w:sz w:val="18"/>
          <w:szCs w:val="18"/>
        </w:rPr>
        <w:tab/>
      </w:r>
      <w:r>
        <w:rPr>
          <w:rFonts w:cs="Arial"/>
          <w:sz w:val="18"/>
          <w:szCs w:val="18"/>
        </w:rPr>
        <w:tab/>
      </w:r>
    </w:p>
    <w:p w14:paraId="4D6B2D8B" w14:textId="77777777" w:rsidR="00B15D66" w:rsidRDefault="00B15D66" w:rsidP="00B15D66">
      <w:pPr>
        <w:rPr>
          <w:rFonts w:cs="Arial"/>
          <w:sz w:val="18"/>
          <w:szCs w:val="18"/>
        </w:rPr>
      </w:pPr>
      <w:r>
        <w:rPr>
          <w:rFonts w:cs="Arial"/>
          <w:sz w:val="18"/>
          <w:szCs w:val="18"/>
        </w:rPr>
        <w:t xml:space="preserve">Marketing </w:t>
      </w:r>
      <w:r>
        <w:rPr>
          <w:rFonts w:eastAsia="Calibri" w:cs="Arial"/>
          <w:sz w:val="18"/>
          <w:szCs w:val="18"/>
          <w:lang w:eastAsia="en-US"/>
        </w:rPr>
        <w:t>e Comunicazione</w:t>
      </w:r>
      <w:r>
        <w:rPr>
          <w:rFonts w:cs="Arial"/>
          <w:sz w:val="18"/>
          <w:szCs w:val="18"/>
        </w:rPr>
        <w:tab/>
      </w:r>
      <w:r>
        <w:rPr>
          <w:rFonts w:cs="Arial"/>
          <w:sz w:val="18"/>
          <w:szCs w:val="18"/>
        </w:rPr>
        <w:tab/>
      </w:r>
      <w:r>
        <w:rPr>
          <w:rFonts w:eastAsia="Calibri" w:cs="Arial"/>
          <w:b/>
          <w:bCs/>
          <w:sz w:val="18"/>
          <w:szCs w:val="18"/>
          <w:lang w:eastAsia="en-US"/>
        </w:rPr>
        <w:t xml:space="preserve">Cristina Cortellezzi </w:t>
      </w:r>
      <w:r>
        <w:rPr>
          <w:rFonts w:eastAsia="Calibri" w:cs="Arial"/>
          <w:sz w:val="18"/>
          <w:szCs w:val="18"/>
          <w:lang w:eastAsia="en-US"/>
        </w:rPr>
        <w:t>- Tel. +39 340 1044227</w:t>
      </w:r>
    </w:p>
    <w:p w14:paraId="23BF1606" w14:textId="77777777" w:rsidR="00B15D66" w:rsidRDefault="00B15D66" w:rsidP="00B15D66">
      <w:pPr>
        <w:rPr>
          <w:rFonts w:cs="Arial"/>
          <w:sz w:val="18"/>
          <w:szCs w:val="18"/>
        </w:rPr>
      </w:pPr>
      <w:r>
        <w:rPr>
          <w:rFonts w:eastAsia="Calibri" w:cs="Arial"/>
          <w:sz w:val="18"/>
          <w:szCs w:val="18"/>
          <w:lang w:eastAsia="en-US"/>
        </w:rPr>
        <w:t>igus Italia</w:t>
      </w:r>
      <w:r>
        <w:rPr>
          <w:rFonts w:cs="Arial"/>
          <w:sz w:val="18"/>
          <w:szCs w:val="18"/>
        </w:rPr>
        <w:tab/>
      </w:r>
      <w:r>
        <w:rPr>
          <w:rFonts w:cs="Arial"/>
          <w:sz w:val="18"/>
          <w:szCs w:val="18"/>
        </w:rPr>
        <w:tab/>
      </w:r>
      <w:r>
        <w:rPr>
          <w:rFonts w:cs="Arial"/>
          <w:sz w:val="18"/>
          <w:szCs w:val="18"/>
        </w:rPr>
        <w:tab/>
      </w:r>
      <w:r>
        <w:rPr>
          <w:rFonts w:cs="Arial"/>
          <w:sz w:val="18"/>
          <w:szCs w:val="18"/>
        </w:rPr>
        <w:tab/>
      </w:r>
      <w:r>
        <w:rPr>
          <w:rFonts w:eastAsia="Calibri" w:cs="Arial"/>
          <w:b/>
          <w:bCs/>
          <w:sz w:val="18"/>
          <w:szCs w:val="18"/>
          <w:lang w:eastAsia="en-US"/>
        </w:rPr>
        <w:t>Laura Premoli</w:t>
      </w:r>
      <w:r>
        <w:rPr>
          <w:rFonts w:eastAsia="Calibri" w:cs="Arial"/>
          <w:sz w:val="18"/>
          <w:szCs w:val="18"/>
          <w:lang w:eastAsia="en-US"/>
        </w:rPr>
        <w:t xml:space="preserve"> - Tel. +39 347 4149606</w:t>
      </w:r>
    </w:p>
    <w:p w14:paraId="74BCA690" w14:textId="77777777" w:rsidR="00B15D66" w:rsidRDefault="00B15D66" w:rsidP="00B15D66">
      <w:pPr>
        <w:rPr>
          <w:rFonts w:cs="Arial"/>
          <w:sz w:val="18"/>
          <w:szCs w:val="18"/>
        </w:rPr>
      </w:pPr>
      <w:r>
        <w:rPr>
          <w:rFonts w:cs="Arial"/>
          <w:sz w:val="18"/>
          <w:szCs w:val="18"/>
        </w:rPr>
        <w:t xml:space="preserve">Via delle </w:t>
      </w:r>
      <w:r>
        <w:rPr>
          <w:rFonts w:eastAsia="Calibri" w:cs="Arial"/>
          <w:sz w:val="18"/>
          <w:szCs w:val="18"/>
          <w:lang w:eastAsia="en-US"/>
        </w:rPr>
        <w:t>Rovedine, 4</w:t>
      </w:r>
      <w:r>
        <w:rPr>
          <w:rFonts w:cs="Arial"/>
          <w:sz w:val="18"/>
          <w:szCs w:val="18"/>
        </w:rPr>
        <w:tab/>
      </w:r>
      <w:r>
        <w:rPr>
          <w:rFonts w:cs="Arial"/>
          <w:sz w:val="18"/>
          <w:szCs w:val="18"/>
        </w:rPr>
        <w:tab/>
      </w:r>
      <w:r>
        <w:rPr>
          <w:rFonts w:cs="Arial"/>
          <w:sz w:val="18"/>
          <w:szCs w:val="18"/>
        </w:rPr>
        <w:tab/>
      </w:r>
      <w:hyperlink r:id="rId9" w:tgtFrame="_blank" w:history="1">
        <w:r>
          <w:rPr>
            <w:rStyle w:val="Collegamentoipertestuale"/>
            <w:rFonts w:eastAsia="Calibri" w:cs="Arial"/>
            <w:sz w:val="18"/>
            <w:szCs w:val="18"/>
            <w:lang w:eastAsia="en-US"/>
          </w:rPr>
          <w:t>info@pinkommunication.it</w:t>
        </w:r>
      </w:hyperlink>
    </w:p>
    <w:p w14:paraId="044EDFF9" w14:textId="77777777" w:rsidR="00B15D66" w:rsidRDefault="00B15D66" w:rsidP="00B15D66">
      <w:pPr>
        <w:rPr>
          <w:rFonts w:cs="Arial"/>
          <w:sz w:val="18"/>
          <w:szCs w:val="18"/>
        </w:rPr>
      </w:pPr>
      <w:r>
        <w:rPr>
          <w:rFonts w:cs="Arial"/>
          <w:sz w:val="18"/>
          <w:szCs w:val="18"/>
        </w:rPr>
        <w:t>23899 Robbiate (LC)</w:t>
      </w:r>
      <w:r>
        <w:rPr>
          <w:rFonts w:cs="Arial"/>
          <w:sz w:val="18"/>
          <w:szCs w:val="18"/>
        </w:rPr>
        <w:tab/>
      </w:r>
      <w:r>
        <w:rPr>
          <w:rFonts w:cs="Arial"/>
          <w:sz w:val="18"/>
          <w:szCs w:val="18"/>
        </w:rPr>
        <w:tab/>
      </w:r>
      <w:r>
        <w:rPr>
          <w:rFonts w:cs="Arial"/>
          <w:sz w:val="18"/>
          <w:szCs w:val="18"/>
        </w:rPr>
        <w:tab/>
      </w:r>
    </w:p>
    <w:p w14:paraId="60F2F818" w14:textId="77777777" w:rsidR="00B15D66" w:rsidRDefault="00B15D66" w:rsidP="00B15D66">
      <w:pPr>
        <w:rPr>
          <w:rFonts w:cs="Arial"/>
          <w:sz w:val="18"/>
          <w:szCs w:val="18"/>
        </w:rPr>
      </w:pPr>
      <w:r>
        <w:rPr>
          <w:rFonts w:cs="Arial"/>
          <w:sz w:val="18"/>
          <w:szCs w:val="18"/>
        </w:rPr>
        <w:t xml:space="preserve">Tel. </w:t>
      </w:r>
      <w:r>
        <w:rPr>
          <w:sz w:val="18"/>
          <w:szCs w:val="18"/>
          <w:lang w:eastAsia="it-IT"/>
        </w:rPr>
        <w:t>+39 039 5906 266</w:t>
      </w:r>
      <w:r>
        <w:rPr>
          <w:sz w:val="18"/>
          <w:szCs w:val="18"/>
          <w:lang w:eastAsia="it-IT"/>
        </w:rPr>
        <w:tab/>
      </w:r>
      <w:r>
        <w:rPr>
          <w:sz w:val="18"/>
          <w:szCs w:val="18"/>
          <w:lang w:eastAsia="it-IT"/>
        </w:rPr>
        <w:tab/>
      </w:r>
      <w:r>
        <w:rPr>
          <w:sz w:val="18"/>
          <w:szCs w:val="18"/>
          <w:lang w:eastAsia="it-IT"/>
        </w:rPr>
        <w:tab/>
      </w:r>
    </w:p>
    <w:p w14:paraId="6424AA1A" w14:textId="77777777" w:rsidR="00B15D66" w:rsidRDefault="001C7371" w:rsidP="00B15D66">
      <w:pPr>
        <w:rPr>
          <w:rFonts w:cs="Arial"/>
          <w:sz w:val="18"/>
          <w:szCs w:val="18"/>
        </w:rPr>
      </w:pPr>
      <w:hyperlink r:id="rId10" w:history="1">
        <w:r w:rsidR="00B15D66">
          <w:rPr>
            <w:rStyle w:val="Collegamentoipertestuale"/>
            <w:rFonts w:cs="Arial"/>
            <w:sz w:val="18"/>
            <w:szCs w:val="18"/>
          </w:rPr>
          <w:t>molyve@igus.net</w:t>
        </w:r>
      </w:hyperlink>
      <w:r w:rsidR="00B15D66">
        <w:rPr>
          <w:rFonts w:cs="Arial"/>
          <w:sz w:val="18"/>
          <w:szCs w:val="18"/>
        </w:rPr>
        <w:tab/>
      </w:r>
      <w:r w:rsidR="00B15D66">
        <w:rPr>
          <w:rFonts w:cs="Arial"/>
          <w:sz w:val="18"/>
          <w:szCs w:val="18"/>
        </w:rPr>
        <w:tab/>
      </w:r>
      <w:r w:rsidR="00B15D66">
        <w:rPr>
          <w:rFonts w:cs="Arial"/>
          <w:sz w:val="18"/>
          <w:szCs w:val="18"/>
        </w:rPr>
        <w:tab/>
      </w:r>
      <w:r w:rsidR="00B15D66">
        <w:rPr>
          <w:rFonts w:cs="Arial"/>
          <w:sz w:val="18"/>
          <w:szCs w:val="18"/>
        </w:rPr>
        <w:tab/>
      </w:r>
    </w:p>
    <w:p w14:paraId="6D9E8B2C" w14:textId="77777777" w:rsidR="00B15D66" w:rsidRDefault="001C7371" w:rsidP="00B15D66">
      <w:pPr>
        <w:rPr>
          <w:rStyle w:val="Collegamentoipertestuale"/>
        </w:rPr>
      </w:pPr>
      <w:hyperlink r:id="rId11" w:history="1">
        <w:r w:rsidR="00B15D66">
          <w:rPr>
            <w:rStyle w:val="Collegamentoipertestuale"/>
            <w:rFonts w:cs="Arial"/>
            <w:sz w:val="18"/>
            <w:szCs w:val="18"/>
          </w:rPr>
          <w:t>www.igus.it/press</w:t>
        </w:r>
      </w:hyperlink>
      <w:r w:rsidR="00B15D66">
        <w:rPr>
          <w:rFonts w:cs="Arial"/>
          <w:sz w:val="18"/>
          <w:szCs w:val="18"/>
        </w:rPr>
        <w:tab/>
      </w:r>
      <w:r w:rsidR="00B15D66">
        <w:rPr>
          <w:rFonts w:cs="Arial"/>
          <w:sz w:val="18"/>
          <w:szCs w:val="18"/>
        </w:rPr>
        <w:tab/>
      </w:r>
      <w:r w:rsidR="00B15D66">
        <w:rPr>
          <w:rFonts w:cs="Arial"/>
          <w:sz w:val="18"/>
          <w:szCs w:val="18"/>
        </w:rPr>
        <w:tab/>
      </w:r>
      <w:r w:rsidR="00B15D66">
        <w:rPr>
          <w:rFonts w:cs="Arial"/>
          <w:sz w:val="18"/>
          <w:szCs w:val="18"/>
        </w:rPr>
        <w:tab/>
      </w:r>
    </w:p>
    <w:p w14:paraId="764E0E1E" w14:textId="77777777" w:rsidR="00B15D66" w:rsidRDefault="00B15D66" w:rsidP="00B15D66">
      <w:pPr>
        <w:rPr>
          <w:rStyle w:val="Collegamentoipertestuale"/>
          <w:rFonts w:cs="Arial"/>
          <w:sz w:val="18"/>
          <w:szCs w:val="18"/>
        </w:rPr>
      </w:pPr>
    </w:p>
    <w:p w14:paraId="2B808DE9" w14:textId="77777777" w:rsidR="00B15D66" w:rsidRDefault="00B15D66" w:rsidP="00B15D66">
      <w:pPr>
        <w:rPr>
          <w:b/>
        </w:rPr>
      </w:pPr>
    </w:p>
    <w:p w14:paraId="7DD0E49B" w14:textId="77777777" w:rsidR="00B15D66" w:rsidRDefault="00B15D66" w:rsidP="00B15D66">
      <w:pPr>
        <w:rPr>
          <w:b/>
          <w:sz w:val="18"/>
        </w:rPr>
      </w:pPr>
    </w:p>
    <w:p w14:paraId="51DEFAA7" w14:textId="77777777" w:rsidR="00B15D66" w:rsidRDefault="00B15D66" w:rsidP="00B15D66">
      <w:pPr>
        <w:rPr>
          <w:b/>
          <w:sz w:val="18"/>
        </w:rPr>
      </w:pPr>
      <w:r>
        <w:rPr>
          <w:b/>
          <w:sz w:val="18"/>
        </w:rPr>
        <w:t>INFORMAZIONI SU IGUS</w:t>
      </w:r>
    </w:p>
    <w:p w14:paraId="7242CBAE" w14:textId="77777777" w:rsidR="00B15D66" w:rsidRDefault="00B15D66" w:rsidP="00B15D66">
      <w:pPr>
        <w:overflowPunct/>
        <w:autoSpaceDE/>
        <w:adjustRightInd/>
      </w:pPr>
    </w:p>
    <w:p w14:paraId="078CCB73" w14:textId="77777777" w:rsidR="00B15D66" w:rsidRDefault="00B15D66" w:rsidP="00B15D66">
      <w:pPr>
        <w:overflowPunct/>
        <w:autoSpaceDE/>
        <w:adjustRightInd/>
        <w:rPr>
          <w:sz w:val="18"/>
          <w:szCs w:val="18"/>
        </w:rPr>
      </w:pPr>
      <w:r>
        <w:rPr>
          <w:sz w:val="18"/>
          <w:szCs w:val="18"/>
        </w:rPr>
        <w:t xml:space="preserve">igus GmbH sviluppa e produce motion plastics. Questi polimeri ad alte prestazioni sono esenti da lubrificazione; migliorano la tecnologia e riducono i costi ovunque ci siano parti in movimento. Nei sistemi di alimentazione, nei cavi da posa mobile, cuscinetti lineari e non e per gli attuatori lineari a vite, igus è leader di mercato a livello mondiale. Impresa a conduzione familiare con sede a Colonia (Germania), igus ha filiali in 31 paesi e conta circa 4.600 dipendenti in tutto il mondo. Nel 2022 igus ha realizzato un fatturato di 1,15 miliardi di euro. igus gestisce i più grandi laboratori di test del settore per poter offrire soluzioni e prodotti innovativi e una maggiore sicurezza per gli utenti. 234.000 articoli sono disponibili a magazzino, la cui durata d'esercizio può essere calcolata online. Negli ultimi anni l'azienda ha continuato ad ampliare la propria attività, creando anche startup interne, per esempio per i cuscinetti a sfere, gli azionamenti robot, il settore della stampa 3D, la piattaforma RBTX per Lean Robotics o per la gamma "smart plastics" di componenti intelligenti per l'Industria 4.0. Tra gli investimenti più significativi in materia ambientale ci sono il </w:t>
      </w:r>
      <w:r>
        <w:rPr>
          <w:sz w:val="18"/>
          <w:szCs w:val="18"/>
        </w:rPr>
        <w:lastRenderedPageBreak/>
        <w:t xml:space="preserve">programma "chainge" - riciclo di catene portacavi usate - e la partecipazione in un'impresa che mira a produrre petrolio da rifiuti plastici. </w:t>
      </w:r>
    </w:p>
    <w:p w14:paraId="3F65AA5B" w14:textId="77777777" w:rsidR="00B15D66" w:rsidRDefault="00B15D66" w:rsidP="00B15D66">
      <w:pPr>
        <w:rPr>
          <w:sz w:val="18"/>
        </w:rPr>
      </w:pPr>
    </w:p>
    <w:p w14:paraId="3A454C03" w14:textId="77777777" w:rsidR="00B15D66" w:rsidRDefault="00B15D66" w:rsidP="00B15D66">
      <w:pPr>
        <w:rPr>
          <w:sz w:val="18"/>
        </w:rPr>
      </w:pPr>
      <w:r>
        <w:rPr>
          <w:rFonts w:cs="Arial"/>
          <w:color w:val="BFBFBF"/>
          <w:sz w:val="16"/>
          <w:szCs w:val="16"/>
        </w:rPr>
        <w:t>I termini "igus", “Apiro”, "chainflex", "CFRIP", "conprotect", "CTD", “drygear”, "drylin", "dry-tech", "dryspin", "easy chain", "e-chain", "e-chain systems", "e-ketten", "e-kettensysteme", "e-skin", “e-spool”, "flizz", “ibow”, “igear”, "iglidur", "igubal", “kineKIT”, "manus", "motion plastics", “print2mold”, "pikchain", "plastics for longer life", "readychain", "readycable", “ReBeL”, "speedigus", "tribofilament“, "triflex", "robolink", "xirodur" e "xiros" sono marchi protetti ai sensi delle leggi vigenti sui marchi di fabbrica nella Repubblica Federale Tedesca e in altri paesi, ove applicabile</w:t>
      </w:r>
    </w:p>
    <w:p w14:paraId="0F81D899" w14:textId="77777777" w:rsidR="00B15D66" w:rsidRDefault="00B15D66" w:rsidP="00B15D66">
      <w:pPr>
        <w:overflowPunct/>
        <w:autoSpaceDE/>
        <w:adjustRightInd/>
        <w:spacing w:line="360" w:lineRule="auto"/>
      </w:pPr>
    </w:p>
    <w:p w14:paraId="1123C21C" w14:textId="77777777" w:rsidR="00B15D66" w:rsidRPr="00730C8C" w:rsidRDefault="00B15D66" w:rsidP="00730C8C">
      <w:pPr>
        <w:spacing w:line="360" w:lineRule="auto"/>
      </w:pPr>
    </w:p>
    <w:sectPr w:rsidR="00B15D66" w:rsidRPr="00730C8C"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2B3AE" w14:textId="77777777" w:rsidR="00315625" w:rsidRDefault="00315625">
      <w:r>
        <w:separator/>
      </w:r>
    </w:p>
  </w:endnote>
  <w:endnote w:type="continuationSeparator" w:id="0">
    <w:p w14:paraId="5873124C" w14:textId="77777777" w:rsidR="00315625" w:rsidRDefault="0031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26E28" w14:textId="77777777" w:rsidR="000F1248" w:rsidRDefault="007923F5" w:rsidP="000902A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0C8C42D" w14:textId="77777777" w:rsidR="000F1248" w:rsidRDefault="000F124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6253777B" w14:textId="77777777" w:rsidR="000F1248" w:rsidRDefault="007923F5" w:rsidP="00744D2B">
        <w:pPr>
          <w:pStyle w:val="Pidipagina"/>
          <w:jc w:val="center"/>
        </w:pPr>
        <w:r>
          <w:fldChar w:fldCharType="begin"/>
        </w:r>
        <w:r>
          <w:instrText>PAGE   \* MERGEFORMAT</w:instrText>
        </w:r>
        <w:r>
          <w:fldChar w:fldCharType="separate"/>
        </w:r>
        <w:r w:rsidR="006A661C">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ED6D8" w14:textId="77777777" w:rsidR="00315625" w:rsidRDefault="00315625">
      <w:r>
        <w:separator/>
      </w:r>
    </w:p>
  </w:footnote>
  <w:footnote w:type="continuationSeparator" w:id="0">
    <w:p w14:paraId="40D64EDA" w14:textId="77777777" w:rsidR="00315625" w:rsidRDefault="00315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CC137" w14:textId="77777777" w:rsidR="005829F0" w:rsidRDefault="007923F5">
    <w:pPr>
      <w:pStyle w:val="Intestazione"/>
    </w:pPr>
    <w:r>
      <w:rPr>
        <w:noProof/>
      </w:rPr>
      <w:drawing>
        <wp:inline distT="0" distB="0" distL="0" distR="0" wp14:anchorId="32A7DC16" wp14:editId="6CB2F941">
          <wp:extent cx="2933700" cy="1524000"/>
          <wp:effectExtent l="0" t="0" r="0" b="0"/>
          <wp:docPr id="3" name="Picture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A7A85" w14:textId="77777777" w:rsidR="00411E58" w:rsidRPr="002007C5" w:rsidRDefault="007923F5" w:rsidP="00411E58">
    <w:pPr>
      <w:pStyle w:val="Intestazione"/>
      <w:tabs>
        <w:tab w:val="clear" w:pos="4536"/>
        <w:tab w:val="clear" w:pos="9072"/>
        <w:tab w:val="right" w:pos="1276"/>
      </w:tabs>
    </w:pPr>
    <w:r>
      <w:rPr>
        <w:noProof/>
      </w:rPr>
      <w:drawing>
        <wp:anchor distT="0" distB="0" distL="114300" distR="114300" simplePos="0" relativeHeight="251658240" behindDoc="0" locked="0" layoutInCell="1" allowOverlap="1" wp14:anchorId="29111479" wp14:editId="0F4B2221">
          <wp:simplePos x="0" y="0"/>
          <wp:positionH relativeFrom="column">
            <wp:posOffset>5128895</wp:posOffset>
          </wp:positionH>
          <wp:positionV relativeFrom="paragraph">
            <wp:posOffset>71755</wp:posOffset>
          </wp:positionV>
          <wp:extent cx="1217763" cy="6286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3B307D" w14:textId="77777777" w:rsidR="00411E58" w:rsidRPr="000F1248" w:rsidRDefault="00411E58" w:rsidP="00411E58">
    <w:pPr>
      <w:pStyle w:val="Intestazione"/>
      <w:tabs>
        <w:tab w:val="clear" w:pos="4536"/>
        <w:tab w:val="clear" w:pos="9072"/>
        <w:tab w:val="right" w:pos="1276"/>
      </w:tabs>
    </w:pPr>
  </w:p>
  <w:p w14:paraId="4ABFDBAA" w14:textId="77777777" w:rsidR="00411E58" w:rsidRPr="002007C5" w:rsidRDefault="007923F5" w:rsidP="00411E58">
    <w:pPr>
      <w:pStyle w:val="Intestazione"/>
      <w:tabs>
        <w:tab w:val="clear" w:pos="4536"/>
        <w:tab w:val="clear" w:pos="9072"/>
        <w:tab w:val="right" w:pos="1276"/>
      </w:tabs>
      <w:rPr>
        <w:b/>
        <w:color w:val="808080"/>
        <w:sz w:val="24"/>
        <w:szCs w:val="24"/>
      </w:rPr>
    </w:pPr>
    <w:r>
      <w:rPr>
        <w:b/>
        <w:color w:val="808080"/>
        <w:sz w:val="24"/>
        <w:szCs w:val="24"/>
      </w:rPr>
      <w:t>COMUNICATO STAMPA</w:t>
    </w:r>
  </w:p>
  <w:p w14:paraId="3D5AE1B3" w14:textId="77777777" w:rsidR="00411E58" w:rsidRDefault="00411E58" w:rsidP="00411E58">
    <w:pPr>
      <w:pStyle w:val="Intestazione"/>
      <w:rPr>
        <w:rStyle w:val="Numeropagina"/>
      </w:rPr>
    </w:pPr>
  </w:p>
  <w:p w14:paraId="62915ACE" w14:textId="77777777" w:rsidR="000F1248" w:rsidRPr="00411E58" w:rsidRDefault="000F1248" w:rsidP="00411E58">
    <w:pPr>
      <w:pStyle w:val="Intestazione"/>
      <w:rPr>
        <w:rStyle w:val="Numeropagi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2249A"/>
    <w:multiLevelType w:val="hybridMultilevel"/>
    <w:tmpl w:val="8918CA52"/>
    <w:lvl w:ilvl="0" w:tplc="EB92F086">
      <w:numFmt w:val="bullet"/>
      <w:lvlText w:val=""/>
      <w:lvlJc w:val="left"/>
      <w:pPr>
        <w:ind w:left="720" w:hanging="360"/>
      </w:pPr>
      <w:rPr>
        <w:rFonts w:ascii="Wingdings" w:eastAsia="Times New Roman" w:hAnsi="Wingdings" w:cs="Times New Roman" w:hint="default"/>
      </w:rPr>
    </w:lvl>
    <w:lvl w:ilvl="1" w:tplc="03AE8BCC" w:tentative="1">
      <w:start w:val="1"/>
      <w:numFmt w:val="bullet"/>
      <w:lvlText w:val="o"/>
      <w:lvlJc w:val="left"/>
      <w:pPr>
        <w:ind w:left="1440" w:hanging="360"/>
      </w:pPr>
      <w:rPr>
        <w:rFonts w:ascii="Courier New" w:hAnsi="Courier New" w:cs="Courier New" w:hint="default"/>
      </w:rPr>
    </w:lvl>
    <w:lvl w:ilvl="2" w:tplc="A88EE81E" w:tentative="1">
      <w:start w:val="1"/>
      <w:numFmt w:val="bullet"/>
      <w:lvlText w:val=""/>
      <w:lvlJc w:val="left"/>
      <w:pPr>
        <w:ind w:left="2160" w:hanging="360"/>
      </w:pPr>
      <w:rPr>
        <w:rFonts w:ascii="Wingdings" w:hAnsi="Wingdings" w:hint="default"/>
      </w:rPr>
    </w:lvl>
    <w:lvl w:ilvl="3" w:tplc="46C8FDA6" w:tentative="1">
      <w:start w:val="1"/>
      <w:numFmt w:val="bullet"/>
      <w:lvlText w:val=""/>
      <w:lvlJc w:val="left"/>
      <w:pPr>
        <w:ind w:left="2880" w:hanging="360"/>
      </w:pPr>
      <w:rPr>
        <w:rFonts w:ascii="Symbol" w:hAnsi="Symbol" w:hint="default"/>
      </w:rPr>
    </w:lvl>
    <w:lvl w:ilvl="4" w:tplc="698EFD48" w:tentative="1">
      <w:start w:val="1"/>
      <w:numFmt w:val="bullet"/>
      <w:lvlText w:val="o"/>
      <w:lvlJc w:val="left"/>
      <w:pPr>
        <w:ind w:left="3600" w:hanging="360"/>
      </w:pPr>
      <w:rPr>
        <w:rFonts w:ascii="Courier New" w:hAnsi="Courier New" w:cs="Courier New" w:hint="default"/>
      </w:rPr>
    </w:lvl>
    <w:lvl w:ilvl="5" w:tplc="774AE9E0" w:tentative="1">
      <w:start w:val="1"/>
      <w:numFmt w:val="bullet"/>
      <w:lvlText w:val=""/>
      <w:lvlJc w:val="left"/>
      <w:pPr>
        <w:ind w:left="4320" w:hanging="360"/>
      </w:pPr>
      <w:rPr>
        <w:rFonts w:ascii="Wingdings" w:hAnsi="Wingdings" w:hint="default"/>
      </w:rPr>
    </w:lvl>
    <w:lvl w:ilvl="6" w:tplc="B4B2A7F4" w:tentative="1">
      <w:start w:val="1"/>
      <w:numFmt w:val="bullet"/>
      <w:lvlText w:val=""/>
      <w:lvlJc w:val="left"/>
      <w:pPr>
        <w:ind w:left="5040" w:hanging="360"/>
      </w:pPr>
      <w:rPr>
        <w:rFonts w:ascii="Symbol" w:hAnsi="Symbol" w:hint="default"/>
      </w:rPr>
    </w:lvl>
    <w:lvl w:ilvl="7" w:tplc="BABAFB3A" w:tentative="1">
      <w:start w:val="1"/>
      <w:numFmt w:val="bullet"/>
      <w:lvlText w:val="o"/>
      <w:lvlJc w:val="left"/>
      <w:pPr>
        <w:ind w:left="5760" w:hanging="360"/>
      </w:pPr>
      <w:rPr>
        <w:rFonts w:ascii="Courier New" w:hAnsi="Courier New" w:cs="Courier New" w:hint="default"/>
      </w:rPr>
    </w:lvl>
    <w:lvl w:ilvl="8" w:tplc="91AC21A0" w:tentative="1">
      <w:start w:val="1"/>
      <w:numFmt w:val="bullet"/>
      <w:lvlText w:val=""/>
      <w:lvlJc w:val="left"/>
      <w:pPr>
        <w:ind w:left="6480" w:hanging="360"/>
      </w:pPr>
      <w:rPr>
        <w:rFonts w:ascii="Wingdings" w:hAnsi="Wingdings" w:hint="default"/>
      </w:rPr>
    </w:lvl>
  </w:abstractNum>
  <w:abstractNum w:abstractNumId="1" w15:restartNumberingAfterBreak="0">
    <w:nsid w:val="2BD96AD7"/>
    <w:multiLevelType w:val="hybridMultilevel"/>
    <w:tmpl w:val="F16A012E"/>
    <w:lvl w:ilvl="0" w:tplc="587AB94A">
      <w:numFmt w:val="bullet"/>
      <w:lvlText w:val=""/>
      <w:lvlJc w:val="left"/>
      <w:pPr>
        <w:ind w:left="720" w:hanging="360"/>
      </w:pPr>
      <w:rPr>
        <w:rFonts w:ascii="Wingdings" w:eastAsia="Times New Roman" w:hAnsi="Wingdings" w:cs="Times New Roman" w:hint="default"/>
      </w:rPr>
    </w:lvl>
    <w:lvl w:ilvl="1" w:tplc="DF8A381C" w:tentative="1">
      <w:start w:val="1"/>
      <w:numFmt w:val="bullet"/>
      <w:lvlText w:val="o"/>
      <w:lvlJc w:val="left"/>
      <w:pPr>
        <w:ind w:left="1440" w:hanging="360"/>
      </w:pPr>
      <w:rPr>
        <w:rFonts w:ascii="Courier New" w:hAnsi="Courier New" w:cs="Courier New" w:hint="default"/>
      </w:rPr>
    </w:lvl>
    <w:lvl w:ilvl="2" w:tplc="E698F4A2" w:tentative="1">
      <w:start w:val="1"/>
      <w:numFmt w:val="bullet"/>
      <w:lvlText w:val=""/>
      <w:lvlJc w:val="left"/>
      <w:pPr>
        <w:ind w:left="2160" w:hanging="360"/>
      </w:pPr>
      <w:rPr>
        <w:rFonts w:ascii="Wingdings" w:hAnsi="Wingdings" w:hint="default"/>
      </w:rPr>
    </w:lvl>
    <w:lvl w:ilvl="3" w:tplc="7FD452D8" w:tentative="1">
      <w:start w:val="1"/>
      <w:numFmt w:val="bullet"/>
      <w:lvlText w:val=""/>
      <w:lvlJc w:val="left"/>
      <w:pPr>
        <w:ind w:left="2880" w:hanging="360"/>
      </w:pPr>
      <w:rPr>
        <w:rFonts w:ascii="Symbol" w:hAnsi="Symbol" w:hint="default"/>
      </w:rPr>
    </w:lvl>
    <w:lvl w:ilvl="4" w:tplc="8050086C" w:tentative="1">
      <w:start w:val="1"/>
      <w:numFmt w:val="bullet"/>
      <w:lvlText w:val="o"/>
      <w:lvlJc w:val="left"/>
      <w:pPr>
        <w:ind w:left="3600" w:hanging="360"/>
      </w:pPr>
      <w:rPr>
        <w:rFonts w:ascii="Courier New" w:hAnsi="Courier New" w:cs="Courier New" w:hint="default"/>
      </w:rPr>
    </w:lvl>
    <w:lvl w:ilvl="5" w:tplc="869227FA" w:tentative="1">
      <w:start w:val="1"/>
      <w:numFmt w:val="bullet"/>
      <w:lvlText w:val=""/>
      <w:lvlJc w:val="left"/>
      <w:pPr>
        <w:ind w:left="4320" w:hanging="360"/>
      </w:pPr>
      <w:rPr>
        <w:rFonts w:ascii="Wingdings" w:hAnsi="Wingdings" w:hint="default"/>
      </w:rPr>
    </w:lvl>
    <w:lvl w:ilvl="6" w:tplc="2E0E33DE" w:tentative="1">
      <w:start w:val="1"/>
      <w:numFmt w:val="bullet"/>
      <w:lvlText w:val=""/>
      <w:lvlJc w:val="left"/>
      <w:pPr>
        <w:ind w:left="5040" w:hanging="360"/>
      </w:pPr>
      <w:rPr>
        <w:rFonts w:ascii="Symbol" w:hAnsi="Symbol" w:hint="default"/>
      </w:rPr>
    </w:lvl>
    <w:lvl w:ilvl="7" w:tplc="2EF61802" w:tentative="1">
      <w:start w:val="1"/>
      <w:numFmt w:val="bullet"/>
      <w:lvlText w:val="o"/>
      <w:lvlJc w:val="left"/>
      <w:pPr>
        <w:ind w:left="5760" w:hanging="360"/>
      </w:pPr>
      <w:rPr>
        <w:rFonts w:ascii="Courier New" w:hAnsi="Courier New" w:cs="Courier New" w:hint="default"/>
      </w:rPr>
    </w:lvl>
    <w:lvl w:ilvl="8" w:tplc="5874B7C8" w:tentative="1">
      <w:start w:val="1"/>
      <w:numFmt w:val="bullet"/>
      <w:lvlText w:val=""/>
      <w:lvlJc w:val="left"/>
      <w:pPr>
        <w:ind w:left="6480" w:hanging="360"/>
      </w:pPr>
      <w:rPr>
        <w:rFonts w:ascii="Wingdings" w:hAnsi="Wingdings" w:hint="default"/>
      </w:rPr>
    </w:lvl>
  </w:abstractNum>
  <w:abstractNum w:abstractNumId="2" w15:restartNumberingAfterBreak="0">
    <w:nsid w:val="615C4F56"/>
    <w:multiLevelType w:val="hybridMultilevel"/>
    <w:tmpl w:val="B09CBDAE"/>
    <w:lvl w:ilvl="0" w:tplc="41305F9E">
      <w:start w:val="1"/>
      <w:numFmt w:val="bullet"/>
      <w:lvlText w:val=""/>
      <w:lvlJc w:val="left"/>
      <w:pPr>
        <w:ind w:left="720" w:hanging="360"/>
      </w:pPr>
      <w:rPr>
        <w:rFonts w:ascii="Symbol" w:hAnsi="Symbol" w:hint="default"/>
      </w:rPr>
    </w:lvl>
    <w:lvl w:ilvl="1" w:tplc="C29A41AC">
      <w:start w:val="1"/>
      <w:numFmt w:val="bullet"/>
      <w:lvlText w:val="o"/>
      <w:lvlJc w:val="left"/>
      <w:pPr>
        <w:ind w:left="1440" w:hanging="360"/>
      </w:pPr>
      <w:rPr>
        <w:rFonts w:ascii="Courier New" w:hAnsi="Courier New" w:hint="default"/>
      </w:rPr>
    </w:lvl>
    <w:lvl w:ilvl="2" w:tplc="B880A8F8">
      <w:start w:val="1"/>
      <w:numFmt w:val="bullet"/>
      <w:lvlText w:val=""/>
      <w:lvlJc w:val="left"/>
      <w:pPr>
        <w:ind w:left="2160" w:hanging="360"/>
      </w:pPr>
      <w:rPr>
        <w:rFonts w:ascii="Wingdings" w:hAnsi="Wingdings" w:hint="default"/>
      </w:rPr>
    </w:lvl>
    <w:lvl w:ilvl="3" w:tplc="DE12D5FE">
      <w:start w:val="1"/>
      <w:numFmt w:val="bullet"/>
      <w:lvlText w:val=""/>
      <w:lvlJc w:val="left"/>
      <w:pPr>
        <w:ind w:left="2880" w:hanging="360"/>
      </w:pPr>
      <w:rPr>
        <w:rFonts w:ascii="Symbol" w:hAnsi="Symbol" w:hint="default"/>
      </w:rPr>
    </w:lvl>
    <w:lvl w:ilvl="4" w:tplc="F91AF128">
      <w:start w:val="1"/>
      <w:numFmt w:val="bullet"/>
      <w:lvlText w:val="o"/>
      <w:lvlJc w:val="left"/>
      <w:pPr>
        <w:ind w:left="3600" w:hanging="360"/>
      </w:pPr>
      <w:rPr>
        <w:rFonts w:ascii="Courier New" w:hAnsi="Courier New" w:hint="default"/>
      </w:rPr>
    </w:lvl>
    <w:lvl w:ilvl="5" w:tplc="25940B16">
      <w:start w:val="1"/>
      <w:numFmt w:val="bullet"/>
      <w:lvlText w:val=""/>
      <w:lvlJc w:val="left"/>
      <w:pPr>
        <w:ind w:left="4320" w:hanging="360"/>
      </w:pPr>
      <w:rPr>
        <w:rFonts w:ascii="Wingdings" w:hAnsi="Wingdings" w:hint="default"/>
      </w:rPr>
    </w:lvl>
    <w:lvl w:ilvl="6" w:tplc="93268C36">
      <w:start w:val="1"/>
      <w:numFmt w:val="bullet"/>
      <w:lvlText w:val=""/>
      <w:lvlJc w:val="left"/>
      <w:pPr>
        <w:ind w:left="5040" w:hanging="360"/>
      </w:pPr>
      <w:rPr>
        <w:rFonts w:ascii="Symbol" w:hAnsi="Symbol" w:hint="default"/>
      </w:rPr>
    </w:lvl>
    <w:lvl w:ilvl="7" w:tplc="7CD8CF2E">
      <w:start w:val="1"/>
      <w:numFmt w:val="bullet"/>
      <w:lvlText w:val="o"/>
      <w:lvlJc w:val="left"/>
      <w:pPr>
        <w:ind w:left="5760" w:hanging="360"/>
      </w:pPr>
      <w:rPr>
        <w:rFonts w:ascii="Courier New" w:hAnsi="Courier New" w:hint="default"/>
      </w:rPr>
    </w:lvl>
    <w:lvl w:ilvl="8" w:tplc="B54E1A40">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39"/>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29"/>
    <w:rsid w:val="000200CD"/>
    <w:rsid w:val="000206C0"/>
    <w:rsid w:val="00020CA1"/>
    <w:rsid w:val="00020CA9"/>
    <w:rsid w:val="0002306E"/>
    <w:rsid w:val="00024302"/>
    <w:rsid w:val="00024D6F"/>
    <w:rsid w:val="000254ED"/>
    <w:rsid w:val="00025611"/>
    <w:rsid w:val="00025EF5"/>
    <w:rsid w:val="00026682"/>
    <w:rsid w:val="000274EA"/>
    <w:rsid w:val="00027DEF"/>
    <w:rsid w:val="000301E6"/>
    <w:rsid w:val="00030B91"/>
    <w:rsid w:val="0003309B"/>
    <w:rsid w:val="00034969"/>
    <w:rsid w:val="00034A71"/>
    <w:rsid w:val="00035D23"/>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36C"/>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67E17"/>
    <w:rsid w:val="000704DB"/>
    <w:rsid w:val="0007088D"/>
    <w:rsid w:val="00070F65"/>
    <w:rsid w:val="00071995"/>
    <w:rsid w:val="00071E7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07D"/>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5F91"/>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25"/>
    <w:rsid w:val="000B469A"/>
    <w:rsid w:val="000B5071"/>
    <w:rsid w:val="000B5460"/>
    <w:rsid w:val="000B6693"/>
    <w:rsid w:val="000C0B16"/>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1A96"/>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0F68B5"/>
    <w:rsid w:val="0010230F"/>
    <w:rsid w:val="00102E36"/>
    <w:rsid w:val="00102EDC"/>
    <w:rsid w:val="00102F15"/>
    <w:rsid w:val="00105B87"/>
    <w:rsid w:val="0010636E"/>
    <w:rsid w:val="001068FF"/>
    <w:rsid w:val="00107682"/>
    <w:rsid w:val="00107B84"/>
    <w:rsid w:val="00107BF5"/>
    <w:rsid w:val="0011027F"/>
    <w:rsid w:val="001110DC"/>
    <w:rsid w:val="00111857"/>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423F"/>
    <w:rsid w:val="00145210"/>
    <w:rsid w:val="0014631A"/>
    <w:rsid w:val="00146545"/>
    <w:rsid w:val="00150729"/>
    <w:rsid w:val="001510EA"/>
    <w:rsid w:val="001541C5"/>
    <w:rsid w:val="00154E42"/>
    <w:rsid w:val="001554E5"/>
    <w:rsid w:val="0015632F"/>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1A72"/>
    <w:rsid w:val="00181BFF"/>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381"/>
    <w:rsid w:val="0019448F"/>
    <w:rsid w:val="0019610E"/>
    <w:rsid w:val="0019637A"/>
    <w:rsid w:val="0019640C"/>
    <w:rsid w:val="00196930"/>
    <w:rsid w:val="0019744E"/>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343F"/>
    <w:rsid w:val="001B4042"/>
    <w:rsid w:val="001B654E"/>
    <w:rsid w:val="001B6984"/>
    <w:rsid w:val="001B785D"/>
    <w:rsid w:val="001C07B8"/>
    <w:rsid w:val="001C0DF0"/>
    <w:rsid w:val="001C0FE4"/>
    <w:rsid w:val="001C16C7"/>
    <w:rsid w:val="001C244A"/>
    <w:rsid w:val="001C319C"/>
    <w:rsid w:val="001C39FA"/>
    <w:rsid w:val="001C3A0C"/>
    <w:rsid w:val="001C3B8B"/>
    <w:rsid w:val="001C5318"/>
    <w:rsid w:val="001C540B"/>
    <w:rsid w:val="001C5A40"/>
    <w:rsid w:val="001C6399"/>
    <w:rsid w:val="001C6818"/>
    <w:rsid w:val="001C6D80"/>
    <w:rsid w:val="001C7371"/>
    <w:rsid w:val="001C76D1"/>
    <w:rsid w:val="001C76F3"/>
    <w:rsid w:val="001D07D9"/>
    <w:rsid w:val="001D1110"/>
    <w:rsid w:val="001D11E9"/>
    <w:rsid w:val="001D17B2"/>
    <w:rsid w:val="001D1BEA"/>
    <w:rsid w:val="001D3308"/>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EEB"/>
    <w:rsid w:val="001E0FBA"/>
    <w:rsid w:val="001E1480"/>
    <w:rsid w:val="001E1D69"/>
    <w:rsid w:val="001E1FEF"/>
    <w:rsid w:val="001E227E"/>
    <w:rsid w:val="001E2F39"/>
    <w:rsid w:val="001E30E4"/>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C4B"/>
    <w:rsid w:val="00201E1E"/>
    <w:rsid w:val="00201FE8"/>
    <w:rsid w:val="00202245"/>
    <w:rsid w:val="0020312F"/>
    <w:rsid w:val="00203273"/>
    <w:rsid w:val="00203C27"/>
    <w:rsid w:val="0020410D"/>
    <w:rsid w:val="00204338"/>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179F1"/>
    <w:rsid w:val="002216F3"/>
    <w:rsid w:val="00221996"/>
    <w:rsid w:val="00222659"/>
    <w:rsid w:val="0022390F"/>
    <w:rsid w:val="0022409E"/>
    <w:rsid w:val="0022629A"/>
    <w:rsid w:val="002268EC"/>
    <w:rsid w:val="00230263"/>
    <w:rsid w:val="00230CCE"/>
    <w:rsid w:val="00232656"/>
    <w:rsid w:val="00232A41"/>
    <w:rsid w:val="00233159"/>
    <w:rsid w:val="00233B85"/>
    <w:rsid w:val="00233E5E"/>
    <w:rsid w:val="002351A5"/>
    <w:rsid w:val="0023522D"/>
    <w:rsid w:val="002356C0"/>
    <w:rsid w:val="00237016"/>
    <w:rsid w:val="00237215"/>
    <w:rsid w:val="002376D0"/>
    <w:rsid w:val="00240466"/>
    <w:rsid w:val="0024150E"/>
    <w:rsid w:val="00241D35"/>
    <w:rsid w:val="00242D8F"/>
    <w:rsid w:val="002430A8"/>
    <w:rsid w:val="0024394D"/>
    <w:rsid w:val="00244913"/>
    <w:rsid w:val="00244CE8"/>
    <w:rsid w:val="00245A57"/>
    <w:rsid w:val="002505CC"/>
    <w:rsid w:val="00250608"/>
    <w:rsid w:val="00250BA6"/>
    <w:rsid w:val="00251110"/>
    <w:rsid w:val="00251810"/>
    <w:rsid w:val="00252B5B"/>
    <w:rsid w:val="002534C2"/>
    <w:rsid w:val="002539E1"/>
    <w:rsid w:val="00253F2A"/>
    <w:rsid w:val="00254B08"/>
    <w:rsid w:val="002551F9"/>
    <w:rsid w:val="002555B7"/>
    <w:rsid w:val="002566D2"/>
    <w:rsid w:val="00257894"/>
    <w:rsid w:val="00257C1D"/>
    <w:rsid w:val="00260799"/>
    <w:rsid w:val="0026091F"/>
    <w:rsid w:val="00260AC0"/>
    <w:rsid w:val="00261A69"/>
    <w:rsid w:val="00261D42"/>
    <w:rsid w:val="002620F3"/>
    <w:rsid w:val="00262B61"/>
    <w:rsid w:val="00263936"/>
    <w:rsid w:val="0026413D"/>
    <w:rsid w:val="002644E7"/>
    <w:rsid w:val="0026624D"/>
    <w:rsid w:val="002663FA"/>
    <w:rsid w:val="0026745F"/>
    <w:rsid w:val="00270C05"/>
    <w:rsid w:val="00271009"/>
    <w:rsid w:val="00272256"/>
    <w:rsid w:val="00273700"/>
    <w:rsid w:val="00273A87"/>
    <w:rsid w:val="0027554D"/>
    <w:rsid w:val="00275B4F"/>
    <w:rsid w:val="0027609C"/>
    <w:rsid w:val="00276A69"/>
    <w:rsid w:val="0027772B"/>
    <w:rsid w:val="002777DC"/>
    <w:rsid w:val="00280E91"/>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0937"/>
    <w:rsid w:val="00290D68"/>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3854"/>
    <w:rsid w:val="002C4FAA"/>
    <w:rsid w:val="002C512C"/>
    <w:rsid w:val="002C6234"/>
    <w:rsid w:val="002C76E1"/>
    <w:rsid w:val="002C781D"/>
    <w:rsid w:val="002C7EB6"/>
    <w:rsid w:val="002D0747"/>
    <w:rsid w:val="002D0F17"/>
    <w:rsid w:val="002D2B0E"/>
    <w:rsid w:val="002D2E88"/>
    <w:rsid w:val="002D37B1"/>
    <w:rsid w:val="002D3FA6"/>
    <w:rsid w:val="002D4078"/>
    <w:rsid w:val="002D4D61"/>
    <w:rsid w:val="002D58D0"/>
    <w:rsid w:val="002D5943"/>
    <w:rsid w:val="002D5ECE"/>
    <w:rsid w:val="002D6401"/>
    <w:rsid w:val="002D6F03"/>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2F607A"/>
    <w:rsid w:val="0030305B"/>
    <w:rsid w:val="003030BD"/>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625"/>
    <w:rsid w:val="00315778"/>
    <w:rsid w:val="0031599E"/>
    <w:rsid w:val="00315E38"/>
    <w:rsid w:val="00316F87"/>
    <w:rsid w:val="00317EEF"/>
    <w:rsid w:val="00320052"/>
    <w:rsid w:val="0032060F"/>
    <w:rsid w:val="003209A8"/>
    <w:rsid w:val="00320BE7"/>
    <w:rsid w:val="00320FA6"/>
    <w:rsid w:val="003212C5"/>
    <w:rsid w:val="00321891"/>
    <w:rsid w:val="0032191A"/>
    <w:rsid w:val="00321F8F"/>
    <w:rsid w:val="00322E55"/>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36526"/>
    <w:rsid w:val="00340C3B"/>
    <w:rsid w:val="00340F55"/>
    <w:rsid w:val="003411DE"/>
    <w:rsid w:val="00341829"/>
    <w:rsid w:val="003419AB"/>
    <w:rsid w:val="00342186"/>
    <w:rsid w:val="00342679"/>
    <w:rsid w:val="0034353F"/>
    <w:rsid w:val="0034432E"/>
    <w:rsid w:val="003461A2"/>
    <w:rsid w:val="003474F0"/>
    <w:rsid w:val="0035003C"/>
    <w:rsid w:val="00350D75"/>
    <w:rsid w:val="00351325"/>
    <w:rsid w:val="00351EA6"/>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1F00"/>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284"/>
    <w:rsid w:val="003B2EE9"/>
    <w:rsid w:val="003B345F"/>
    <w:rsid w:val="003B4412"/>
    <w:rsid w:val="003B4DE9"/>
    <w:rsid w:val="003B4E1F"/>
    <w:rsid w:val="003B5913"/>
    <w:rsid w:val="003B63E7"/>
    <w:rsid w:val="003B749E"/>
    <w:rsid w:val="003C05BA"/>
    <w:rsid w:val="003C16AA"/>
    <w:rsid w:val="003C1735"/>
    <w:rsid w:val="003C1F80"/>
    <w:rsid w:val="003C2287"/>
    <w:rsid w:val="003C23F3"/>
    <w:rsid w:val="003C2F3B"/>
    <w:rsid w:val="003C3EA2"/>
    <w:rsid w:val="003C4C5C"/>
    <w:rsid w:val="003C4C62"/>
    <w:rsid w:val="003C5659"/>
    <w:rsid w:val="003C6492"/>
    <w:rsid w:val="003C69D9"/>
    <w:rsid w:val="003C6D02"/>
    <w:rsid w:val="003C749A"/>
    <w:rsid w:val="003C77A4"/>
    <w:rsid w:val="003C7AE7"/>
    <w:rsid w:val="003D3C1E"/>
    <w:rsid w:val="003D3C81"/>
    <w:rsid w:val="003D4565"/>
    <w:rsid w:val="003D4CF1"/>
    <w:rsid w:val="003D4DBE"/>
    <w:rsid w:val="003D5BA5"/>
    <w:rsid w:val="003E08BA"/>
    <w:rsid w:val="003E08DB"/>
    <w:rsid w:val="003E0C7D"/>
    <w:rsid w:val="003E197D"/>
    <w:rsid w:val="003E1C11"/>
    <w:rsid w:val="003E23F8"/>
    <w:rsid w:val="003E3681"/>
    <w:rsid w:val="003E3BB2"/>
    <w:rsid w:val="003E4499"/>
    <w:rsid w:val="003E4533"/>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24F"/>
    <w:rsid w:val="00410F07"/>
    <w:rsid w:val="004117BB"/>
    <w:rsid w:val="00411E58"/>
    <w:rsid w:val="00412DAE"/>
    <w:rsid w:val="004141F6"/>
    <w:rsid w:val="00416365"/>
    <w:rsid w:val="00417BEB"/>
    <w:rsid w:val="0042233E"/>
    <w:rsid w:val="00422554"/>
    <w:rsid w:val="00423072"/>
    <w:rsid w:val="00423A9F"/>
    <w:rsid w:val="00423EB5"/>
    <w:rsid w:val="00426566"/>
    <w:rsid w:val="00426BD3"/>
    <w:rsid w:val="004273CC"/>
    <w:rsid w:val="00427731"/>
    <w:rsid w:val="00427B09"/>
    <w:rsid w:val="00431156"/>
    <w:rsid w:val="0043155C"/>
    <w:rsid w:val="004322EA"/>
    <w:rsid w:val="0043283C"/>
    <w:rsid w:val="00432D6C"/>
    <w:rsid w:val="004332B7"/>
    <w:rsid w:val="0043475E"/>
    <w:rsid w:val="00436517"/>
    <w:rsid w:val="00436A1D"/>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47CB"/>
    <w:rsid w:val="004551E0"/>
    <w:rsid w:val="004562C6"/>
    <w:rsid w:val="00456513"/>
    <w:rsid w:val="00457F90"/>
    <w:rsid w:val="0046389C"/>
    <w:rsid w:val="00463C32"/>
    <w:rsid w:val="00463E4A"/>
    <w:rsid w:val="00464E40"/>
    <w:rsid w:val="004655AF"/>
    <w:rsid w:val="004659A5"/>
    <w:rsid w:val="00467025"/>
    <w:rsid w:val="004673A2"/>
    <w:rsid w:val="00470B29"/>
    <w:rsid w:val="0047114A"/>
    <w:rsid w:val="0047163B"/>
    <w:rsid w:val="00472365"/>
    <w:rsid w:val="00473101"/>
    <w:rsid w:val="00474063"/>
    <w:rsid w:val="00475E24"/>
    <w:rsid w:val="00477059"/>
    <w:rsid w:val="00481D11"/>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B52"/>
    <w:rsid w:val="00491E39"/>
    <w:rsid w:val="00492694"/>
    <w:rsid w:val="0049338A"/>
    <w:rsid w:val="004942BE"/>
    <w:rsid w:val="004944F3"/>
    <w:rsid w:val="00494E8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8EC"/>
    <w:rsid w:val="004C1E7D"/>
    <w:rsid w:val="004C38F9"/>
    <w:rsid w:val="004C4B8B"/>
    <w:rsid w:val="004C4F34"/>
    <w:rsid w:val="004C574F"/>
    <w:rsid w:val="004D12E2"/>
    <w:rsid w:val="004D1895"/>
    <w:rsid w:val="004D190E"/>
    <w:rsid w:val="004D27DA"/>
    <w:rsid w:val="004D2B1C"/>
    <w:rsid w:val="004D2D48"/>
    <w:rsid w:val="004D4889"/>
    <w:rsid w:val="004D49A4"/>
    <w:rsid w:val="004D4BD6"/>
    <w:rsid w:val="004D54D7"/>
    <w:rsid w:val="004D5B68"/>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27D4"/>
    <w:rsid w:val="004F34D9"/>
    <w:rsid w:val="004F410F"/>
    <w:rsid w:val="004F452B"/>
    <w:rsid w:val="004F45E1"/>
    <w:rsid w:val="004F48F1"/>
    <w:rsid w:val="004F67F1"/>
    <w:rsid w:val="004F6AD5"/>
    <w:rsid w:val="004F6CDE"/>
    <w:rsid w:val="004F6E2C"/>
    <w:rsid w:val="00500278"/>
    <w:rsid w:val="00500CB2"/>
    <w:rsid w:val="005016DA"/>
    <w:rsid w:val="00501977"/>
    <w:rsid w:val="00502D58"/>
    <w:rsid w:val="005043F4"/>
    <w:rsid w:val="00504752"/>
    <w:rsid w:val="00504AC4"/>
    <w:rsid w:val="00505025"/>
    <w:rsid w:val="005050AE"/>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30F"/>
    <w:rsid w:val="00531D22"/>
    <w:rsid w:val="00532012"/>
    <w:rsid w:val="00532E58"/>
    <w:rsid w:val="0053345C"/>
    <w:rsid w:val="0053393B"/>
    <w:rsid w:val="00533A36"/>
    <w:rsid w:val="00533D7F"/>
    <w:rsid w:val="005346BA"/>
    <w:rsid w:val="005348B9"/>
    <w:rsid w:val="00535683"/>
    <w:rsid w:val="00535FFB"/>
    <w:rsid w:val="005364B3"/>
    <w:rsid w:val="00536977"/>
    <w:rsid w:val="0053724A"/>
    <w:rsid w:val="00537A2C"/>
    <w:rsid w:val="00537DA1"/>
    <w:rsid w:val="00540637"/>
    <w:rsid w:val="0054127E"/>
    <w:rsid w:val="00541BD0"/>
    <w:rsid w:val="005422FF"/>
    <w:rsid w:val="00542333"/>
    <w:rsid w:val="005424DE"/>
    <w:rsid w:val="00542964"/>
    <w:rsid w:val="00542F36"/>
    <w:rsid w:val="0054343A"/>
    <w:rsid w:val="00543DFF"/>
    <w:rsid w:val="005443D9"/>
    <w:rsid w:val="00545588"/>
    <w:rsid w:val="00545805"/>
    <w:rsid w:val="00545DEB"/>
    <w:rsid w:val="00545E2E"/>
    <w:rsid w:val="00546639"/>
    <w:rsid w:val="00547091"/>
    <w:rsid w:val="0054748D"/>
    <w:rsid w:val="005475B6"/>
    <w:rsid w:val="00547846"/>
    <w:rsid w:val="00547AA5"/>
    <w:rsid w:val="00547F7D"/>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5481"/>
    <w:rsid w:val="00565FFA"/>
    <w:rsid w:val="005661F9"/>
    <w:rsid w:val="0056640E"/>
    <w:rsid w:val="0057069F"/>
    <w:rsid w:val="00571261"/>
    <w:rsid w:val="00571C3F"/>
    <w:rsid w:val="00572138"/>
    <w:rsid w:val="005728E6"/>
    <w:rsid w:val="00573790"/>
    <w:rsid w:val="00573BF7"/>
    <w:rsid w:val="0057449B"/>
    <w:rsid w:val="00576C4E"/>
    <w:rsid w:val="00577E48"/>
    <w:rsid w:val="005829F0"/>
    <w:rsid w:val="00583C48"/>
    <w:rsid w:val="00584633"/>
    <w:rsid w:val="00584D75"/>
    <w:rsid w:val="00585740"/>
    <w:rsid w:val="00585DCC"/>
    <w:rsid w:val="005860E8"/>
    <w:rsid w:val="005865BE"/>
    <w:rsid w:val="00586789"/>
    <w:rsid w:val="00586B92"/>
    <w:rsid w:val="00586C50"/>
    <w:rsid w:val="00587F66"/>
    <w:rsid w:val="00593CEB"/>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2C3D"/>
    <w:rsid w:val="005A4AE8"/>
    <w:rsid w:val="005A617E"/>
    <w:rsid w:val="005A6EB6"/>
    <w:rsid w:val="005A7349"/>
    <w:rsid w:val="005A74F2"/>
    <w:rsid w:val="005A7987"/>
    <w:rsid w:val="005B0DE8"/>
    <w:rsid w:val="005B0E1B"/>
    <w:rsid w:val="005B10F0"/>
    <w:rsid w:val="005B181B"/>
    <w:rsid w:val="005B1D65"/>
    <w:rsid w:val="005B2B3B"/>
    <w:rsid w:val="005B360C"/>
    <w:rsid w:val="005B3C77"/>
    <w:rsid w:val="005B3CC3"/>
    <w:rsid w:val="005B3F9D"/>
    <w:rsid w:val="005B7761"/>
    <w:rsid w:val="005C0CAC"/>
    <w:rsid w:val="005C0DC7"/>
    <w:rsid w:val="005C1876"/>
    <w:rsid w:val="005C22BB"/>
    <w:rsid w:val="005C299D"/>
    <w:rsid w:val="005C3A92"/>
    <w:rsid w:val="005C4DDA"/>
    <w:rsid w:val="005C4FD5"/>
    <w:rsid w:val="005C657D"/>
    <w:rsid w:val="005C78FF"/>
    <w:rsid w:val="005D06E2"/>
    <w:rsid w:val="005D0B40"/>
    <w:rsid w:val="005D150C"/>
    <w:rsid w:val="005D2ACE"/>
    <w:rsid w:val="005D2E9C"/>
    <w:rsid w:val="005D3851"/>
    <w:rsid w:val="005D52F2"/>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36D"/>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820"/>
    <w:rsid w:val="00607B49"/>
    <w:rsid w:val="006105B9"/>
    <w:rsid w:val="00610F11"/>
    <w:rsid w:val="006116E8"/>
    <w:rsid w:val="0061221E"/>
    <w:rsid w:val="00613845"/>
    <w:rsid w:val="00614738"/>
    <w:rsid w:val="00614CE4"/>
    <w:rsid w:val="00615265"/>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63B4"/>
    <w:rsid w:val="0062779E"/>
    <w:rsid w:val="00627B5B"/>
    <w:rsid w:val="00627D8A"/>
    <w:rsid w:val="00630BE4"/>
    <w:rsid w:val="0063135E"/>
    <w:rsid w:val="00631B20"/>
    <w:rsid w:val="006321CA"/>
    <w:rsid w:val="006336BA"/>
    <w:rsid w:val="00633B81"/>
    <w:rsid w:val="00634B51"/>
    <w:rsid w:val="00636097"/>
    <w:rsid w:val="006362BB"/>
    <w:rsid w:val="006375EE"/>
    <w:rsid w:val="00637A6C"/>
    <w:rsid w:val="00637EEA"/>
    <w:rsid w:val="00642244"/>
    <w:rsid w:val="00642483"/>
    <w:rsid w:val="00643C26"/>
    <w:rsid w:val="00644140"/>
    <w:rsid w:val="006445BE"/>
    <w:rsid w:val="00644C0B"/>
    <w:rsid w:val="00644E0F"/>
    <w:rsid w:val="006460F0"/>
    <w:rsid w:val="006504AC"/>
    <w:rsid w:val="00650E5D"/>
    <w:rsid w:val="00650F14"/>
    <w:rsid w:val="00651D7E"/>
    <w:rsid w:val="00651FFF"/>
    <w:rsid w:val="006520D9"/>
    <w:rsid w:val="00653CFD"/>
    <w:rsid w:val="00654C11"/>
    <w:rsid w:val="006555E9"/>
    <w:rsid w:val="006559A6"/>
    <w:rsid w:val="00655E94"/>
    <w:rsid w:val="00663F65"/>
    <w:rsid w:val="00664518"/>
    <w:rsid w:val="00665094"/>
    <w:rsid w:val="00666BEB"/>
    <w:rsid w:val="00666EFE"/>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B6B"/>
    <w:rsid w:val="00693FF9"/>
    <w:rsid w:val="006948D2"/>
    <w:rsid w:val="00694BEB"/>
    <w:rsid w:val="00694DB9"/>
    <w:rsid w:val="00695A14"/>
    <w:rsid w:val="0069603A"/>
    <w:rsid w:val="00696314"/>
    <w:rsid w:val="00696321"/>
    <w:rsid w:val="00696C9C"/>
    <w:rsid w:val="00697841"/>
    <w:rsid w:val="006979E3"/>
    <w:rsid w:val="006A0AAF"/>
    <w:rsid w:val="006A16A8"/>
    <w:rsid w:val="006A26B6"/>
    <w:rsid w:val="006A2B16"/>
    <w:rsid w:val="006A3B30"/>
    <w:rsid w:val="006A4C1A"/>
    <w:rsid w:val="006A4E8D"/>
    <w:rsid w:val="006A5429"/>
    <w:rsid w:val="006A661C"/>
    <w:rsid w:val="006A748F"/>
    <w:rsid w:val="006A7B6A"/>
    <w:rsid w:val="006B0026"/>
    <w:rsid w:val="006B149A"/>
    <w:rsid w:val="006B2ECF"/>
    <w:rsid w:val="006B365C"/>
    <w:rsid w:val="006B3AA6"/>
    <w:rsid w:val="006B3BA8"/>
    <w:rsid w:val="006B4613"/>
    <w:rsid w:val="006B493D"/>
    <w:rsid w:val="006B55AB"/>
    <w:rsid w:val="006B5655"/>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C7B50"/>
    <w:rsid w:val="006D0904"/>
    <w:rsid w:val="006D2CFE"/>
    <w:rsid w:val="006D2DD2"/>
    <w:rsid w:val="006D32E4"/>
    <w:rsid w:val="006D365D"/>
    <w:rsid w:val="006D3752"/>
    <w:rsid w:val="006D3918"/>
    <w:rsid w:val="006D3FE5"/>
    <w:rsid w:val="006D4325"/>
    <w:rsid w:val="006D52E6"/>
    <w:rsid w:val="006D6DA8"/>
    <w:rsid w:val="006D7145"/>
    <w:rsid w:val="006D756E"/>
    <w:rsid w:val="006E1287"/>
    <w:rsid w:val="006E205D"/>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07A0D"/>
    <w:rsid w:val="00710B49"/>
    <w:rsid w:val="0071192B"/>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464"/>
    <w:rsid w:val="00721C8B"/>
    <w:rsid w:val="00722459"/>
    <w:rsid w:val="0072266F"/>
    <w:rsid w:val="00722A2A"/>
    <w:rsid w:val="007234D5"/>
    <w:rsid w:val="007240FE"/>
    <w:rsid w:val="00724331"/>
    <w:rsid w:val="00724EC6"/>
    <w:rsid w:val="007258D1"/>
    <w:rsid w:val="00725E6C"/>
    <w:rsid w:val="00726065"/>
    <w:rsid w:val="007262C2"/>
    <w:rsid w:val="0072669D"/>
    <w:rsid w:val="0072783B"/>
    <w:rsid w:val="00730026"/>
    <w:rsid w:val="007303FE"/>
    <w:rsid w:val="007304A8"/>
    <w:rsid w:val="00730C8C"/>
    <w:rsid w:val="007323D1"/>
    <w:rsid w:val="007329B6"/>
    <w:rsid w:val="0073302A"/>
    <w:rsid w:val="00733312"/>
    <w:rsid w:val="00734366"/>
    <w:rsid w:val="00734750"/>
    <w:rsid w:val="007368CF"/>
    <w:rsid w:val="00736DD6"/>
    <w:rsid w:val="00736F32"/>
    <w:rsid w:val="007374D0"/>
    <w:rsid w:val="00737B2F"/>
    <w:rsid w:val="00737BA7"/>
    <w:rsid w:val="00737D9D"/>
    <w:rsid w:val="0074165E"/>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6E45"/>
    <w:rsid w:val="007577D7"/>
    <w:rsid w:val="00757C5F"/>
    <w:rsid w:val="00760004"/>
    <w:rsid w:val="00760C5F"/>
    <w:rsid w:val="00760DA4"/>
    <w:rsid w:val="00762287"/>
    <w:rsid w:val="00763188"/>
    <w:rsid w:val="00763A05"/>
    <w:rsid w:val="0076481E"/>
    <w:rsid w:val="00765A7E"/>
    <w:rsid w:val="007664B0"/>
    <w:rsid w:val="0076674E"/>
    <w:rsid w:val="00766C02"/>
    <w:rsid w:val="00766E1B"/>
    <w:rsid w:val="0076759E"/>
    <w:rsid w:val="00770A80"/>
    <w:rsid w:val="00771003"/>
    <w:rsid w:val="007724D1"/>
    <w:rsid w:val="00773C02"/>
    <w:rsid w:val="007741B3"/>
    <w:rsid w:val="007758DD"/>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0E39"/>
    <w:rsid w:val="007921B9"/>
    <w:rsid w:val="007923F5"/>
    <w:rsid w:val="0079405D"/>
    <w:rsid w:val="0079443C"/>
    <w:rsid w:val="00794F0E"/>
    <w:rsid w:val="00795152"/>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2C"/>
    <w:rsid w:val="007B22A7"/>
    <w:rsid w:val="007B24CB"/>
    <w:rsid w:val="007B26C4"/>
    <w:rsid w:val="007B2CBC"/>
    <w:rsid w:val="007B3F17"/>
    <w:rsid w:val="007B63BF"/>
    <w:rsid w:val="007C0A9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50B8"/>
    <w:rsid w:val="007D78FA"/>
    <w:rsid w:val="007E0564"/>
    <w:rsid w:val="007E1BAA"/>
    <w:rsid w:val="007E2058"/>
    <w:rsid w:val="007E2244"/>
    <w:rsid w:val="007E2504"/>
    <w:rsid w:val="007E287F"/>
    <w:rsid w:val="007E3E94"/>
    <w:rsid w:val="007E5184"/>
    <w:rsid w:val="007E5B81"/>
    <w:rsid w:val="007E6320"/>
    <w:rsid w:val="007E6A45"/>
    <w:rsid w:val="007E7AFD"/>
    <w:rsid w:val="007F0982"/>
    <w:rsid w:val="007F0BD1"/>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2BC6"/>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5E2"/>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56E8E"/>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0592"/>
    <w:rsid w:val="0089153C"/>
    <w:rsid w:val="00891550"/>
    <w:rsid w:val="008923A0"/>
    <w:rsid w:val="008927E2"/>
    <w:rsid w:val="00892B4C"/>
    <w:rsid w:val="00892B76"/>
    <w:rsid w:val="00892F70"/>
    <w:rsid w:val="0089321A"/>
    <w:rsid w:val="008933F2"/>
    <w:rsid w:val="00893470"/>
    <w:rsid w:val="0089383A"/>
    <w:rsid w:val="00895080"/>
    <w:rsid w:val="00895095"/>
    <w:rsid w:val="008A035B"/>
    <w:rsid w:val="008A0C13"/>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DC"/>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0C74"/>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DFA"/>
    <w:rsid w:val="008F2FE4"/>
    <w:rsid w:val="008F3ACC"/>
    <w:rsid w:val="008F4B04"/>
    <w:rsid w:val="008F52F2"/>
    <w:rsid w:val="008F56DB"/>
    <w:rsid w:val="008F6025"/>
    <w:rsid w:val="008F6C53"/>
    <w:rsid w:val="008F7122"/>
    <w:rsid w:val="008F7BF2"/>
    <w:rsid w:val="00900316"/>
    <w:rsid w:val="00901388"/>
    <w:rsid w:val="00901561"/>
    <w:rsid w:val="00901796"/>
    <w:rsid w:val="0090205F"/>
    <w:rsid w:val="00902B11"/>
    <w:rsid w:val="00902BC6"/>
    <w:rsid w:val="009039CE"/>
    <w:rsid w:val="00903E81"/>
    <w:rsid w:val="009056C8"/>
    <w:rsid w:val="0090598E"/>
    <w:rsid w:val="00905F83"/>
    <w:rsid w:val="009061C9"/>
    <w:rsid w:val="009065BB"/>
    <w:rsid w:val="00906D8B"/>
    <w:rsid w:val="00907B32"/>
    <w:rsid w:val="0091019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91F"/>
    <w:rsid w:val="00931DD0"/>
    <w:rsid w:val="00933758"/>
    <w:rsid w:val="0093380A"/>
    <w:rsid w:val="00934DF3"/>
    <w:rsid w:val="00934F25"/>
    <w:rsid w:val="00935426"/>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0E17"/>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72B"/>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47E5"/>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37"/>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3D4"/>
    <w:rsid w:val="00A2065A"/>
    <w:rsid w:val="00A208D0"/>
    <w:rsid w:val="00A20A58"/>
    <w:rsid w:val="00A20B9D"/>
    <w:rsid w:val="00A20D45"/>
    <w:rsid w:val="00A23314"/>
    <w:rsid w:val="00A23363"/>
    <w:rsid w:val="00A23D54"/>
    <w:rsid w:val="00A25A8C"/>
    <w:rsid w:val="00A25CE9"/>
    <w:rsid w:val="00A26B4D"/>
    <w:rsid w:val="00A31483"/>
    <w:rsid w:val="00A31770"/>
    <w:rsid w:val="00A31AE8"/>
    <w:rsid w:val="00A31FC8"/>
    <w:rsid w:val="00A3240E"/>
    <w:rsid w:val="00A3241B"/>
    <w:rsid w:val="00A33F5A"/>
    <w:rsid w:val="00A34280"/>
    <w:rsid w:val="00A343B5"/>
    <w:rsid w:val="00A35B81"/>
    <w:rsid w:val="00A36A5C"/>
    <w:rsid w:val="00A40302"/>
    <w:rsid w:val="00A409C7"/>
    <w:rsid w:val="00A414A5"/>
    <w:rsid w:val="00A42FC6"/>
    <w:rsid w:val="00A43272"/>
    <w:rsid w:val="00A43E48"/>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2A1C"/>
    <w:rsid w:val="00A6555D"/>
    <w:rsid w:val="00A65A47"/>
    <w:rsid w:val="00A6627B"/>
    <w:rsid w:val="00A6728F"/>
    <w:rsid w:val="00A6739F"/>
    <w:rsid w:val="00A6749E"/>
    <w:rsid w:val="00A71CD9"/>
    <w:rsid w:val="00A71E1B"/>
    <w:rsid w:val="00A725BA"/>
    <w:rsid w:val="00A730A2"/>
    <w:rsid w:val="00A73EA6"/>
    <w:rsid w:val="00A73FD9"/>
    <w:rsid w:val="00A75256"/>
    <w:rsid w:val="00A76E4F"/>
    <w:rsid w:val="00A77527"/>
    <w:rsid w:val="00A775F4"/>
    <w:rsid w:val="00A80381"/>
    <w:rsid w:val="00A8071C"/>
    <w:rsid w:val="00A80880"/>
    <w:rsid w:val="00A813F9"/>
    <w:rsid w:val="00A817D9"/>
    <w:rsid w:val="00A81B66"/>
    <w:rsid w:val="00A823F6"/>
    <w:rsid w:val="00A8292B"/>
    <w:rsid w:val="00A83499"/>
    <w:rsid w:val="00A834BC"/>
    <w:rsid w:val="00A83DBD"/>
    <w:rsid w:val="00A84045"/>
    <w:rsid w:val="00A84BAD"/>
    <w:rsid w:val="00A85C30"/>
    <w:rsid w:val="00A85FC2"/>
    <w:rsid w:val="00A90058"/>
    <w:rsid w:val="00A900E8"/>
    <w:rsid w:val="00A91238"/>
    <w:rsid w:val="00A92044"/>
    <w:rsid w:val="00A929F5"/>
    <w:rsid w:val="00A93164"/>
    <w:rsid w:val="00A93665"/>
    <w:rsid w:val="00A93766"/>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7DB"/>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2307"/>
    <w:rsid w:val="00AD3D31"/>
    <w:rsid w:val="00AD4D14"/>
    <w:rsid w:val="00AD50A7"/>
    <w:rsid w:val="00AD5B74"/>
    <w:rsid w:val="00AD5F90"/>
    <w:rsid w:val="00AD6959"/>
    <w:rsid w:val="00AE09C7"/>
    <w:rsid w:val="00AE0DE3"/>
    <w:rsid w:val="00AE18F0"/>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45F7"/>
    <w:rsid w:val="00B05082"/>
    <w:rsid w:val="00B061AF"/>
    <w:rsid w:val="00B06719"/>
    <w:rsid w:val="00B06985"/>
    <w:rsid w:val="00B07EA3"/>
    <w:rsid w:val="00B114DB"/>
    <w:rsid w:val="00B117C3"/>
    <w:rsid w:val="00B11BC3"/>
    <w:rsid w:val="00B12191"/>
    <w:rsid w:val="00B12B77"/>
    <w:rsid w:val="00B13676"/>
    <w:rsid w:val="00B142D4"/>
    <w:rsid w:val="00B15D66"/>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18E6"/>
    <w:rsid w:val="00B31C58"/>
    <w:rsid w:val="00B32128"/>
    <w:rsid w:val="00B32174"/>
    <w:rsid w:val="00B33253"/>
    <w:rsid w:val="00B33C76"/>
    <w:rsid w:val="00B34511"/>
    <w:rsid w:val="00B3497D"/>
    <w:rsid w:val="00B34D5B"/>
    <w:rsid w:val="00B34DCB"/>
    <w:rsid w:val="00B3535A"/>
    <w:rsid w:val="00B355E5"/>
    <w:rsid w:val="00B35778"/>
    <w:rsid w:val="00B35C82"/>
    <w:rsid w:val="00B35E82"/>
    <w:rsid w:val="00B37733"/>
    <w:rsid w:val="00B37925"/>
    <w:rsid w:val="00B37AA1"/>
    <w:rsid w:val="00B4011E"/>
    <w:rsid w:val="00B40671"/>
    <w:rsid w:val="00B41C1B"/>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65C1E"/>
    <w:rsid w:val="00B703F3"/>
    <w:rsid w:val="00B7088A"/>
    <w:rsid w:val="00B70E57"/>
    <w:rsid w:val="00B712EB"/>
    <w:rsid w:val="00B71531"/>
    <w:rsid w:val="00B71CF8"/>
    <w:rsid w:val="00B72B76"/>
    <w:rsid w:val="00B73158"/>
    <w:rsid w:val="00B736ED"/>
    <w:rsid w:val="00B73B31"/>
    <w:rsid w:val="00B74183"/>
    <w:rsid w:val="00B744D1"/>
    <w:rsid w:val="00B74683"/>
    <w:rsid w:val="00B82361"/>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4F24"/>
    <w:rsid w:val="00B9544D"/>
    <w:rsid w:val="00B9712D"/>
    <w:rsid w:val="00B97A25"/>
    <w:rsid w:val="00B97D14"/>
    <w:rsid w:val="00BA0964"/>
    <w:rsid w:val="00BA2177"/>
    <w:rsid w:val="00BA223C"/>
    <w:rsid w:val="00BA35BC"/>
    <w:rsid w:val="00BA38D2"/>
    <w:rsid w:val="00BA43F4"/>
    <w:rsid w:val="00BA565E"/>
    <w:rsid w:val="00BA5821"/>
    <w:rsid w:val="00BB175F"/>
    <w:rsid w:val="00BB17FD"/>
    <w:rsid w:val="00BB310A"/>
    <w:rsid w:val="00BB344F"/>
    <w:rsid w:val="00BB3E3E"/>
    <w:rsid w:val="00BB41B4"/>
    <w:rsid w:val="00BB5E7A"/>
    <w:rsid w:val="00BB6305"/>
    <w:rsid w:val="00BB69B3"/>
    <w:rsid w:val="00BB7EF5"/>
    <w:rsid w:val="00BC02E0"/>
    <w:rsid w:val="00BC0FC6"/>
    <w:rsid w:val="00BC1118"/>
    <w:rsid w:val="00BC24B5"/>
    <w:rsid w:val="00BC2733"/>
    <w:rsid w:val="00BC296B"/>
    <w:rsid w:val="00BC3643"/>
    <w:rsid w:val="00BC3E10"/>
    <w:rsid w:val="00BC4530"/>
    <w:rsid w:val="00BC5926"/>
    <w:rsid w:val="00BC65FC"/>
    <w:rsid w:val="00BC6C51"/>
    <w:rsid w:val="00BD0865"/>
    <w:rsid w:val="00BD156E"/>
    <w:rsid w:val="00BD1AA4"/>
    <w:rsid w:val="00BD23FF"/>
    <w:rsid w:val="00BD35FD"/>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14"/>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22E"/>
    <w:rsid w:val="00C02F2E"/>
    <w:rsid w:val="00C030D2"/>
    <w:rsid w:val="00C0560D"/>
    <w:rsid w:val="00C0620F"/>
    <w:rsid w:val="00C06993"/>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442"/>
    <w:rsid w:val="00C21A4F"/>
    <w:rsid w:val="00C21E3E"/>
    <w:rsid w:val="00C224CB"/>
    <w:rsid w:val="00C22FAB"/>
    <w:rsid w:val="00C23F54"/>
    <w:rsid w:val="00C249DD"/>
    <w:rsid w:val="00C251A9"/>
    <w:rsid w:val="00C25757"/>
    <w:rsid w:val="00C25820"/>
    <w:rsid w:val="00C2618C"/>
    <w:rsid w:val="00C2618F"/>
    <w:rsid w:val="00C26309"/>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379DD"/>
    <w:rsid w:val="00C40444"/>
    <w:rsid w:val="00C40462"/>
    <w:rsid w:val="00C41236"/>
    <w:rsid w:val="00C41ADD"/>
    <w:rsid w:val="00C41B57"/>
    <w:rsid w:val="00C42059"/>
    <w:rsid w:val="00C42543"/>
    <w:rsid w:val="00C42AB7"/>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76D"/>
    <w:rsid w:val="00C818BE"/>
    <w:rsid w:val="00C81ABA"/>
    <w:rsid w:val="00C81F30"/>
    <w:rsid w:val="00C82352"/>
    <w:rsid w:val="00C828B8"/>
    <w:rsid w:val="00C82F3D"/>
    <w:rsid w:val="00C84994"/>
    <w:rsid w:val="00C84AE7"/>
    <w:rsid w:val="00C84BEC"/>
    <w:rsid w:val="00C85B91"/>
    <w:rsid w:val="00C85D7B"/>
    <w:rsid w:val="00C86F0A"/>
    <w:rsid w:val="00C8789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97C00"/>
    <w:rsid w:val="00CA0E79"/>
    <w:rsid w:val="00CA1ED3"/>
    <w:rsid w:val="00CA279B"/>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1D4E"/>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0CD"/>
    <w:rsid w:val="00CC5778"/>
    <w:rsid w:val="00CC6346"/>
    <w:rsid w:val="00CC7788"/>
    <w:rsid w:val="00CC7C8B"/>
    <w:rsid w:val="00CD03F3"/>
    <w:rsid w:val="00CD045B"/>
    <w:rsid w:val="00CD11DF"/>
    <w:rsid w:val="00CD1DE6"/>
    <w:rsid w:val="00CD22B7"/>
    <w:rsid w:val="00CD2AED"/>
    <w:rsid w:val="00CD31E5"/>
    <w:rsid w:val="00CD3829"/>
    <w:rsid w:val="00CD41FB"/>
    <w:rsid w:val="00CD47C9"/>
    <w:rsid w:val="00CD4ADB"/>
    <w:rsid w:val="00CD523A"/>
    <w:rsid w:val="00CD5A50"/>
    <w:rsid w:val="00CD6355"/>
    <w:rsid w:val="00CD63F1"/>
    <w:rsid w:val="00CD6CC5"/>
    <w:rsid w:val="00CD7A33"/>
    <w:rsid w:val="00CD7A82"/>
    <w:rsid w:val="00CD7FA1"/>
    <w:rsid w:val="00CE014A"/>
    <w:rsid w:val="00CE04D0"/>
    <w:rsid w:val="00CE0C9B"/>
    <w:rsid w:val="00CE20DA"/>
    <w:rsid w:val="00CE268D"/>
    <w:rsid w:val="00CE41A7"/>
    <w:rsid w:val="00CE50EA"/>
    <w:rsid w:val="00CE525C"/>
    <w:rsid w:val="00CE5BC6"/>
    <w:rsid w:val="00CE65FC"/>
    <w:rsid w:val="00CE68E8"/>
    <w:rsid w:val="00CE7E3F"/>
    <w:rsid w:val="00CF11BD"/>
    <w:rsid w:val="00CF139E"/>
    <w:rsid w:val="00CF1C31"/>
    <w:rsid w:val="00CF22A0"/>
    <w:rsid w:val="00CF2EAB"/>
    <w:rsid w:val="00CF30CB"/>
    <w:rsid w:val="00CF4619"/>
    <w:rsid w:val="00CF5A8C"/>
    <w:rsid w:val="00CF62E1"/>
    <w:rsid w:val="00CF65D7"/>
    <w:rsid w:val="00CF6A8C"/>
    <w:rsid w:val="00CF7D69"/>
    <w:rsid w:val="00CF7EF3"/>
    <w:rsid w:val="00D008E8"/>
    <w:rsid w:val="00D00CFD"/>
    <w:rsid w:val="00D022A4"/>
    <w:rsid w:val="00D031B1"/>
    <w:rsid w:val="00D03980"/>
    <w:rsid w:val="00D058A6"/>
    <w:rsid w:val="00D05DCE"/>
    <w:rsid w:val="00D06505"/>
    <w:rsid w:val="00D0708F"/>
    <w:rsid w:val="00D07D54"/>
    <w:rsid w:val="00D10EF6"/>
    <w:rsid w:val="00D1138A"/>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1FA"/>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3AF3"/>
    <w:rsid w:val="00D4554C"/>
    <w:rsid w:val="00D45C5E"/>
    <w:rsid w:val="00D46022"/>
    <w:rsid w:val="00D469B7"/>
    <w:rsid w:val="00D46E3F"/>
    <w:rsid w:val="00D4779F"/>
    <w:rsid w:val="00D50E77"/>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17"/>
    <w:rsid w:val="00D70A40"/>
    <w:rsid w:val="00D7166D"/>
    <w:rsid w:val="00D7168B"/>
    <w:rsid w:val="00D71863"/>
    <w:rsid w:val="00D71FA1"/>
    <w:rsid w:val="00D722D6"/>
    <w:rsid w:val="00D725FD"/>
    <w:rsid w:val="00D72703"/>
    <w:rsid w:val="00D72C89"/>
    <w:rsid w:val="00D72C90"/>
    <w:rsid w:val="00D733B1"/>
    <w:rsid w:val="00D73819"/>
    <w:rsid w:val="00D73CD6"/>
    <w:rsid w:val="00D741BE"/>
    <w:rsid w:val="00D74753"/>
    <w:rsid w:val="00D75861"/>
    <w:rsid w:val="00D76008"/>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2D0"/>
    <w:rsid w:val="00DB1792"/>
    <w:rsid w:val="00DB1D3D"/>
    <w:rsid w:val="00DB2959"/>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6C9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4E7C"/>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7BA"/>
    <w:rsid w:val="00E15973"/>
    <w:rsid w:val="00E15C2B"/>
    <w:rsid w:val="00E15C4F"/>
    <w:rsid w:val="00E15D23"/>
    <w:rsid w:val="00E164D4"/>
    <w:rsid w:val="00E16837"/>
    <w:rsid w:val="00E17340"/>
    <w:rsid w:val="00E17A34"/>
    <w:rsid w:val="00E17D45"/>
    <w:rsid w:val="00E203B9"/>
    <w:rsid w:val="00E212FC"/>
    <w:rsid w:val="00E2362E"/>
    <w:rsid w:val="00E236CE"/>
    <w:rsid w:val="00E25454"/>
    <w:rsid w:val="00E25ED5"/>
    <w:rsid w:val="00E27174"/>
    <w:rsid w:val="00E273A5"/>
    <w:rsid w:val="00E27D9E"/>
    <w:rsid w:val="00E30A36"/>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956"/>
    <w:rsid w:val="00E47CD5"/>
    <w:rsid w:val="00E47ECD"/>
    <w:rsid w:val="00E5026E"/>
    <w:rsid w:val="00E510F4"/>
    <w:rsid w:val="00E51137"/>
    <w:rsid w:val="00E517BD"/>
    <w:rsid w:val="00E51938"/>
    <w:rsid w:val="00E53EDB"/>
    <w:rsid w:val="00E55560"/>
    <w:rsid w:val="00E561D7"/>
    <w:rsid w:val="00E561F1"/>
    <w:rsid w:val="00E564E2"/>
    <w:rsid w:val="00E577DE"/>
    <w:rsid w:val="00E57DEE"/>
    <w:rsid w:val="00E60142"/>
    <w:rsid w:val="00E60CB7"/>
    <w:rsid w:val="00E6198B"/>
    <w:rsid w:val="00E6320E"/>
    <w:rsid w:val="00E635F5"/>
    <w:rsid w:val="00E63F1B"/>
    <w:rsid w:val="00E6445C"/>
    <w:rsid w:val="00E64DCD"/>
    <w:rsid w:val="00E667DD"/>
    <w:rsid w:val="00E670B9"/>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769"/>
    <w:rsid w:val="00EB6BC0"/>
    <w:rsid w:val="00EC0CBA"/>
    <w:rsid w:val="00EC163B"/>
    <w:rsid w:val="00EC3639"/>
    <w:rsid w:val="00EC363A"/>
    <w:rsid w:val="00EC4FD5"/>
    <w:rsid w:val="00EC5192"/>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207"/>
    <w:rsid w:val="00EE6D85"/>
    <w:rsid w:val="00EE76A9"/>
    <w:rsid w:val="00EE77B0"/>
    <w:rsid w:val="00EF08D9"/>
    <w:rsid w:val="00EF0981"/>
    <w:rsid w:val="00EF0DDD"/>
    <w:rsid w:val="00EF1AA1"/>
    <w:rsid w:val="00EF2450"/>
    <w:rsid w:val="00EF2F8B"/>
    <w:rsid w:val="00EF33BE"/>
    <w:rsid w:val="00EF3936"/>
    <w:rsid w:val="00EF3BA2"/>
    <w:rsid w:val="00EF4E29"/>
    <w:rsid w:val="00EF4F02"/>
    <w:rsid w:val="00EF5716"/>
    <w:rsid w:val="00EF6028"/>
    <w:rsid w:val="00EF643F"/>
    <w:rsid w:val="00EF65B5"/>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34F"/>
    <w:rsid w:val="00F217BB"/>
    <w:rsid w:val="00F218A3"/>
    <w:rsid w:val="00F21CC0"/>
    <w:rsid w:val="00F21E51"/>
    <w:rsid w:val="00F2282A"/>
    <w:rsid w:val="00F228A2"/>
    <w:rsid w:val="00F26A3D"/>
    <w:rsid w:val="00F26BFD"/>
    <w:rsid w:val="00F26C7E"/>
    <w:rsid w:val="00F26F71"/>
    <w:rsid w:val="00F30409"/>
    <w:rsid w:val="00F30C27"/>
    <w:rsid w:val="00F310F3"/>
    <w:rsid w:val="00F31273"/>
    <w:rsid w:val="00F31FEE"/>
    <w:rsid w:val="00F331AB"/>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568"/>
    <w:rsid w:val="00F54A47"/>
    <w:rsid w:val="00F55584"/>
    <w:rsid w:val="00F56811"/>
    <w:rsid w:val="00F56B36"/>
    <w:rsid w:val="00F56B63"/>
    <w:rsid w:val="00F57007"/>
    <w:rsid w:val="00F600C7"/>
    <w:rsid w:val="00F6014C"/>
    <w:rsid w:val="00F61F0E"/>
    <w:rsid w:val="00F6243F"/>
    <w:rsid w:val="00F62798"/>
    <w:rsid w:val="00F640DB"/>
    <w:rsid w:val="00F6471E"/>
    <w:rsid w:val="00F64A5B"/>
    <w:rsid w:val="00F65F20"/>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3BED"/>
    <w:rsid w:val="00F94BB0"/>
    <w:rsid w:val="00F94CF7"/>
    <w:rsid w:val="00F94E12"/>
    <w:rsid w:val="00F9569A"/>
    <w:rsid w:val="00F9585A"/>
    <w:rsid w:val="00F9717B"/>
    <w:rsid w:val="00F972F9"/>
    <w:rsid w:val="00FA086D"/>
    <w:rsid w:val="00FA0DE7"/>
    <w:rsid w:val="00FA117A"/>
    <w:rsid w:val="00FA1433"/>
    <w:rsid w:val="00FA19E3"/>
    <w:rsid w:val="00FA1CFB"/>
    <w:rsid w:val="00FA202F"/>
    <w:rsid w:val="00FA2297"/>
    <w:rsid w:val="00FA268E"/>
    <w:rsid w:val="00FA2ED4"/>
    <w:rsid w:val="00FA3FC8"/>
    <w:rsid w:val="00FA44B3"/>
    <w:rsid w:val="00FA605D"/>
    <w:rsid w:val="00FA6312"/>
    <w:rsid w:val="00FA6AF2"/>
    <w:rsid w:val="00FA7007"/>
    <w:rsid w:val="00FA7CAA"/>
    <w:rsid w:val="00FB0584"/>
    <w:rsid w:val="00FB0E09"/>
    <w:rsid w:val="00FB1C58"/>
    <w:rsid w:val="00FB2ED7"/>
    <w:rsid w:val="00FB2FB0"/>
    <w:rsid w:val="00FB32E8"/>
    <w:rsid w:val="00FB3673"/>
    <w:rsid w:val="00FB3F2B"/>
    <w:rsid w:val="00FB45AD"/>
    <w:rsid w:val="00FB497D"/>
    <w:rsid w:val="00FB53FA"/>
    <w:rsid w:val="00FB5646"/>
    <w:rsid w:val="00FB61B8"/>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784"/>
    <w:rsid w:val="00FE3C91"/>
    <w:rsid w:val="00FE42D0"/>
    <w:rsid w:val="00FE4EE0"/>
    <w:rsid w:val="00FE763F"/>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4109D5"/>
    <w:rsid w:val="01674440"/>
    <w:rsid w:val="033C2B4A"/>
    <w:rsid w:val="03A7FBA2"/>
    <w:rsid w:val="043CFA1A"/>
    <w:rsid w:val="09566C02"/>
    <w:rsid w:val="0B5BF274"/>
    <w:rsid w:val="0DAFFEAF"/>
    <w:rsid w:val="0DDA9D9F"/>
    <w:rsid w:val="12E180A9"/>
    <w:rsid w:val="13A61828"/>
    <w:rsid w:val="14200F66"/>
    <w:rsid w:val="15863D9A"/>
    <w:rsid w:val="15C56987"/>
    <w:rsid w:val="162B7DD5"/>
    <w:rsid w:val="21C0B45B"/>
    <w:rsid w:val="2659B534"/>
    <w:rsid w:val="2778810F"/>
    <w:rsid w:val="2FAF92ED"/>
    <w:rsid w:val="314482B5"/>
    <w:rsid w:val="33AFAB49"/>
    <w:rsid w:val="360034B3"/>
    <w:rsid w:val="37FC1661"/>
    <w:rsid w:val="388044B1"/>
    <w:rsid w:val="3A770604"/>
    <w:rsid w:val="3C789407"/>
    <w:rsid w:val="47B672A3"/>
    <w:rsid w:val="47F0B51B"/>
    <w:rsid w:val="497B3216"/>
    <w:rsid w:val="4AC17E4B"/>
    <w:rsid w:val="512793A4"/>
    <w:rsid w:val="51640DCA"/>
    <w:rsid w:val="54F25C23"/>
    <w:rsid w:val="598DF9AC"/>
    <w:rsid w:val="5C7ABD5E"/>
    <w:rsid w:val="5EB325CC"/>
    <w:rsid w:val="630521D3"/>
    <w:rsid w:val="645FDB4A"/>
    <w:rsid w:val="656145A6"/>
    <w:rsid w:val="663B9272"/>
    <w:rsid w:val="69DA80E1"/>
    <w:rsid w:val="6A94A673"/>
    <w:rsid w:val="6B1CC0C2"/>
    <w:rsid w:val="71812160"/>
    <w:rsid w:val="757936B1"/>
    <w:rsid w:val="766B9DAA"/>
    <w:rsid w:val="79DC8C7C"/>
    <w:rsid w:val="7E58FFD6"/>
    <w:rsid w:val="7E8BAF44"/>
    <w:rsid w:val="7ED0FD71"/>
    <w:rsid w:val="7F62F2E4"/>
    <w:rsid w:val="7F6BC1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B73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e">
    <w:name w:val="Normal"/>
    <w:qFormat/>
    <w:rsid w:val="00D94DA1"/>
    <w:pPr>
      <w:overflowPunct w:val="0"/>
      <w:autoSpaceDE w:val="0"/>
      <w:autoSpaceDN w:val="0"/>
      <w:adjustRightInd w:val="0"/>
      <w:jc w:val="both"/>
      <w:textAlignment w:val="baseline"/>
    </w:pPr>
    <w:rPr>
      <w:rFonts w:ascii="Arial" w:hAnsi="Arial"/>
      <w:sz w:val="22"/>
    </w:rPr>
  </w:style>
  <w:style w:type="paragraph" w:styleId="Titolo1">
    <w:name w:val="heading 1"/>
    <w:basedOn w:val="Normale"/>
    <w:next w:val="Normale"/>
    <w:link w:val="Titolo1Carattere"/>
    <w:qFormat/>
    <w:pPr>
      <w:keepNext/>
      <w:outlineLvl w:val="0"/>
    </w:pPr>
    <w:rPr>
      <w:b/>
      <w:sz w:val="24"/>
      <w:u w:val="single"/>
    </w:rPr>
  </w:style>
  <w:style w:type="paragraph" w:styleId="Titolo2">
    <w:name w:val="heading 2"/>
    <w:basedOn w:val="Normale"/>
    <w:next w:val="Normale"/>
    <w:qFormat/>
    <w:pPr>
      <w:widowControl w:val="0"/>
      <w:spacing w:before="120" w:after="120"/>
      <w:outlineLvl w:val="1"/>
    </w:pPr>
    <w:rPr>
      <w:noProof/>
      <w:sz w:val="24"/>
    </w:rPr>
  </w:style>
  <w:style w:type="paragraph" w:styleId="Titolo3">
    <w:name w:val="heading 3"/>
    <w:basedOn w:val="Normale"/>
    <w:next w:val="Normale"/>
    <w:qFormat/>
    <w:pPr>
      <w:keepNext/>
      <w:spacing w:before="240" w:after="60"/>
      <w:outlineLvl w:val="2"/>
    </w:pPr>
    <w:rPr>
      <w:b/>
      <w:sz w:val="26"/>
    </w:rPr>
  </w:style>
  <w:style w:type="paragraph" w:styleId="Titolo4">
    <w:name w:val="heading 4"/>
    <w:basedOn w:val="Normale"/>
    <w:next w:val="Normale"/>
    <w:qFormat/>
    <w:pPr>
      <w:keepNext/>
      <w:outlineLvl w:val="3"/>
    </w:pPr>
    <w:rPr>
      <w:b/>
      <w:sz w:val="24"/>
    </w:rPr>
  </w:style>
  <w:style w:type="paragraph" w:styleId="Titolo5">
    <w:name w:val="heading 5"/>
    <w:basedOn w:val="Normale"/>
    <w:next w:val="Normale"/>
    <w:qFormat/>
    <w:pPr>
      <w:keepNext/>
      <w:outlineLvl w:val="4"/>
    </w:pPr>
    <w:rPr>
      <w:b/>
      <w:sz w:val="32"/>
    </w:rPr>
  </w:style>
  <w:style w:type="paragraph" w:styleId="Titolo6">
    <w:name w:val="heading 6"/>
    <w:basedOn w:val="Normale"/>
    <w:next w:val="Normale"/>
    <w:qFormat/>
    <w:pPr>
      <w:keepNext/>
      <w:outlineLvl w:val="5"/>
    </w:pPr>
    <w:rPr>
      <w:b/>
    </w:rPr>
  </w:style>
  <w:style w:type="paragraph" w:styleId="Titolo7">
    <w:name w:val="heading 7"/>
    <w:basedOn w:val="Normale"/>
    <w:next w:val="Normale"/>
    <w:qFormat/>
    <w:pPr>
      <w:keepNext/>
      <w:widowControl w:val="0"/>
      <w:tabs>
        <w:tab w:val="left" w:pos="7938"/>
      </w:tabs>
      <w:ind w:right="2380"/>
      <w:outlineLvl w:val="6"/>
    </w:pPr>
    <w:rPr>
      <w:b/>
    </w:rPr>
  </w:style>
  <w:style w:type="paragraph" w:styleId="Titolo8">
    <w:name w:val="heading 8"/>
    <w:basedOn w:val="Normale"/>
    <w:next w:val="Normale"/>
    <w:qFormat/>
    <w:pPr>
      <w:keepNext/>
      <w:spacing w:line="300" w:lineRule="exact"/>
      <w:ind w:right="-28"/>
      <w:outlineLvl w:val="7"/>
    </w:pPr>
    <w:rPr>
      <w:b/>
      <w:bCs/>
    </w:rPr>
  </w:style>
  <w:style w:type="paragraph" w:styleId="Titolo9">
    <w:name w:val="heading 9"/>
    <w:basedOn w:val="Normale"/>
    <w:next w:val="Normale"/>
    <w:qFormat/>
    <w:pPr>
      <w:keepNext/>
      <w:widowControl w:val="0"/>
      <w:outlineLvl w:val="8"/>
    </w:pPr>
    <w:rPr>
      <w:b/>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536"/>
        <w:tab w:val="right" w:pos="9072"/>
      </w:tabs>
    </w:pPr>
  </w:style>
  <w:style w:type="paragraph" w:styleId="Pidipagina">
    <w:name w:val="footer"/>
    <w:basedOn w:val="Normale"/>
    <w:link w:val="PidipaginaCarattere"/>
    <w:uiPriority w:val="99"/>
    <w:pPr>
      <w:tabs>
        <w:tab w:val="center" w:pos="4536"/>
        <w:tab w:val="right" w:pos="9072"/>
      </w:tabs>
    </w:pPr>
  </w:style>
  <w:style w:type="character" w:styleId="Numeropagina">
    <w:name w:val="page number"/>
    <w:basedOn w:val="Carpredefinitoparagrafo"/>
  </w:style>
  <w:style w:type="paragraph" w:customStyle="1" w:styleId="Textkrper21">
    <w:name w:val="Textkörper 21"/>
    <w:basedOn w:val="Normale"/>
    <w:rPr>
      <w:b/>
      <w:i/>
    </w:rPr>
  </w:style>
  <w:style w:type="paragraph" w:customStyle="1" w:styleId="Blocktext1">
    <w:name w:val="Blocktext1"/>
    <w:basedOn w:val="Normale"/>
    <w:pPr>
      <w:widowControl w:val="0"/>
      <w:spacing w:line="240" w:lineRule="atLeast"/>
      <w:ind w:left="23" w:right="612"/>
    </w:pPr>
    <w:rPr>
      <w:noProof/>
      <w:sz w:val="18"/>
    </w:rPr>
  </w:style>
  <w:style w:type="paragraph" w:customStyle="1" w:styleId="Textkrper31">
    <w:name w:val="Textkörper 31"/>
    <w:basedOn w:val="Normale"/>
    <w:pPr>
      <w:tabs>
        <w:tab w:val="left" w:pos="7371"/>
      </w:tabs>
      <w:spacing w:line="360" w:lineRule="auto"/>
      <w:ind w:right="2408"/>
    </w:pPr>
  </w:style>
  <w:style w:type="paragraph" w:styleId="Corpotesto">
    <w:name w:val="Body Text"/>
    <w:basedOn w:val="Normale"/>
    <w:rPr>
      <w:sz w:val="20"/>
    </w:rPr>
  </w:style>
  <w:style w:type="paragraph" w:customStyle="1" w:styleId="NurText1">
    <w:name w:val="Nur Text1"/>
    <w:basedOn w:val="Normale"/>
    <w:rPr>
      <w:rFonts w:ascii="Courier New" w:hAnsi="Courier New"/>
      <w:sz w:val="20"/>
    </w:rPr>
  </w:style>
  <w:style w:type="paragraph" w:styleId="Testonotaapidipagina">
    <w:name w:val="footnote text"/>
    <w:basedOn w:val="Normale"/>
    <w:semiHidden/>
    <w:rPr>
      <w:sz w:val="20"/>
    </w:rPr>
  </w:style>
  <w:style w:type="character" w:styleId="Rimandonotaapidipagina">
    <w:name w:val="footnote reference"/>
    <w:semiHidden/>
    <w:rPr>
      <w:vertAlign w:val="superscript"/>
    </w:rPr>
  </w:style>
  <w:style w:type="paragraph" w:customStyle="1" w:styleId="Sprechblasentext1">
    <w:name w:val="Sprechblasentext1"/>
    <w:basedOn w:val="Normale"/>
    <w:rPr>
      <w:rFonts w:ascii="Tahoma" w:hAnsi="Tahoma"/>
      <w:sz w:val="16"/>
    </w:rPr>
  </w:style>
  <w:style w:type="paragraph" w:styleId="Corpodeltesto2">
    <w:name w:val="Body Text 2"/>
    <w:basedOn w:val="Normale"/>
    <w:pPr>
      <w:spacing w:line="300" w:lineRule="exact"/>
      <w:ind w:right="-28"/>
    </w:pPr>
  </w:style>
  <w:style w:type="character" w:styleId="Collegamentoipertestuale">
    <w:name w:val="Hyperlink"/>
    <w:rsid w:val="004F67F1"/>
    <w:rPr>
      <w:color w:val="0000FF"/>
      <w:u w:val="single"/>
    </w:rPr>
  </w:style>
  <w:style w:type="paragraph" w:styleId="Testofumetto">
    <w:name w:val="Balloon Text"/>
    <w:basedOn w:val="Normale"/>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dipaginaCarattere">
    <w:name w:val="Piè di pagina Carattere"/>
    <w:basedOn w:val="Carpredefinitoparagrafo"/>
    <w:link w:val="Pidipagina"/>
    <w:uiPriority w:val="99"/>
    <w:rsid w:val="00744D2B"/>
    <w:rPr>
      <w:rFonts w:ascii="Arial" w:hAnsi="Arial"/>
      <w:sz w:val="22"/>
    </w:rPr>
  </w:style>
  <w:style w:type="character" w:customStyle="1" w:styleId="Titolo1Carattere">
    <w:name w:val="Titolo 1 Carattere"/>
    <w:basedOn w:val="Carpredefinitoparagrafo"/>
    <w:link w:val="Titolo1"/>
    <w:rsid w:val="006220DA"/>
    <w:rPr>
      <w:rFonts w:ascii="Arial" w:hAnsi="Arial"/>
      <w:b/>
      <w:sz w:val="24"/>
      <w:u w:val="single"/>
    </w:rPr>
  </w:style>
  <w:style w:type="character" w:customStyle="1" w:styleId="NichtaufgelsteErwhnung1">
    <w:name w:val="Nicht aufgelöste Erwähnung1"/>
    <w:basedOn w:val="Carpredefinitoparagrafo"/>
    <w:uiPriority w:val="99"/>
    <w:semiHidden/>
    <w:unhideWhenUsed/>
    <w:rsid w:val="008D11EA"/>
    <w:rPr>
      <w:color w:val="605E5C"/>
      <w:shd w:val="clear" w:color="auto" w:fill="E1DFDD"/>
    </w:rPr>
  </w:style>
  <w:style w:type="character" w:styleId="Collegamentovisitato">
    <w:name w:val="FollowedHyperlink"/>
    <w:basedOn w:val="Carpredefinitoparagrafo"/>
    <w:rsid w:val="005C4FD5"/>
    <w:rPr>
      <w:color w:val="954F72" w:themeColor="followedHyperlink"/>
      <w:u w:val="single"/>
    </w:rPr>
  </w:style>
  <w:style w:type="character" w:customStyle="1" w:styleId="normaltextrun">
    <w:name w:val="normaltextrun"/>
    <w:basedOn w:val="Carpredefinitoparagrafo"/>
    <w:rsid w:val="00824AAB"/>
  </w:style>
  <w:style w:type="character" w:customStyle="1" w:styleId="eop">
    <w:name w:val="eop"/>
    <w:basedOn w:val="Carpredefinitoparagrafo"/>
    <w:rsid w:val="00824AAB"/>
  </w:style>
  <w:style w:type="paragraph" w:styleId="Paragrafoelenco">
    <w:name w:val="List Paragraph"/>
    <w:basedOn w:val="Normale"/>
    <w:uiPriority w:val="34"/>
    <w:qFormat/>
    <w:rsid w:val="00C21442"/>
    <w:pPr>
      <w:ind w:left="720"/>
      <w:contextualSpacing/>
    </w:pPr>
  </w:style>
  <w:style w:type="paragraph" w:styleId="Revisione">
    <w:name w:val="Revision"/>
    <w:hidden/>
    <w:uiPriority w:val="99"/>
    <w:semiHidden/>
    <w:rsid w:val="00E64DCD"/>
    <w:rPr>
      <w:rFonts w:ascii="Arial" w:hAnsi="Arial"/>
      <w:sz w:val="22"/>
    </w:rPr>
  </w:style>
  <w:style w:type="character" w:styleId="Rimandocommento">
    <w:name w:val="annotation reference"/>
    <w:basedOn w:val="Carpredefinitoparagrafo"/>
    <w:rsid w:val="00CB1D4E"/>
    <w:rPr>
      <w:sz w:val="16"/>
      <w:szCs w:val="16"/>
    </w:rPr>
  </w:style>
  <w:style w:type="paragraph" w:styleId="Testocommento">
    <w:name w:val="annotation text"/>
    <w:basedOn w:val="Normale"/>
    <w:link w:val="TestocommentoCarattere"/>
    <w:rsid w:val="00CB1D4E"/>
    <w:rPr>
      <w:sz w:val="20"/>
    </w:rPr>
  </w:style>
  <w:style w:type="character" w:customStyle="1" w:styleId="TestocommentoCarattere">
    <w:name w:val="Testo commento Carattere"/>
    <w:basedOn w:val="Carpredefinitoparagrafo"/>
    <w:link w:val="Testocommento"/>
    <w:rsid w:val="00CB1D4E"/>
    <w:rPr>
      <w:rFonts w:ascii="Arial" w:hAnsi="Arial"/>
    </w:rPr>
  </w:style>
  <w:style w:type="paragraph" w:styleId="Soggettocommento">
    <w:name w:val="annotation subject"/>
    <w:basedOn w:val="Testocommento"/>
    <w:next w:val="Testocommento"/>
    <w:link w:val="SoggettocommentoCarattere"/>
    <w:rsid w:val="00CB1D4E"/>
    <w:rPr>
      <w:b/>
      <w:bCs/>
    </w:rPr>
  </w:style>
  <w:style w:type="character" w:customStyle="1" w:styleId="SoggettocommentoCarattere">
    <w:name w:val="Soggetto commento Carattere"/>
    <w:basedOn w:val="TestocommentoCarattere"/>
    <w:link w:val="Soggettocommento"/>
    <w:rsid w:val="00CB1D4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755723">
      <w:bodyDiv w:val="1"/>
      <w:marLeft w:val="0"/>
      <w:marRight w:val="0"/>
      <w:marTop w:val="0"/>
      <w:marBottom w:val="0"/>
      <w:divBdr>
        <w:top w:val="none" w:sz="0" w:space="0" w:color="auto"/>
        <w:left w:val="none" w:sz="0" w:space="0" w:color="auto"/>
        <w:bottom w:val="none" w:sz="0" w:space="0" w:color="auto"/>
        <w:right w:val="none" w:sz="0" w:space="0" w:color="auto"/>
      </w:divBdr>
    </w:div>
    <w:div w:id="8089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us.it/pres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olyve@igus.net" TargetMode="External"/><Relationship Id="rId4" Type="http://schemas.openxmlformats.org/officeDocument/2006/relationships/settings" Target="settings.xml"/><Relationship Id="rId9" Type="http://schemas.openxmlformats.org/officeDocument/2006/relationships/hyperlink" Target="mailto:info@pinkommunication.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F1770-CF9E-46EA-B83F-CEC42526C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6396</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2013-04-16T09:13:00Z</cp:lastPrinted>
  <dcterms:created xsi:type="dcterms:W3CDTF">2023-07-07T07:20:00Z</dcterms:created>
  <dcterms:modified xsi:type="dcterms:W3CDTF">2023-07-07T08:22:00Z</dcterms:modified>
</cp:coreProperties>
</file>