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E5D7" w14:textId="77777777" w:rsidR="00957F2D" w:rsidRPr="00F300FD" w:rsidRDefault="5D7B9AD4" w:rsidP="00F300FD">
      <w:pPr>
        <w:pStyle w:val="berschrift2"/>
        <w:spacing w:line="360" w:lineRule="auto"/>
        <w:rPr>
          <w:b/>
          <w:bCs/>
          <w:sz w:val="36"/>
          <w:szCs w:val="36"/>
        </w:rPr>
      </w:pPr>
      <w:bookmarkStart w:id="0" w:name="OLE_LINK1"/>
      <w:bookmarkStart w:id="1" w:name="_Hlk526413990"/>
      <w:r w:rsidRPr="1AF9B605">
        <w:rPr>
          <w:b/>
          <w:bCs/>
          <w:sz w:val="36"/>
          <w:szCs w:val="36"/>
        </w:rPr>
        <w:t>Swimming pool on demand</w:t>
      </w:r>
    </w:p>
    <w:p w14:paraId="3E915753" w14:textId="77777777" w:rsidR="0038600F" w:rsidRPr="006077C0" w:rsidRDefault="00AA7BB6" w:rsidP="1AF9B605">
      <w:pPr>
        <w:suppressAutoHyphens/>
        <w:overflowPunct/>
        <w:spacing w:line="359" w:lineRule="auto"/>
        <w:textAlignment w:val="auto"/>
        <w:rPr>
          <w:rFonts w:cs="Arial"/>
          <w:b/>
          <w:bCs/>
        </w:rPr>
      </w:pPr>
      <w:r w:rsidRPr="1AF9B605">
        <w:rPr>
          <w:rFonts w:cs="Arial"/>
          <w:b/>
          <w:bCs/>
          <w:sz w:val="24"/>
          <w:szCs w:val="24"/>
        </w:rPr>
        <w:t>Conmag Engineering transforms the terrace into a pool with the help of corrosion-free igus linear technology and saves €30,000</w:t>
      </w:r>
    </w:p>
    <w:p w14:paraId="68CFEC7B" w14:textId="77777777" w:rsidR="0038600F" w:rsidRPr="006077C0" w:rsidRDefault="0038600F" w:rsidP="0038600F">
      <w:pPr>
        <w:suppressAutoHyphens/>
        <w:overflowPunct/>
        <w:spacing w:line="359" w:lineRule="auto"/>
        <w:textAlignment w:val="auto"/>
        <w:rPr>
          <w:rFonts w:cs="Arial"/>
          <w:b/>
          <w:bCs/>
          <w:szCs w:val="22"/>
        </w:rPr>
      </w:pPr>
    </w:p>
    <w:p w14:paraId="0BB02904" w14:textId="77777777" w:rsidR="0038600F" w:rsidRDefault="00AA7BB6" w:rsidP="0038600F">
      <w:pPr>
        <w:suppressAutoHyphens/>
        <w:overflowPunct/>
        <w:spacing w:line="359" w:lineRule="auto"/>
        <w:textAlignment w:val="auto"/>
        <w:rPr>
          <w:rFonts w:cs="Arial"/>
          <w:b/>
          <w:bCs/>
          <w:szCs w:val="22"/>
        </w:rPr>
      </w:pPr>
      <w:r>
        <w:rPr>
          <w:rFonts w:cs="Arial"/>
          <w:b/>
          <w:bCs/>
          <w:szCs w:val="22"/>
        </w:rPr>
        <w:t xml:space="preserve">The touch of a button transforms a luxury swimming pool into a walk-in terrace. The key is a </w:t>
      </w:r>
      <w:r>
        <w:rPr>
          <w:rFonts w:cs="Arial"/>
          <w:b/>
          <w:bCs/>
          <w:szCs w:val="22"/>
        </w:rPr>
        <w:t>moving pool bottom from Conmag Engineering. But what linear technology works reliably and with little maintenance under water? The engineers found the answer at igus, saving €30,000 per pool.</w:t>
      </w:r>
    </w:p>
    <w:p w14:paraId="00223B60" w14:textId="77777777" w:rsidR="0038600F" w:rsidRDefault="0038600F" w:rsidP="0038600F">
      <w:pPr>
        <w:suppressAutoHyphens/>
        <w:overflowPunct/>
        <w:spacing w:line="359" w:lineRule="auto"/>
        <w:textAlignment w:val="auto"/>
        <w:rPr>
          <w:rFonts w:cs="Arial"/>
          <w:b/>
          <w:bCs/>
          <w:szCs w:val="22"/>
        </w:rPr>
      </w:pPr>
    </w:p>
    <w:p w14:paraId="3C4C78D7" w14:textId="77777777" w:rsidR="0038600F" w:rsidRDefault="00AA7BB6" w:rsidP="0038600F">
      <w:pPr>
        <w:suppressAutoHyphens/>
        <w:overflowPunct/>
        <w:spacing w:line="359" w:lineRule="auto"/>
        <w:textAlignment w:val="auto"/>
        <w:rPr>
          <w:rFonts w:cs="Arial"/>
          <w:szCs w:val="22"/>
        </w:rPr>
      </w:pPr>
      <w:r>
        <w:rPr>
          <w:rFonts w:cs="Arial"/>
          <w:szCs w:val="22"/>
        </w:rPr>
        <w:t>Sitting on the terrace at 38 degrees Celsius in summer, dreamin</w:t>
      </w:r>
      <w:r>
        <w:rPr>
          <w:rFonts w:cs="Arial"/>
          <w:szCs w:val="22"/>
        </w:rPr>
        <w:t>g of a swimming pool. Many people whose garden is too small for a pool know the feeling. The solution provided by Austria-based Conmag Engineering GmbH is a pool that is also a terrace. The key is its moving pool floor. In its top position, it is strong en</w:t>
      </w:r>
      <w:r>
        <w:rPr>
          <w:rFonts w:cs="Arial"/>
          <w:szCs w:val="22"/>
        </w:rPr>
        <w:t>ough to walk on. But if its owners are tired of sitting in their sun loungers and are ready for a plunge into cool water, they can take one at the touch of a button. The bottom descends to a maximum depth of 1.5 metres, exposing the water, which is already</w:t>
      </w:r>
      <w:r>
        <w:rPr>
          <w:rFonts w:cs="Arial"/>
          <w:szCs w:val="22"/>
        </w:rPr>
        <w:t xml:space="preserve"> at a pleasant temperature. The floor has a ten-centimetre insulating layer on its underside to minimise heat loss. An integrated counter-current system even allows for a brisk swim in place - without having to continuously reverse direction.</w:t>
      </w:r>
    </w:p>
    <w:p w14:paraId="5CC494F7" w14:textId="77777777" w:rsidR="0038600F" w:rsidRDefault="0038600F" w:rsidP="0038600F">
      <w:pPr>
        <w:suppressAutoHyphens/>
        <w:overflowPunct/>
        <w:spacing w:line="359" w:lineRule="auto"/>
        <w:textAlignment w:val="auto"/>
        <w:rPr>
          <w:rFonts w:cs="Arial"/>
          <w:szCs w:val="22"/>
        </w:rPr>
      </w:pPr>
    </w:p>
    <w:p w14:paraId="7C93AD2E" w14:textId="77777777" w:rsidR="0038600F" w:rsidRPr="009F6816" w:rsidRDefault="00AA7BB6" w:rsidP="0038600F">
      <w:pPr>
        <w:suppressAutoHyphens/>
        <w:overflowPunct/>
        <w:spacing w:line="359" w:lineRule="auto"/>
        <w:textAlignment w:val="auto"/>
        <w:rPr>
          <w:rFonts w:cs="Arial"/>
          <w:b/>
          <w:bCs/>
          <w:szCs w:val="22"/>
        </w:rPr>
      </w:pPr>
      <w:r>
        <w:rPr>
          <w:rFonts w:cs="Arial"/>
          <w:b/>
          <w:bCs/>
          <w:szCs w:val="22"/>
        </w:rPr>
        <w:t>Hard-to-reac</w:t>
      </w:r>
      <w:r>
        <w:rPr>
          <w:rFonts w:cs="Arial"/>
          <w:b/>
          <w:bCs/>
          <w:szCs w:val="22"/>
        </w:rPr>
        <w:t xml:space="preserve">h linear technology must be maintenance-free </w:t>
      </w:r>
    </w:p>
    <w:p w14:paraId="4867BBAA" w14:textId="77777777" w:rsidR="0049318F" w:rsidRDefault="00AA7BB6" w:rsidP="0038600F">
      <w:pPr>
        <w:suppressAutoHyphens/>
        <w:overflowPunct/>
        <w:spacing w:line="359" w:lineRule="auto"/>
        <w:textAlignment w:val="auto"/>
        <w:rPr>
          <w:rFonts w:cs="Arial"/>
          <w:szCs w:val="22"/>
        </w:rPr>
      </w:pPr>
      <w:r>
        <w:rPr>
          <w:rFonts w:cs="Arial"/>
          <w:szCs w:val="22"/>
        </w:rPr>
        <w:t>As simple and elegant as the Austrian swimming pool may appear, building the moving bottom was a technical challenge. "The core competence was implementing a linear movement that was as constant, precise and re</w:t>
      </w:r>
      <w:r>
        <w:rPr>
          <w:rFonts w:cs="Arial"/>
          <w:szCs w:val="22"/>
        </w:rPr>
        <w:t>liable as possible," says Gerhard Rosskogler, Product Manager for High-Pressure Technology at Conmag. A gap of eight millimetres had to be maintained. "When the bottom lowers, the aim is to keep water displacement forces as low as possible to ensure sustai</w:t>
      </w:r>
      <w:r>
        <w:rPr>
          <w:rFonts w:cs="Arial"/>
          <w:szCs w:val="22"/>
        </w:rPr>
        <w:t>nable design without endangering system strength." However, that was not all. "Since the entire mechanism is under water and very difficult to access, all bearings must be maintenance-free and as low-wear as possible."</w:t>
      </w:r>
    </w:p>
    <w:p w14:paraId="4E974FA2" w14:textId="77777777" w:rsidR="0038600F" w:rsidRDefault="0038600F" w:rsidP="0038600F">
      <w:pPr>
        <w:suppressAutoHyphens/>
        <w:overflowPunct/>
        <w:spacing w:line="359" w:lineRule="auto"/>
        <w:textAlignment w:val="auto"/>
        <w:rPr>
          <w:rFonts w:cs="Arial"/>
          <w:szCs w:val="22"/>
        </w:rPr>
      </w:pPr>
    </w:p>
    <w:p w14:paraId="0731B415" w14:textId="77777777" w:rsidR="00AA7BB6" w:rsidRDefault="00AA7BB6" w:rsidP="0038600F">
      <w:pPr>
        <w:suppressAutoHyphens/>
        <w:overflowPunct/>
        <w:spacing w:line="359" w:lineRule="auto"/>
        <w:textAlignment w:val="auto"/>
        <w:rPr>
          <w:rFonts w:cs="Arial"/>
          <w:b/>
          <w:bCs/>
          <w:szCs w:val="22"/>
        </w:rPr>
      </w:pPr>
    </w:p>
    <w:p w14:paraId="6CA5957B" w14:textId="77777777" w:rsidR="00AA7BB6" w:rsidRDefault="00AA7BB6" w:rsidP="0038600F">
      <w:pPr>
        <w:suppressAutoHyphens/>
        <w:overflowPunct/>
        <w:spacing w:line="359" w:lineRule="auto"/>
        <w:textAlignment w:val="auto"/>
        <w:rPr>
          <w:rFonts w:cs="Arial"/>
          <w:b/>
          <w:bCs/>
          <w:szCs w:val="22"/>
        </w:rPr>
      </w:pPr>
    </w:p>
    <w:p w14:paraId="1DD6E2C1" w14:textId="18D6346A" w:rsidR="0038600F" w:rsidRDefault="00AA7BB6" w:rsidP="0038600F">
      <w:pPr>
        <w:suppressAutoHyphens/>
        <w:overflowPunct/>
        <w:spacing w:line="359" w:lineRule="auto"/>
        <w:textAlignment w:val="auto"/>
        <w:rPr>
          <w:rFonts w:cs="Arial"/>
          <w:b/>
          <w:bCs/>
          <w:szCs w:val="22"/>
        </w:rPr>
      </w:pPr>
      <w:r>
        <w:rPr>
          <w:rFonts w:cs="Arial"/>
          <w:b/>
          <w:bCs/>
          <w:szCs w:val="22"/>
        </w:rPr>
        <w:lastRenderedPageBreak/>
        <w:t>igus linear guidance works without l</w:t>
      </w:r>
      <w:r>
        <w:rPr>
          <w:rFonts w:cs="Arial"/>
          <w:b/>
          <w:bCs/>
          <w:szCs w:val="22"/>
        </w:rPr>
        <w:t>ubrication and is chlorine-</w:t>
      </w:r>
      <w:proofErr w:type="gramStart"/>
      <w:r>
        <w:rPr>
          <w:rFonts w:cs="Arial"/>
          <w:b/>
          <w:bCs/>
          <w:szCs w:val="22"/>
        </w:rPr>
        <w:t>resistant</w:t>
      </w:r>
      <w:proofErr w:type="gramEnd"/>
    </w:p>
    <w:p w14:paraId="57C5C4FA" w14:textId="77777777" w:rsidR="00CA1D4D" w:rsidRDefault="00AA7BB6" w:rsidP="37C1CE0F">
      <w:pPr>
        <w:suppressAutoHyphens/>
        <w:overflowPunct/>
        <w:spacing w:line="359" w:lineRule="auto"/>
        <w:textAlignment w:val="auto"/>
        <w:rPr>
          <w:rFonts w:cs="Arial"/>
        </w:rPr>
      </w:pPr>
      <w:r w:rsidRPr="1AF9B605">
        <w:rPr>
          <w:rFonts w:cs="Arial"/>
        </w:rPr>
        <w:t>Corrosion-free linear guidance seemed up to the task. The design engineers immediately began the first tests. "The igus experts gave us very competent advice and made processing very quick," says Rosskogler. "We immedia</w:t>
      </w:r>
      <w:r w:rsidRPr="1AF9B605">
        <w:rPr>
          <w:rFonts w:cs="Arial"/>
        </w:rPr>
        <w:t>tely received free component samples and were able to start a test set-up quickly. This meant that we had a much longer test phase and were ultimately able to give the customer a mature product." The adjustment mechanism now works as follows: lead screws a</w:t>
      </w:r>
      <w:r w:rsidRPr="1AF9B605">
        <w:rPr>
          <w:rFonts w:cs="Arial"/>
        </w:rPr>
        <w:t>re installed in all four corners of the pool. They move the floor up and down - safely guided with igus drylin R linear guides with corrosion-free stainless-steel shafts mounted on drylin OXUM-06 series pillow blocks made of anodised aluminium. XUM plastic</w:t>
      </w:r>
      <w:r w:rsidRPr="1AF9B605">
        <w:rPr>
          <w:rFonts w:cs="Arial"/>
        </w:rPr>
        <w:t xml:space="preserve"> plain bearing liners made of the igus iglidur X polymer ensure low-friction movement. The liners are resistant to high loads and chemicals, have low moisture absorption and feature wear resistance under water.</w:t>
      </w:r>
    </w:p>
    <w:p w14:paraId="592293DE" w14:textId="77777777" w:rsidR="0038600F" w:rsidRDefault="0038600F" w:rsidP="0038600F">
      <w:pPr>
        <w:suppressAutoHyphens/>
        <w:overflowPunct/>
        <w:spacing w:line="359" w:lineRule="auto"/>
        <w:textAlignment w:val="auto"/>
        <w:rPr>
          <w:rFonts w:cs="Arial"/>
          <w:szCs w:val="22"/>
        </w:rPr>
      </w:pPr>
    </w:p>
    <w:p w14:paraId="1E8F9ED1" w14:textId="77777777" w:rsidR="0038600F" w:rsidRPr="009F6816" w:rsidRDefault="00AA7BB6" w:rsidP="0038600F">
      <w:pPr>
        <w:suppressAutoHyphens/>
        <w:overflowPunct/>
        <w:spacing w:line="359" w:lineRule="auto"/>
        <w:textAlignment w:val="auto"/>
        <w:rPr>
          <w:rFonts w:cs="Arial"/>
          <w:b/>
          <w:bCs/>
          <w:szCs w:val="22"/>
        </w:rPr>
      </w:pPr>
      <w:r w:rsidRPr="00655A67">
        <w:rPr>
          <w:rFonts w:cs="Arial"/>
          <w:b/>
          <w:bCs/>
          <w:szCs w:val="22"/>
        </w:rPr>
        <w:t>Cost reduction of around €30,000 per pool</w:t>
      </w:r>
    </w:p>
    <w:p w14:paraId="06CC7260" w14:textId="77777777" w:rsidR="0038600F" w:rsidRDefault="00AA7BB6" w:rsidP="00AA283B">
      <w:pPr>
        <w:suppressAutoHyphens/>
        <w:overflowPunct/>
        <w:spacing w:line="359" w:lineRule="auto"/>
        <w:textAlignment w:val="auto"/>
        <w:rPr>
          <w:rFonts w:cs="Arial"/>
          <w:szCs w:val="22"/>
        </w:rPr>
      </w:pPr>
      <w:r>
        <w:rPr>
          <w:rFonts w:cs="Arial"/>
          <w:szCs w:val="22"/>
        </w:rPr>
        <w:t>ig</w:t>
      </w:r>
      <w:r>
        <w:rPr>
          <w:rFonts w:cs="Arial"/>
          <w:szCs w:val="22"/>
        </w:rPr>
        <w:t>us linear technology helped Conmag Engineering kill several birds with one stone. First, maintenance on the adjustment mechanism is practically zero. Microscopic solid lubricants are integrated into the plastic plain bearing liners, ensuring low-friction d</w:t>
      </w:r>
      <w:r>
        <w:rPr>
          <w:rFonts w:cs="Arial"/>
          <w:szCs w:val="22"/>
        </w:rPr>
        <w:t>ry operation without external lubrication. This eliminates lubrication work, and there is no danger that grease will contaminate the water. Second, all mechanism components work reliably even in constant contact with water and chlorine. "The combination of</w:t>
      </w:r>
      <w:r>
        <w:rPr>
          <w:rFonts w:cs="Arial"/>
          <w:szCs w:val="22"/>
        </w:rPr>
        <w:t xml:space="preserve"> stainless steel and high-performance plastics makes corrosion unthinkable," says Michael Hornung, Product Manager for drylin Linear and Drive Technology at igus. Also, the plastic absorbs very little moisture. "This guarantees reliable, maintenance-free o</w:t>
      </w:r>
      <w:r>
        <w:rPr>
          <w:rFonts w:cs="Arial"/>
          <w:szCs w:val="22"/>
        </w:rPr>
        <w:t xml:space="preserve">peration for many years." Third, cost is reduced. "With igus linear technology, each pool costs around €30,000 less than previously," says Rosskogler. </w:t>
      </w:r>
    </w:p>
    <w:p w14:paraId="6C4C740F" w14:textId="77777777" w:rsidR="00AA283B" w:rsidRDefault="00AA283B" w:rsidP="00AA283B">
      <w:pPr>
        <w:suppressAutoHyphens/>
        <w:overflowPunct/>
        <w:spacing w:line="359" w:lineRule="auto"/>
        <w:textAlignment w:val="auto"/>
        <w:rPr>
          <w:rFonts w:cs="Arial"/>
          <w:szCs w:val="22"/>
        </w:rPr>
      </w:pPr>
    </w:p>
    <w:p w14:paraId="4C0D6394" w14:textId="77777777" w:rsidR="00AA283B" w:rsidRDefault="00AA283B" w:rsidP="00AA283B">
      <w:pPr>
        <w:suppressAutoHyphens/>
        <w:overflowPunct/>
        <w:spacing w:line="359" w:lineRule="auto"/>
        <w:textAlignment w:val="auto"/>
        <w:rPr>
          <w:bCs/>
          <w:szCs w:val="22"/>
        </w:rPr>
      </w:pPr>
    </w:p>
    <w:p w14:paraId="54C62DAE" w14:textId="77777777" w:rsidR="00AA7BB6" w:rsidRDefault="00AA7BB6" w:rsidP="0038600F">
      <w:pPr>
        <w:suppressAutoHyphens/>
        <w:spacing w:line="360" w:lineRule="auto"/>
        <w:rPr>
          <w:b/>
          <w:szCs w:val="22"/>
        </w:rPr>
      </w:pPr>
    </w:p>
    <w:p w14:paraId="33DC73BF" w14:textId="77777777" w:rsidR="00AA7BB6" w:rsidRDefault="00AA7BB6" w:rsidP="0038600F">
      <w:pPr>
        <w:suppressAutoHyphens/>
        <w:spacing w:line="360" w:lineRule="auto"/>
        <w:rPr>
          <w:b/>
          <w:szCs w:val="22"/>
        </w:rPr>
      </w:pPr>
    </w:p>
    <w:p w14:paraId="646501E8" w14:textId="77777777" w:rsidR="00AA7BB6" w:rsidRDefault="00AA7BB6" w:rsidP="0038600F">
      <w:pPr>
        <w:suppressAutoHyphens/>
        <w:spacing w:line="360" w:lineRule="auto"/>
        <w:rPr>
          <w:b/>
          <w:szCs w:val="22"/>
        </w:rPr>
      </w:pPr>
    </w:p>
    <w:p w14:paraId="35E74BDE" w14:textId="77777777" w:rsidR="00AA7BB6" w:rsidRDefault="00AA7BB6" w:rsidP="0038600F">
      <w:pPr>
        <w:suppressAutoHyphens/>
        <w:spacing w:line="360" w:lineRule="auto"/>
        <w:rPr>
          <w:b/>
          <w:szCs w:val="22"/>
        </w:rPr>
      </w:pPr>
    </w:p>
    <w:p w14:paraId="5BE6063F" w14:textId="77777777" w:rsidR="00AA7BB6" w:rsidRDefault="00AA7BB6" w:rsidP="0038600F">
      <w:pPr>
        <w:suppressAutoHyphens/>
        <w:spacing w:line="360" w:lineRule="auto"/>
        <w:rPr>
          <w:b/>
          <w:szCs w:val="22"/>
        </w:rPr>
      </w:pPr>
    </w:p>
    <w:p w14:paraId="37AA8DB2" w14:textId="77777777" w:rsidR="00AA7BB6" w:rsidRDefault="00AA7BB6" w:rsidP="0038600F">
      <w:pPr>
        <w:suppressAutoHyphens/>
        <w:spacing w:line="360" w:lineRule="auto"/>
        <w:rPr>
          <w:b/>
          <w:szCs w:val="22"/>
        </w:rPr>
      </w:pPr>
    </w:p>
    <w:p w14:paraId="38B1EF9F" w14:textId="228A88B0" w:rsidR="0038600F" w:rsidRDefault="00AA7BB6" w:rsidP="0038600F">
      <w:pPr>
        <w:suppressAutoHyphens/>
        <w:spacing w:line="360" w:lineRule="auto"/>
        <w:rPr>
          <w:b/>
          <w:szCs w:val="22"/>
        </w:rPr>
      </w:pPr>
      <w:r w:rsidRPr="006077C0">
        <w:rPr>
          <w:b/>
          <w:szCs w:val="22"/>
        </w:rPr>
        <w:lastRenderedPageBreak/>
        <w:t>Caption:</w:t>
      </w:r>
    </w:p>
    <w:p w14:paraId="1D426BD9" w14:textId="77777777" w:rsidR="00506E83" w:rsidRDefault="00506E83" w:rsidP="0038600F">
      <w:pPr>
        <w:suppressAutoHyphens/>
        <w:spacing w:line="360" w:lineRule="auto"/>
        <w:rPr>
          <w:b/>
          <w:szCs w:val="22"/>
        </w:rPr>
      </w:pPr>
    </w:p>
    <w:p w14:paraId="18302971" w14:textId="77777777" w:rsidR="00506E83" w:rsidRDefault="00AA7BB6" w:rsidP="0038600F">
      <w:pPr>
        <w:suppressAutoHyphens/>
        <w:spacing w:line="360" w:lineRule="auto"/>
      </w:pPr>
      <w:r>
        <w:rPr>
          <w:noProof/>
        </w:rPr>
        <w:drawing>
          <wp:inline distT="0" distB="0" distL="0" distR="0" wp14:anchorId="69943936" wp14:editId="7663B67D">
            <wp:extent cx="2880000" cy="2160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2160470"/>
                    </a:xfrm>
                    <a:prstGeom prst="rect">
                      <a:avLst/>
                    </a:prstGeom>
                    <a:noFill/>
                    <a:ln>
                      <a:noFill/>
                    </a:ln>
                  </pic:spPr>
                </pic:pic>
              </a:graphicData>
            </a:graphic>
          </wp:inline>
        </w:drawing>
      </w:r>
    </w:p>
    <w:p w14:paraId="0AB2A414" w14:textId="77777777" w:rsidR="00620DC6" w:rsidRPr="00620DC6" w:rsidRDefault="00AA7BB6" w:rsidP="0038600F">
      <w:pPr>
        <w:suppressAutoHyphens/>
        <w:spacing w:line="360" w:lineRule="auto"/>
        <w:rPr>
          <w:b/>
          <w:szCs w:val="22"/>
        </w:rPr>
      </w:pPr>
      <w:r w:rsidRPr="00620DC6">
        <w:rPr>
          <w:b/>
          <w:szCs w:val="22"/>
        </w:rPr>
        <w:t>Picture PM4523-1</w:t>
      </w:r>
    </w:p>
    <w:p w14:paraId="024D4672" w14:textId="30EA7BBE" w:rsidR="00BE5B55" w:rsidRDefault="00AA7BB6" w:rsidP="007F0182">
      <w:pPr>
        <w:suppressAutoHyphens/>
        <w:spacing w:line="360" w:lineRule="auto"/>
        <w:rPr>
          <w:rFonts w:cs="Arial"/>
        </w:rPr>
      </w:pPr>
      <w:r>
        <w:t xml:space="preserve">Austria-based </w:t>
      </w:r>
      <w:r w:rsidRPr="2FCAE37C">
        <w:rPr>
          <w:rFonts w:cs="Arial"/>
        </w:rPr>
        <w:t>Conmag Engineering GmbH</w:t>
      </w:r>
      <w:r w:rsidR="6713C58E" w:rsidRPr="2FCAE37C">
        <w:rPr>
          <w:noProof/>
        </w:rPr>
        <w:t xml:space="preserve"> has developed a pool with a moving pool floor for homeowners with small gardens. (Source: </w:t>
      </w:r>
      <w:r w:rsidR="6713C58E" w:rsidRPr="2FCAE37C">
        <w:rPr>
          <w:rFonts w:cs="Arial"/>
        </w:rPr>
        <w:t>Conmag Engineering GmbH)</w:t>
      </w:r>
      <w:bookmarkEnd w:id="0"/>
      <w:bookmarkEnd w:id="1"/>
    </w:p>
    <w:p w14:paraId="7B3B0394" w14:textId="77777777" w:rsidR="00AA7BB6" w:rsidRDefault="00AA7BB6">
      <w:pPr>
        <w:overflowPunct/>
        <w:autoSpaceDE/>
        <w:autoSpaceDN/>
        <w:adjustRightInd/>
        <w:jc w:val="left"/>
        <w:textAlignment w:val="auto"/>
        <w:rPr>
          <w:b/>
          <w:sz w:val="18"/>
        </w:rPr>
      </w:pPr>
      <w:r>
        <w:rPr>
          <w:b/>
          <w:sz w:val="18"/>
        </w:rPr>
        <w:br w:type="page"/>
      </w:r>
    </w:p>
    <w:p w14:paraId="61F0935D" w14:textId="62A551AB" w:rsidR="00AA7BB6" w:rsidRPr="00613A3C" w:rsidRDefault="00AA7BB6" w:rsidP="00AA7BB6">
      <w:pPr>
        <w:rPr>
          <w:b/>
          <w:sz w:val="18"/>
        </w:rPr>
      </w:pPr>
      <w:r w:rsidRPr="00613A3C">
        <w:rPr>
          <w:b/>
          <w:sz w:val="18"/>
        </w:rPr>
        <w:lastRenderedPageBreak/>
        <w:t>PRESS CONTACT:</w:t>
      </w:r>
    </w:p>
    <w:p w14:paraId="655252DD" w14:textId="77777777" w:rsidR="00AA7BB6" w:rsidRDefault="00AA7BB6" w:rsidP="00AA7BB6">
      <w:pPr>
        <w:spacing w:line="360" w:lineRule="auto"/>
        <w:ind w:right="-28"/>
        <w:rPr>
          <w:sz w:val="18"/>
          <w:szCs w:val="18"/>
        </w:rPr>
      </w:pPr>
    </w:p>
    <w:p w14:paraId="2241E0B2" w14:textId="77777777" w:rsidR="00AA7BB6" w:rsidRPr="00D92A12" w:rsidRDefault="00AA7BB6" w:rsidP="00AA7BB6">
      <w:pPr>
        <w:rPr>
          <w:sz w:val="18"/>
          <w:lang w:val="en-US"/>
        </w:rPr>
      </w:pPr>
      <w:r w:rsidRPr="00D92A12">
        <w:rPr>
          <w:sz w:val="18"/>
          <w:lang w:val="en-US"/>
        </w:rPr>
        <w:t>Alexa Heinzelmann</w:t>
      </w:r>
      <w:r w:rsidRPr="00D92A12">
        <w:rPr>
          <w:sz w:val="18"/>
          <w:lang w:val="en-US"/>
        </w:rPr>
        <w:tab/>
      </w:r>
      <w:r w:rsidRPr="00D92A12">
        <w:rPr>
          <w:sz w:val="18"/>
          <w:lang w:val="en-US"/>
        </w:rPr>
        <w:tab/>
      </w:r>
    </w:p>
    <w:p w14:paraId="5455E288" w14:textId="77777777" w:rsidR="00AA7BB6" w:rsidRPr="006D01BC" w:rsidRDefault="00AA7BB6" w:rsidP="00AA7BB6">
      <w:pPr>
        <w:rPr>
          <w:sz w:val="18"/>
        </w:rPr>
      </w:pPr>
      <w:r w:rsidRPr="006D01BC">
        <w:rPr>
          <w:sz w:val="18"/>
        </w:rPr>
        <w:t xml:space="preserve">Head of </w:t>
      </w:r>
      <w:r>
        <w:rPr>
          <w:sz w:val="18"/>
        </w:rPr>
        <w:t>International Marketing</w:t>
      </w:r>
    </w:p>
    <w:p w14:paraId="7DE05B63" w14:textId="77777777" w:rsidR="00AA7BB6" w:rsidRPr="0074672A" w:rsidRDefault="00AA7BB6" w:rsidP="00AA7BB6">
      <w:pPr>
        <w:rPr>
          <w:sz w:val="18"/>
        </w:rPr>
      </w:pPr>
    </w:p>
    <w:p w14:paraId="231ED8F5" w14:textId="77777777" w:rsidR="00AA7BB6" w:rsidRPr="0074672A" w:rsidRDefault="00AA7BB6" w:rsidP="00AA7BB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175E95F" w14:textId="77777777" w:rsidR="00AA7BB6" w:rsidRPr="007258D2" w:rsidRDefault="00AA7BB6" w:rsidP="00AA7BB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386CE75" w14:textId="77777777" w:rsidR="00AA7BB6" w:rsidRPr="007258D2" w:rsidRDefault="00AA7BB6" w:rsidP="00AA7BB6">
      <w:pPr>
        <w:rPr>
          <w:sz w:val="18"/>
          <w:lang w:val="en-US"/>
        </w:rPr>
      </w:pPr>
      <w:r w:rsidRPr="007258D2">
        <w:rPr>
          <w:sz w:val="18"/>
          <w:lang w:val="en-US"/>
        </w:rPr>
        <w:t>51147 Cologne</w:t>
      </w:r>
      <w:r>
        <w:rPr>
          <w:sz w:val="18"/>
          <w:lang w:val="en-US"/>
        </w:rPr>
        <w:tab/>
      </w:r>
    </w:p>
    <w:p w14:paraId="75AB3C89" w14:textId="77777777" w:rsidR="00AA7BB6" w:rsidRPr="00DA2750" w:rsidRDefault="00AA7BB6" w:rsidP="00AA7BB6">
      <w:pPr>
        <w:rPr>
          <w:sz w:val="18"/>
          <w:lang w:val="de-DE"/>
        </w:rPr>
      </w:pPr>
      <w:r w:rsidRPr="00DA2750">
        <w:rPr>
          <w:sz w:val="18"/>
          <w:lang w:val="de-DE"/>
        </w:rPr>
        <w:t>Tel. 0 22 03 / 96 49-7272</w:t>
      </w:r>
    </w:p>
    <w:p w14:paraId="453E5266" w14:textId="77777777" w:rsidR="00AA7BB6" w:rsidRDefault="00AA7BB6" w:rsidP="00AA7BB6">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2EBEC00" w14:textId="77777777" w:rsidR="00AA7BB6" w:rsidRDefault="00AA7BB6" w:rsidP="00AA7BB6">
      <w:pPr>
        <w:suppressAutoHyphens/>
        <w:spacing w:line="360" w:lineRule="auto"/>
        <w:rPr>
          <w:lang w:val="fr-FR"/>
        </w:rPr>
      </w:pPr>
      <w:hyperlink r:id="rId9" w:history="1">
        <w:r w:rsidRPr="00B957D7">
          <w:rPr>
            <w:rStyle w:val="Hyperlink"/>
            <w:sz w:val="18"/>
            <w:lang w:val="fr-FR"/>
          </w:rPr>
          <w:t>www.igus.eu/press</w:t>
        </w:r>
      </w:hyperlink>
    </w:p>
    <w:p w14:paraId="2FC9606B" w14:textId="77777777" w:rsidR="00AA7BB6" w:rsidRPr="00D92A12" w:rsidRDefault="00AA7BB6" w:rsidP="00AA7BB6">
      <w:pPr>
        <w:rPr>
          <w:b/>
          <w:sz w:val="18"/>
          <w:szCs w:val="18"/>
          <w:lang w:val="fr-FR"/>
        </w:rPr>
      </w:pPr>
    </w:p>
    <w:p w14:paraId="5B84A6FD" w14:textId="77777777" w:rsidR="00AA7BB6" w:rsidRPr="00DA2750" w:rsidRDefault="00AA7BB6" w:rsidP="00AA7BB6">
      <w:pPr>
        <w:rPr>
          <w:b/>
          <w:sz w:val="18"/>
          <w:szCs w:val="18"/>
          <w:lang w:val="de-DE"/>
        </w:rPr>
      </w:pPr>
    </w:p>
    <w:p w14:paraId="0B0718A5" w14:textId="77777777" w:rsidR="00AA7BB6" w:rsidRPr="00556323" w:rsidRDefault="00AA7BB6" w:rsidP="00AA7BB6">
      <w:pPr>
        <w:rPr>
          <w:b/>
          <w:sz w:val="18"/>
          <w:szCs w:val="18"/>
        </w:rPr>
      </w:pPr>
      <w:r w:rsidRPr="00556323">
        <w:rPr>
          <w:b/>
          <w:sz w:val="18"/>
          <w:szCs w:val="18"/>
        </w:rPr>
        <w:t>ABOUT IGUS:</w:t>
      </w:r>
    </w:p>
    <w:p w14:paraId="2A493887" w14:textId="77777777" w:rsidR="00AA7BB6" w:rsidRPr="00556323" w:rsidRDefault="00AA7BB6" w:rsidP="00AA7BB6">
      <w:pPr>
        <w:rPr>
          <w:sz w:val="18"/>
          <w:szCs w:val="18"/>
        </w:rPr>
      </w:pPr>
    </w:p>
    <w:p w14:paraId="560A4A90" w14:textId="77777777" w:rsidR="00AA7BB6" w:rsidRDefault="00AA7BB6" w:rsidP="00AA7BB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3DB6701" w14:textId="77777777" w:rsidR="00AA7BB6" w:rsidRPr="00200F81" w:rsidRDefault="00AA7BB6" w:rsidP="00AA7BB6">
      <w:pPr>
        <w:spacing w:line="360" w:lineRule="auto"/>
        <w:ind w:right="-28"/>
        <w:rPr>
          <w:rFonts w:cs="Arial"/>
          <w:color w:val="C0C0C0"/>
          <w:sz w:val="18"/>
          <w:szCs w:val="18"/>
          <w:lang w:val="fr-FR"/>
        </w:rPr>
      </w:pPr>
    </w:p>
    <w:bookmarkEnd w:id="2"/>
    <w:p w14:paraId="730B7265" w14:textId="77777777" w:rsidR="00AA7BB6" w:rsidRPr="00916468" w:rsidRDefault="00AA7BB6" w:rsidP="00AA7BB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19306F26" w14:textId="77777777" w:rsidR="00AA7BB6" w:rsidRPr="00613A3C" w:rsidRDefault="00AA7BB6" w:rsidP="00AA7BB6">
      <w:pPr>
        <w:rPr>
          <w:rFonts w:cs="Arial"/>
          <w:sz w:val="16"/>
          <w:szCs w:val="16"/>
        </w:rPr>
      </w:pPr>
    </w:p>
    <w:p w14:paraId="2E99EB9C" w14:textId="77777777" w:rsidR="00AA7BB6" w:rsidRPr="0004447E" w:rsidRDefault="00AA7BB6" w:rsidP="007F0182">
      <w:pPr>
        <w:suppressAutoHyphens/>
        <w:spacing w:line="360" w:lineRule="auto"/>
        <w:rPr>
          <w:noProof/>
        </w:rPr>
      </w:pPr>
    </w:p>
    <w:sectPr w:rsidR="00AA7BB6"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7FC8" w14:textId="77777777" w:rsidR="00000000" w:rsidRDefault="00AA7BB6">
      <w:r>
        <w:separator/>
      </w:r>
    </w:p>
  </w:endnote>
  <w:endnote w:type="continuationSeparator" w:id="0">
    <w:p w14:paraId="695E2FF2" w14:textId="77777777" w:rsidR="00000000" w:rsidRDefault="00A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8C9" w14:textId="77777777" w:rsidR="000F1248" w:rsidRDefault="00AA7BB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1880F6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DBFA13B" w14:textId="77777777" w:rsidR="000F1248" w:rsidRDefault="00AA7BB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E380" w14:textId="77777777" w:rsidR="00000000" w:rsidRDefault="00AA7BB6">
      <w:r>
        <w:separator/>
      </w:r>
    </w:p>
  </w:footnote>
  <w:footnote w:type="continuationSeparator" w:id="0">
    <w:p w14:paraId="2ED8CB95" w14:textId="77777777" w:rsidR="00000000" w:rsidRDefault="00AA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AC4B" w14:textId="77777777" w:rsidR="005829F0" w:rsidRDefault="00AA7BB6">
    <w:pPr>
      <w:pStyle w:val="Kopfzeile"/>
    </w:pPr>
    <w:r>
      <w:rPr>
        <w:noProof/>
      </w:rPr>
      <w:drawing>
        <wp:inline distT="0" distB="0" distL="0" distR="0" wp14:anchorId="25A86C94" wp14:editId="495A22CA">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1BE2" w14:textId="77777777" w:rsidR="00411E58" w:rsidRPr="002007C5" w:rsidRDefault="00AA7BB6"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1F572A1" wp14:editId="603B5CC2">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5A7D6" w14:textId="77777777" w:rsidR="00411E58" w:rsidRPr="000F1248" w:rsidRDefault="00411E58" w:rsidP="00411E58">
    <w:pPr>
      <w:pStyle w:val="Kopfzeile"/>
      <w:tabs>
        <w:tab w:val="clear" w:pos="4536"/>
        <w:tab w:val="clear" w:pos="9072"/>
        <w:tab w:val="right" w:pos="1276"/>
      </w:tabs>
    </w:pPr>
  </w:p>
  <w:p w14:paraId="50B48499" w14:textId="77777777" w:rsidR="00411E58" w:rsidRPr="002007C5" w:rsidRDefault="00AA7BB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84FC2D7" w14:textId="77777777" w:rsidR="00411E58" w:rsidRDefault="00411E58" w:rsidP="00411E58">
    <w:pPr>
      <w:pStyle w:val="Kopfzeile"/>
      <w:rPr>
        <w:rStyle w:val="Seitenzahl"/>
      </w:rPr>
    </w:pPr>
  </w:p>
  <w:p w14:paraId="66F2831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72D"/>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235"/>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7A8"/>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7CA"/>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7D2"/>
    <w:rsid w:val="00105B87"/>
    <w:rsid w:val="0010636E"/>
    <w:rsid w:val="001068FF"/>
    <w:rsid w:val="00107682"/>
    <w:rsid w:val="00107B84"/>
    <w:rsid w:val="00107BF5"/>
    <w:rsid w:val="0011027F"/>
    <w:rsid w:val="001110DC"/>
    <w:rsid w:val="00112FC4"/>
    <w:rsid w:val="001131FB"/>
    <w:rsid w:val="00114073"/>
    <w:rsid w:val="0011493C"/>
    <w:rsid w:val="00114A1C"/>
    <w:rsid w:val="00114C43"/>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2B0"/>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0B53"/>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512"/>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762"/>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1CD"/>
    <w:rsid w:val="0034432E"/>
    <w:rsid w:val="003461A2"/>
    <w:rsid w:val="003474F0"/>
    <w:rsid w:val="00350D75"/>
    <w:rsid w:val="00351325"/>
    <w:rsid w:val="0035299A"/>
    <w:rsid w:val="003532A6"/>
    <w:rsid w:val="00353DEA"/>
    <w:rsid w:val="003545C1"/>
    <w:rsid w:val="0036024F"/>
    <w:rsid w:val="003625A4"/>
    <w:rsid w:val="003642A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5B9"/>
    <w:rsid w:val="003778F6"/>
    <w:rsid w:val="00377ABA"/>
    <w:rsid w:val="00377D26"/>
    <w:rsid w:val="0038174B"/>
    <w:rsid w:val="003820A1"/>
    <w:rsid w:val="00382307"/>
    <w:rsid w:val="00383961"/>
    <w:rsid w:val="00384278"/>
    <w:rsid w:val="00384301"/>
    <w:rsid w:val="003851CC"/>
    <w:rsid w:val="0038600F"/>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759"/>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33E"/>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79F"/>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18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FD5"/>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6E83"/>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9FF"/>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845"/>
    <w:rsid w:val="00614CE4"/>
    <w:rsid w:val="00615662"/>
    <w:rsid w:val="006202B3"/>
    <w:rsid w:val="00620951"/>
    <w:rsid w:val="00620A3D"/>
    <w:rsid w:val="00620B86"/>
    <w:rsid w:val="00620DC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A67"/>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2A3"/>
    <w:rsid w:val="006B149A"/>
    <w:rsid w:val="006B2ECF"/>
    <w:rsid w:val="006B3AA6"/>
    <w:rsid w:val="006B3BA8"/>
    <w:rsid w:val="006B4613"/>
    <w:rsid w:val="006B493D"/>
    <w:rsid w:val="006B55AB"/>
    <w:rsid w:val="006B6733"/>
    <w:rsid w:val="006B6D8D"/>
    <w:rsid w:val="006B6FDA"/>
    <w:rsid w:val="006C0701"/>
    <w:rsid w:val="006C071B"/>
    <w:rsid w:val="006C08CD"/>
    <w:rsid w:val="006C1570"/>
    <w:rsid w:val="006C19BF"/>
    <w:rsid w:val="006C1F84"/>
    <w:rsid w:val="006C2C85"/>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8A0"/>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154"/>
    <w:rsid w:val="007E1BAA"/>
    <w:rsid w:val="007E2058"/>
    <w:rsid w:val="007E2244"/>
    <w:rsid w:val="007E2504"/>
    <w:rsid w:val="007E287F"/>
    <w:rsid w:val="007E3E94"/>
    <w:rsid w:val="007E5B81"/>
    <w:rsid w:val="007E6320"/>
    <w:rsid w:val="007E6A45"/>
    <w:rsid w:val="007E7AFD"/>
    <w:rsid w:val="007F0182"/>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198"/>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64A"/>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A08"/>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F2D"/>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4F39"/>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8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81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4D2"/>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5DC"/>
    <w:rsid w:val="00A54275"/>
    <w:rsid w:val="00A55857"/>
    <w:rsid w:val="00A5657D"/>
    <w:rsid w:val="00A569AA"/>
    <w:rsid w:val="00A60657"/>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2B12"/>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83B"/>
    <w:rsid w:val="00AA2B44"/>
    <w:rsid w:val="00AA2C20"/>
    <w:rsid w:val="00AA2D15"/>
    <w:rsid w:val="00AA342C"/>
    <w:rsid w:val="00AA4A04"/>
    <w:rsid w:val="00AA5F79"/>
    <w:rsid w:val="00AA7281"/>
    <w:rsid w:val="00AA74AD"/>
    <w:rsid w:val="00AA7BB6"/>
    <w:rsid w:val="00AB0D1C"/>
    <w:rsid w:val="00AB2D31"/>
    <w:rsid w:val="00AB33A4"/>
    <w:rsid w:val="00AB3E5C"/>
    <w:rsid w:val="00AB44AE"/>
    <w:rsid w:val="00AB475B"/>
    <w:rsid w:val="00AB49E4"/>
    <w:rsid w:val="00AB4A0F"/>
    <w:rsid w:val="00AB654A"/>
    <w:rsid w:val="00AB794E"/>
    <w:rsid w:val="00AB7D00"/>
    <w:rsid w:val="00AC002C"/>
    <w:rsid w:val="00AC08BA"/>
    <w:rsid w:val="00AC09FB"/>
    <w:rsid w:val="00AC239F"/>
    <w:rsid w:val="00AC2C70"/>
    <w:rsid w:val="00AC2C8B"/>
    <w:rsid w:val="00AC384B"/>
    <w:rsid w:val="00AC69CB"/>
    <w:rsid w:val="00AC7161"/>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3CF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2A0D"/>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EC9"/>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B0E"/>
    <w:rsid w:val="00B9712D"/>
    <w:rsid w:val="00B97A25"/>
    <w:rsid w:val="00B97D14"/>
    <w:rsid w:val="00BA0964"/>
    <w:rsid w:val="00BA19DF"/>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06F"/>
    <w:rsid w:val="00C0560D"/>
    <w:rsid w:val="00C0620F"/>
    <w:rsid w:val="00C07B1B"/>
    <w:rsid w:val="00C10735"/>
    <w:rsid w:val="00C12F0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4E8F"/>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D4D"/>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70A"/>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755"/>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5D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66F"/>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5A5"/>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0FD"/>
    <w:rsid w:val="00F30409"/>
    <w:rsid w:val="00F30C27"/>
    <w:rsid w:val="00F310F3"/>
    <w:rsid w:val="00F31273"/>
    <w:rsid w:val="00F31FEE"/>
    <w:rsid w:val="00F3394E"/>
    <w:rsid w:val="00F35013"/>
    <w:rsid w:val="00F360B8"/>
    <w:rsid w:val="00F361EC"/>
    <w:rsid w:val="00F376DB"/>
    <w:rsid w:val="00F40D70"/>
    <w:rsid w:val="00F411D3"/>
    <w:rsid w:val="00F413F2"/>
    <w:rsid w:val="00F4205B"/>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982"/>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7246386"/>
    <w:rsid w:val="17C21543"/>
    <w:rsid w:val="186A9C93"/>
    <w:rsid w:val="1A5FB46F"/>
    <w:rsid w:val="1AF9B605"/>
    <w:rsid w:val="2FCAE37C"/>
    <w:rsid w:val="33112051"/>
    <w:rsid w:val="35A15214"/>
    <w:rsid w:val="37C1CE0F"/>
    <w:rsid w:val="3FD57C39"/>
    <w:rsid w:val="5274C2A6"/>
    <w:rsid w:val="529D1A12"/>
    <w:rsid w:val="5606DD74"/>
    <w:rsid w:val="587F7E54"/>
    <w:rsid w:val="5D7B9AD4"/>
    <w:rsid w:val="5E7FE10E"/>
    <w:rsid w:val="6713C58E"/>
    <w:rsid w:val="6A938087"/>
    <w:rsid w:val="6F45C04D"/>
    <w:rsid w:val="7FB8E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8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276512"/>
    <w:rPr>
      <w:rFonts w:ascii="Arial" w:hAnsi="Arial"/>
      <w:sz w:val="22"/>
    </w:rPr>
  </w:style>
  <w:style w:type="character" w:styleId="Kommentarzeichen">
    <w:name w:val="annotation reference"/>
    <w:basedOn w:val="Absatz-Standardschriftart"/>
    <w:rsid w:val="00957F2D"/>
    <w:rPr>
      <w:sz w:val="16"/>
      <w:szCs w:val="16"/>
    </w:rPr>
  </w:style>
  <w:style w:type="paragraph" w:styleId="Kommentartext">
    <w:name w:val="annotation text"/>
    <w:basedOn w:val="Standard"/>
    <w:link w:val="KommentartextZchn"/>
    <w:rsid w:val="00957F2D"/>
    <w:rPr>
      <w:sz w:val="20"/>
    </w:rPr>
  </w:style>
  <w:style w:type="character" w:customStyle="1" w:styleId="KommentartextZchn">
    <w:name w:val="Kommentartext Zchn"/>
    <w:basedOn w:val="Absatz-Standardschriftart"/>
    <w:link w:val="Kommentartext"/>
    <w:rsid w:val="00957F2D"/>
    <w:rPr>
      <w:rFonts w:ascii="Arial" w:hAnsi="Arial"/>
    </w:rPr>
  </w:style>
  <w:style w:type="paragraph" w:styleId="Kommentarthema">
    <w:name w:val="annotation subject"/>
    <w:basedOn w:val="Kommentartext"/>
    <w:next w:val="Kommentartext"/>
    <w:link w:val="KommentarthemaZchn"/>
    <w:rsid w:val="00957F2D"/>
    <w:rPr>
      <w:b/>
      <w:bCs/>
    </w:rPr>
  </w:style>
  <w:style w:type="character" w:customStyle="1" w:styleId="KommentarthemaZchn">
    <w:name w:val="Kommentarthema Zchn"/>
    <w:basedOn w:val="KommentartextZchn"/>
    <w:link w:val="Kommentarthema"/>
    <w:rsid w:val="00957F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2023-09-11T08:36:00Z</dcterms:created>
  <dcterms:modified xsi:type="dcterms:W3CDTF">2023-09-11T08:36:00Z</dcterms:modified>
</cp:coreProperties>
</file>