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37EB" w14:textId="77777777" w:rsidR="00FC4A6B" w:rsidRDefault="00FC75D6" w:rsidP="00DB56A4">
      <w:pPr>
        <w:spacing w:line="360" w:lineRule="auto"/>
        <w:ind w:right="-30"/>
        <w:rPr>
          <w:rFonts w:cs="Arial"/>
          <w:b/>
          <w:bCs/>
          <w:sz w:val="36"/>
          <w:szCs w:val="36"/>
        </w:rPr>
      </w:pPr>
      <w:bookmarkStart w:id="0" w:name="OLE_LINK1"/>
      <w:bookmarkStart w:id="1" w:name="_Hlk526413990"/>
      <w:r>
        <w:rPr>
          <w:rFonts w:cs="Arial"/>
          <w:b/>
          <w:bCs/>
          <w:sz w:val="36"/>
          <w:szCs w:val="36"/>
        </w:rPr>
        <w:t>How igus makes it easier for industrial companies to get started with the Internet of Things</w:t>
      </w:r>
    </w:p>
    <w:p w14:paraId="292E0DB6" w14:textId="77777777" w:rsidR="00287C62" w:rsidRDefault="00FC75D6" w:rsidP="00DB56A4">
      <w:pPr>
        <w:spacing w:line="360" w:lineRule="auto"/>
        <w:ind w:right="-30"/>
        <w:rPr>
          <w:rFonts w:cs="Arial"/>
          <w:b/>
          <w:bCs/>
          <w:sz w:val="24"/>
          <w:szCs w:val="24"/>
        </w:rPr>
      </w:pPr>
      <w:r>
        <w:rPr>
          <w:rFonts w:cs="Arial"/>
          <w:b/>
          <w:bCs/>
          <w:sz w:val="24"/>
          <w:szCs w:val="24"/>
        </w:rPr>
        <w:t>smart plastics specialist igus is a new member of the Berlin-based IoT Use Case expert network</w:t>
      </w:r>
    </w:p>
    <w:p w14:paraId="66D0C2B3" w14:textId="77777777" w:rsidR="00FC4A6B" w:rsidRPr="00FC4A6B" w:rsidRDefault="00FC4A6B" w:rsidP="00DB56A4">
      <w:pPr>
        <w:spacing w:line="360" w:lineRule="auto"/>
        <w:ind w:right="-30"/>
        <w:rPr>
          <w:b/>
        </w:rPr>
      </w:pPr>
    </w:p>
    <w:p w14:paraId="71CA4715" w14:textId="77777777" w:rsidR="00FC4A6B" w:rsidRDefault="00FC75D6" w:rsidP="00FC4A6B">
      <w:pPr>
        <w:suppressAutoHyphens/>
        <w:overflowPunct/>
        <w:spacing w:line="359" w:lineRule="auto"/>
        <w:textAlignment w:val="auto"/>
        <w:rPr>
          <w:rFonts w:cs="Arial"/>
          <w:b/>
          <w:bCs/>
          <w:szCs w:val="22"/>
        </w:rPr>
      </w:pPr>
      <w:r>
        <w:rPr>
          <w:rFonts w:cs="Arial"/>
          <w:b/>
          <w:bCs/>
          <w:szCs w:val="22"/>
        </w:rPr>
        <w:t>The Internet of Things has growth potential of trillions of euros. But many industrial companies are having difficulty digitalizing their processes. As a new member of the Berlin-based IoT Use Case expert network, igus explains how to get started with IoT.</w:t>
      </w:r>
      <w:r>
        <w:rPr>
          <w:rFonts w:cs="Arial"/>
          <w:b/>
          <w:bCs/>
          <w:szCs w:val="22"/>
        </w:rPr>
        <w:t xml:space="preserve"> </w:t>
      </w:r>
    </w:p>
    <w:p w14:paraId="7815ECB5" w14:textId="77777777" w:rsidR="0091129D" w:rsidRPr="00FC4A6B" w:rsidRDefault="0091129D" w:rsidP="0091129D">
      <w:pPr>
        <w:spacing w:line="360" w:lineRule="auto"/>
        <w:rPr>
          <w:rStyle w:val="normaltextrun"/>
          <w:rFonts w:cs="Arial"/>
          <w:color w:val="000000"/>
          <w:szCs w:val="22"/>
          <w:shd w:val="clear" w:color="auto" w:fill="FFFFFF"/>
        </w:rPr>
      </w:pPr>
    </w:p>
    <w:bookmarkEnd w:id="0"/>
    <w:bookmarkEnd w:id="1"/>
    <w:p w14:paraId="7C26D429" w14:textId="77777777" w:rsidR="00AB6CE1" w:rsidRDefault="00FC75D6" w:rsidP="7538BBF1">
      <w:pPr>
        <w:suppressAutoHyphens/>
        <w:overflowPunct/>
        <w:spacing w:line="359" w:lineRule="auto"/>
        <w:textAlignment w:val="auto"/>
        <w:rPr>
          <w:rFonts w:cs="Arial"/>
        </w:rPr>
      </w:pPr>
      <w:r>
        <w:t>Monday morning in a bread factory: The packaging system suddenly breaks down. A minor component has failed, resulting in potentially long downtime and high repair costs. The most annoying thing about it is that a small investment in digitalization and n</w:t>
      </w:r>
      <w:r>
        <w:t>etworking would have been enough to implement measures to warn the operator of the problem through the Internet of Things. Smart condition monitoring is something that, despite its economic efficiency, few companies in Germany are implementing. This lethar</w:t>
      </w:r>
      <w:r>
        <w:t>gy is confirmed in a survey by International Data Corporation (IDC), a US market research company. Of 250 companies surveyed with over 100 employees, only 29 percent are working on Internet of Things (IoT) projects. "To accelerate the pace of digitalizatio</w:t>
      </w:r>
      <w:r>
        <w:t>n, we joined the Berlin-based IoT Use Case network of experts in October 2022," says Richard Habering, head of the smart plastics business unit at igus. "By doing educational work with best practice examples, sharing expertise, and generating synergy effec</w:t>
      </w:r>
      <w:r>
        <w:t>ts, we hope to make it easier for companies to get into the Internet of Things and enhance their future competitiveness."</w:t>
      </w:r>
      <w:r>
        <w:br/>
      </w:r>
      <w:r>
        <w:br/>
      </w:r>
      <w:r w:rsidRPr="7538BBF1">
        <w:rPr>
          <w:rFonts w:cs="Arial"/>
          <w:b/>
          <w:bCs/>
        </w:rPr>
        <w:t>"Companies should set the right course for digitalization at an early stage"</w:t>
      </w:r>
      <w:r w:rsidRPr="7538BBF1">
        <w:rPr>
          <w:rFonts w:cs="Arial"/>
        </w:rPr>
        <w:br/>
        <w:t>More than 80 industrial partners from more than 15 count</w:t>
      </w:r>
      <w:r w:rsidRPr="7538BBF1">
        <w:rPr>
          <w:rFonts w:cs="Arial"/>
        </w:rPr>
        <w:t>ries have now joined the community of technology and industry experts, including Microsoft, Siemens, and Schaeffler. "Only if we share best practices from our projects and talk specifically about the value IoT adds we will be successful here – no fancy Pow</w:t>
      </w:r>
      <w:r w:rsidRPr="7538BBF1">
        <w:rPr>
          <w:rFonts w:cs="Arial"/>
        </w:rPr>
        <w:t xml:space="preserve">erPoint slides!" says IoT Use Case founder Madeleine Mickeleit. The </w:t>
      </w:r>
      <w:r w:rsidRPr="7538BBF1">
        <w:rPr>
          <w:rFonts w:cs="Arial"/>
        </w:rPr>
        <w:lastRenderedPageBreak/>
        <w:t>experts share knowledge about the Internet of Things and discuss how to improve the quality, security, and dissemination of IoT technology. Interested companies can read over 350 use cases</w:t>
      </w:r>
      <w:r w:rsidRPr="7538BBF1">
        <w:rPr>
          <w:rFonts w:cs="Arial"/>
        </w:rPr>
        <w:t xml:space="preserve"> and projects from the network, follow expert podcasts, and easily exchange ideas with like-minded companies. The Internet of Things has enormous potential for the economy. According to </w:t>
      </w:r>
      <w:hyperlink r:id="rId7" w:history="1">
        <w:r w:rsidRPr="7538BBF1">
          <w:rPr>
            <w:rFonts w:cs="Arial"/>
            <w:color w:val="0000FF"/>
            <w:u w:val="single"/>
          </w:rPr>
          <w:t>McKinsey,</w:t>
        </w:r>
      </w:hyperlink>
      <w:r w:rsidRPr="7538BBF1">
        <w:rPr>
          <w:rFonts w:cs="Arial"/>
        </w:rPr>
        <w:t xml:space="preserve"> the value potential in factory environments will rise to 3.3 trillion dollars by 2030. "So it is important for companies to set the right course for digitalization now so they do not fall behind in international</w:t>
      </w:r>
      <w:r w:rsidRPr="7538BBF1">
        <w:rPr>
          <w:rFonts w:cs="Arial"/>
        </w:rPr>
        <w:t xml:space="preserve"> competition," says Habering.</w:t>
      </w:r>
    </w:p>
    <w:p w14:paraId="78A62533" w14:textId="77777777" w:rsidR="00AB6CE1" w:rsidRDefault="00AB6CE1" w:rsidP="7538BBF1">
      <w:pPr>
        <w:suppressAutoHyphens/>
        <w:overflowPunct/>
        <w:spacing w:line="359" w:lineRule="auto"/>
        <w:textAlignment w:val="auto"/>
        <w:rPr>
          <w:rFonts w:cs="Arial"/>
        </w:rPr>
      </w:pPr>
    </w:p>
    <w:p w14:paraId="18EDFC8E" w14:textId="77777777" w:rsidR="00FC4A6B" w:rsidRDefault="00FC75D6" w:rsidP="7538BBF1">
      <w:pPr>
        <w:suppressAutoHyphens/>
        <w:overflowPunct/>
        <w:spacing w:line="359" w:lineRule="auto"/>
        <w:textAlignment w:val="auto"/>
        <w:rPr>
          <w:rFonts w:cs="Arial"/>
        </w:rPr>
      </w:pPr>
      <w:r w:rsidRPr="7538BBF1">
        <w:rPr>
          <w:rFonts w:cs="Arial"/>
          <w:b/>
          <w:bCs/>
        </w:rPr>
        <w:t>igus will enrich the network, adding its smart plastics expertise</w:t>
      </w:r>
    </w:p>
    <w:p w14:paraId="7CFEA421" w14:textId="77777777" w:rsidR="00FC4A6B" w:rsidRPr="006077C0" w:rsidRDefault="00FC75D6" w:rsidP="00FC4A6B">
      <w:pPr>
        <w:spacing w:line="360" w:lineRule="auto"/>
      </w:pPr>
      <w:r w:rsidRPr="7538BBF1">
        <w:rPr>
          <w:rFonts w:cs="Arial"/>
        </w:rPr>
        <w:t>smart plastics are sensor systems that monitor the status of energy chains and cables, enabling technicians to plan maintenance work in a targeted manner and r</w:t>
      </w:r>
      <w:r w:rsidRPr="7538BBF1">
        <w:rPr>
          <w:rFonts w:cs="Arial"/>
        </w:rPr>
        <w:t>eact early to impending component failures. Among the users – which can be found as use cases on the network website – is GHD Georg Hartmann Maschinenbau. The company has equipped a bread packaging machine with igus i.Sense CF.Q. In real time, the sensor s</w:t>
      </w:r>
      <w:r w:rsidRPr="7538BBF1">
        <w:rPr>
          <w:rFonts w:cs="Arial"/>
        </w:rPr>
        <w:t>ystem monitors the energy and data cables moving at high speed in the energy chains. Says Habering: "i.Sense CF.Q's advanced technology detects impending cable breaks before they occur." Visitors to the SPS automation trade show in Nuremberg will also be a</w:t>
      </w:r>
      <w:r w:rsidRPr="7538BBF1">
        <w:rPr>
          <w:rFonts w:cs="Arial"/>
        </w:rPr>
        <w:t>ble to see this technology for themselves. From 8 to 11 November 2022, igus will be showing products from the smart plastics sector – including i.Sense TR.B, an intelligent condition monitoring system for 3D energy chains on industrial robots; the low-cost</w:t>
      </w:r>
      <w:r w:rsidRPr="7538BBF1">
        <w:rPr>
          <w:rFonts w:cs="Arial"/>
        </w:rPr>
        <w:t xml:space="preserve"> i.Sense EC.W service life sensor; and its latest i.Sense CF.D prototype for monitoring heavily used data cables. An IoT Use Case community meeting will also be held at the trade show.</w:t>
      </w:r>
    </w:p>
    <w:p w14:paraId="4FEB904E" w14:textId="77777777" w:rsidR="00FC4A6B" w:rsidRDefault="00FC75D6">
      <w:pPr>
        <w:overflowPunct/>
        <w:autoSpaceDE/>
        <w:autoSpaceDN/>
        <w:adjustRightInd/>
        <w:jc w:val="left"/>
        <w:textAlignment w:val="auto"/>
        <w:rPr>
          <w:bCs/>
          <w:szCs w:val="22"/>
        </w:rPr>
      </w:pPr>
      <w:r>
        <w:rPr>
          <w:bCs/>
          <w:szCs w:val="22"/>
        </w:rPr>
        <w:br w:type="page"/>
      </w:r>
    </w:p>
    <w:p w14:paraId="1B0BE62B" w14:textId="77777777" w:rsidR="00FC4A6B" w:rsidRDefault="00FC75D6" w:rsidP="00FC4A6B">
      <w:pPr>
        <w:suppressAutoHyphens/>
        <w:spacing w:line="360" w:lineRule="auto"/>
        <w:rPr>
          <w:b/>
          <w:szCs w:val="22"/>
        </w:rPr>
      </w:pPr>
      <w:r w:rsidRPr="006077C0">
        <w:rPr>
          <w:b/>
          <w:szCs w:val="22"/>
        </w:rPr>
        <w:lastRenderedPageBreak/>
        <w:t>Caption:</w:t>
      </w:r>
    </w:p>
    <w:p w14:paraId="3289AD54" w14:textId="77777777" w:rsidR="00DB4FCB" w:rsidRPr="006077C0" w:rsidRDefault="00DB4FCB" w:rsidP="00FC4A6B">
      <w:pPr>
        <w:suppressAutoHyphens/>
        <w:spacing w:line="360" w:lineRule="auto"/>
        <w:rPr>
          <w:b/>
          <w:szCs w:val="22"/>
        </w:rPr>
      </w:pPr>
    </w:p>
    <w:p w14:paraId="66CB41B6" w14:textId="77777777" w:rsidR="00FC4A6B" w:rsidRPr="006077C0" w:rsidRDefault="00FC75D6" w:rsidP="00FC4A6B">
      <w:pPr>
        <w:suppressAutoHyphens/>
        <w:spacing w:line="360" w:lineRule="auto"/>
        <w:rPr>
          <w:b/>
          <w:szCs w:val="22"/>
        </w:rPr>
      </w:pPr>
      <w:r>
        <w:rPr>
          <w:noProof/>
          <w:color w:val="2B579A"/>
          <w:szCs w:val="22"/>
          <w:shd w:val="clear" w:color="auto" w:fill="E6E6E6"/>
        </w:rPr>
        <w:drawing>
          <wp:inline distT="0" distB="0" distL="0" distR="0" wp14:anchorId="1398FF5B" wp14:editId="6F8909CB">
            <wp:extent cx="2880000" cy="189741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000" cy="1897412"/>
                    </a:xfrm>
                    <a:prstGeom prst="rect">
                      <a:avLst/>
                    </a:prstGeom>
                    <a:noFill/>
                    <a:ln>
                      <a:noFill/>
                    </a:ln>
                  </pic:spPr>
                </pic:pic>
              </a:graphicData>
            </a:graphic>
          </wp:inline>
        </w:drawing>
      </w:r>
    </w:p>
    <w:p w14:paraId="1EA4C6ED" w14:textId="77777777" w:rsidR="00FC4A6B" w:rsidRPr="0020721C" w:rsidRDefault="00FC75D6" w:rsidP="00FC4A6B">
      <w:pPr>
        <w:suppressAutoHyphens/>
        <w:spacing w:line="360" w:lineRule="auto"/>
        <w:rPr>
          <w:rFonts w:cs="Arial"/>
          <w:b/>
          <w:szCs w:val="22"/>
        </w:rPr>
      </w:pPr>
      <w:r w:rsidRPr="0020721C">
        <w:rPr>
          <w:rFonts w:cs="Arial"/>
          <w:b/>
          <w:szCs w:val="22"/>
        </w:rPr>
        <w:t>Picture PM6422-1</w:t>
      </w:r>
    </w:p>
    <w:p w14:paraId="3270237A" w14:textId="77777777" w:rsidR="00FC4A6B" w:rsidRPr="006077C0" w:rsidRDefault="00FC75D6" w:rsidP="00FC4A6B">
      <w:pPr>
        <w:suppressAutoHyphens/>
        <w:spacing w:line="360" w:lineRule="auto"/>
      </w:pPr>
      <w:r>
        <w:t xml:space="preserve">In the IoT Use Case network, igus </w:t>
      </w:r>
      <w:r>
        <w:t>will work with other companies to accelerate the digitalization of industry, from bread factories to train washing stations. (Source: igus GmbH)</w:t>
      </w:r>
    </w:p>
    <w:p w14:paraId="130DCDB3" w14:textId="0CADFD1D" w:rsidR="00BE5B55" w:rsidRDefault="00BE5B55" w:rsidP="00BE5B55">
      <w:bookmarkStart w:id="2" w:name="_Hlk54684034"/>
    </w:p>
    <w:p w14:paraId="09D3E6D1" w14:textId="214A8E45" w:rsidR="00FC75D6" w:rsidRDefault="00FC75D6" w:rsidP="00BE5B55"/>
    <w:p w14:paraId="4440C0F3" w14:textId="51DCE5F3" w:rsidR="00FC75D6" w:rsidRDefault="00FC75D6" w:rsidP="00BE5B55"/>
    <w:p w14:paraId="226E7438" w14:textId="15FB32C2" w:rsidR="00FC75D6" w:rsidRDefault="00FC75D6" w:rsidP="00BE5B55"/>
    <w:p w14:paraId="60D6FCC3" w14:textId="0FEC1E0B" w:rsidR="00FC75D6" w:rsidRDefault="00FC75D6" w:rsidP="00BE5B55"/>
    <w:p w14:paraId="70493D00" w14:textId="0F87A6B6" w:rsidR="00FC75D6" w:rsidRDefault="00FC75D6" w:rsidP="00BE5B55"/>
    <w:p w14:paraId="62133A8E" w14:textId="34E5DE4A" w:rsidR="00FC75D6" w:rsidRDefault="00FC75D6" w:rsidP="00BE5B55"/>
    <w:p w14:paraId="718D8796" w14:textId="172F5A69" w:rsidR="00FC75D6" w:rsidRDefault="00FC75D6" w:rsidP="00BE5B55"/>
    <w:p w14:paraId="0EAC2645" w14:textId="1056885B" w:rsidR="00FC75D6" w:rsidRDefault="00FC75D6" w:rsidP="00BE5B55"/>
    <w:p w14:paraId="62B9C341" w14:textId="275BB90D" w:rsidR="00FC75D6" w:rsidRDefault="00FC75D6" w:rsidP="00BE5B55"/>
    <w:p w14:paraId="04D6FBDF" w14:textId="549FA41F" w:rsidR="00FC75D6" w:rsidRDefault="00FC75D6" w:rsidP="00BE5B55"/>
    <w:p w14:paraId="0B682204" w14:textId="77777777" w:rsidR="00FC75D6" w:rsidRDefault="00FC75D6" w:rsidP="00BE5B55"/>
    <w:p w14:paraId="17BD9538" w14:textId="16ADD1F5" w:rsidR="00FC75D6" w:rsidRDefault="00FC75D6" w:rsidP="00BE5B55"/>
    <w:p w14:paraId="255C578E" w14:textId="17005935" w:rsidR="00FC75D6" w:rsidRDefault="00FC75D6" w:rsidP="00BE5B55"/>
    <w:p w14:paraId="036B0E90" w14:textId="285E4CA0" w:rsidR="00FC75D6" w:rsidRDefault="00FC75D6" w:rsidP="00BE5B55"/>
    <w:p w14:paraId="44AE4DF2" w14:textId="784D2771" w:rsidR="00FC75D6" w:rsidRDefault="00FC75D6" w:rsidP="00BE5B55"/>
    <w:p w14:paraId="42EF06B2" w14:textId="20AD95BB" w:rsidR="00FC75D6" w:rsidRDefault="00FC75D6" w:rsidP="00BE5B55"/>
    <w:p w14:paraId="3E55F1DD" w14:textId="1955971F" w:rsidR="00FC75D6" w:rsidRDefault="00FC75D6" w:rsidP="00BE5B55"/>
    <w:p w14:paraId="039346EC" w14:textId="35901A33" w:rsidR="00FC75D6" w:rsidRDefault="00FC75D6" w:rsidP="00BE5B55"/>
    <w:p w14:paraId="7449F575" w14:textId="452D6AF7" w:rsidR="00FC75D6" w:rsidRDefault="00FC75D6" w:rsidP="00BE5B55"/>
    <w:p w14:paraId="7A6D664F" w14:textId="73245BB3" w:rsidR="00FC75D6" w:rsidRDefault="00FC75D6" w:rsidP="00BE5B55"/>
    <w:p w14:paraId="54DECA1A" w14:textId="2230475B" w:rsidR="00FC75D6" w:rsidRDefault="00FC75D6" w:rsidP="00BE5B55"/>
    <w:p w14:paraId="312E4042" w14:textId="2E6A5E69" w:rsidR="00FC75D6" w:rsidRDefault="00FC75D6" w:rsidP="00BE5B55"/>
    <w:p w14:paraId="41B4BBD5" w14:textId="0BAD271F" w:rsidR="00FC75D6" w:rsidRDefault="00FC75D6" w:rsidP="00BE5B55"/>
    <w:p w14:paraId="0CC27CB3" w14:textId="47A7033B" w:rsidR="00FC75D6" w:rsidRDefault="00FC75D6" w:rsidP="00BE5B55"/>
    <w:p w14:paraId="6D33D276" w14:textId="06E9305D" w:rsidR="00FC75D6" w:rsidRDefault="00FC75D6" w:rsidP="00BE5B55"/>
    <w:p w14:paraId="3AF117AF" w14:textId="1ABE6FE0" w:rsidR="00FC75D6" w:rsidRDefault="00FC75D6" w:rsidP="00BE5B55"/>
    <w:p w14:paraId="16D6A02C" w14:textId="3DC5495E" w:rsidR="00FC75D6" w:rsidRDefault="00FC75D6" w:rsidP="00BE5B55"/>
    <w:p w14:paraId="549C5FA2" w14:textId="5532E2C1" w:rsidR="00FC75D6" w:rsidRDefault="00FC75D6" w:rsidP="00BE5B55"/>
    <w:p w14:paraId="1C31D816" w14:textId="05EC5614" w:rsidR="00FC75D6" w:rsidRDefault="00FC75D6" w:rsidP="00BE5B55"/>
    <w:p w14:paraId="56AEFB3B" w14:textId="56023BB3" w:rsidR="00FC75D6" w:rsidRDefault="00FC75D6" w:rsidP="00BE5B55"/>
    <w:p w14:paraId="2EB9137A" w14:textId="4C27203A" w:rsidR="00FC75D6" w:rsidRDefault="00FC75D6" w:rsidP="00BE5B55"/>
    <w:p w14:paraId="140C279E" w14:textId="74DD513A" w:rsidR="00FC75D6" w:rsidRDefault="00FC75D6" w:rsidP="00BE5B55"/>
    <w:p w14:paraId="3ABF885F" w14:textId="77777777" w:rsidR="00FC75D6" w:rsidRPr="00613A3C" w:rsidRDefault="00FC75D6" w:rsidP="00FC75D6">
      <w:pPr>
        <w:rPr>
          <w:b/>
          <w:sz w:val="18"/>
        </w:rPr>
      </w:pPr>
      <w:r w:rsidRPr="00613A3C">
        <w:rPr>
          <w:b/>
          <w:sz w:val="18"/>
        </w:rPr>
        <w:t>PRESS CONTACT:</w:t>
      </w:r>
    </w:p>
    <w:p w14:paraId="60DF7D13" w14:textId="77777777" w:rsidR="00FC75D6" w:rsidRDefault="00FC75D6" w:rsidP="00FC75D6">
      <w:pPr>
        <w:spacing w:line="360" w:lineRule="auto"/>
        <w:ind w:right="-28"/>
        <w:rPr>
          <w:sz w:val="18"/>
          <w:szCs w:val="18"/>
        </w:rPr>
      </w:pPr>
    </w:p>
    <w:p w14:paraId="78CE3690" w14:textId="77777777" w:rsidR="00FC75D6" w:rsidRPr="00D92A12" w:rsidRDefault="00FC75D6" w:rsidP="00FC75D6">
      <w:pPr>
        <w:rPr>
          <w:sz w:val="18"/>
          <w:lang w:val="en-US"/>
        </w:rPr>
      </w:pPr>
      <w:r w:rsidRPr="00D92A12">
        <w:rPr>
          <w:sz w:val="18"/>
          <w:lang w:val="en-US"/>
        </w:rPr>
        <w:t>Alexa Heinzelmann</w:t>
      </w:r>
      <w:r w:rsidRPr="00D92A12">
        <w:rPr>
          <w:sz w:val="18"/>
          <w:lang w:val="en-US"/>
        </w:rPr>
        <w:tab/>
      </w:r>
      <w:r w:rsidRPr="00D92A12">
        <w:rPr>
          <w:sz w:val="18"/>
          <w:lang w:val="en-US"/>
        </w:rPr>
        <w:tab/>
      </w:r>
    </w:p>
    <w:p w14:paraId="1A102B66" w14:textId="77777777" w:rsidR="00FC75D6" w:rsidRPr="006D01BC" w:rsidRDefault="00FC75D6" w:rsidP="00FC75D6">
      <w:pPr>
        <w:rPr>
          <w:sz w:val="18"/>
        </w:rPr>
      </w:pPr>
      <w:r w:rsidRPr="006D01BC">
        <w:rPr>
          <w:sz w:val="18"/>
        </w:rPr>
        <w:t xml:space="preserve">Head of </w:t>
      </w:r>
      <w:r>
        <w:rPr>
          <w:sz w:val="18"/>
        </w:rPr>
        <w:t>International Marketing</w:t>
      </w:r>
    </w:p>
    <w:p w14:paraId="795DAFE8" w14:textId="77777777" w:rsidR="00FC75D6" w:rsidRPr="0074672A" w:rsidRDefault="00FC75D6" w:rsidP="00FC75D6">
      <w:pPr>
        <w:rPr>
          <w:sz w:val="18"/>
        </w:rPr>
      </w:pPr>
    </w:p>
    <w:p w14:paraId="1A325EE7" w14:textId="77777777" w:rsidR="00FC75D6" w:rsidRPr="0074672A" w:rsidRDefault="00FC75D6" w:rsidP="00FC75D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96F9511" w14:textId="77777777" w:rsidR="00FC75D6" w:rsidRPr="007258D2" w:rsidRDefault="00FC75D6" w:rsidP="00FC75D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8B67C26" w14:textId="77777777" w:rsidR="00FC75D6" w:rsidRPr="007258D2" w:rsidRDefault="00FC75D6" w:rsidP="00FC75D6">
      <w:pPr>
        <w:rPr>
          <w:sz w:val="18"/>
          <w:lang w:val="en-US"/>
        </w:rPr>
      </w:pPr>
      <w:r w:rsidRPr="007258D2">
        <w:rPr>
          <w:sz w:val="18"/>
          <w:lang w:val="en-US"/>
        </w:rPr>
        <w:t>51147 Cologne</w:t>
      </w:r>
      <w:r>
        <w:rPr>
          <w:sz w:val="18"/>
          <w:lang w:val="en-US"/>
        </w:rPr>
        <w:tab/>
      </w:r>
    </w:p>
    <w:p w14:paraId="3BC5A8E1" w14:textId="77777777" w:rsidR="00FC75D6" w:rsidRPr="00DA2750" w:rsidRDefault="00FC75D6" w:rsidP="00FC75D6">
      <w:pPr>
        <w:rPr>
          <w:sz w:val="18"/>
          <w:lang w:val="de-DE"/>
        </w:rPr>
      </w:pPr>
      <w:r w:rsidRPr="00DA2750">
        <w:rPr>
          <w:sz w:val="18"/>
          <w:lang w:val="de-DE"/>
        </w:rPr>
        <w:t>Tel. 0 22 03 / 96 49-7272</w:t>
      </w:r>
    </w:p>
    <w:p w14:paraId="28EC88DF" w14:textId="77777777" w:rsidR="00FC75D6" w:rsidRDefault="00FC75D6" w:rsidP="00FC75D6">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154B9148" w14:textId="77777777" w:rsidR="00FC75D6" w:rsidRDefault="00FC75D6" w:rsidP="00FC75D6">
      <w:pPr>
        <w:suppressAutoHyphens/>
        <w:spacing w:line="360" w:lineRule="auto"/>
        <w:rPr>
          <w:lang w:val="fr-FR"/>
        </w:rPr>
      </w:pPr>
      <w:hyperlink r:id="rId10" w:history="1">
        <w:r w:rsidRPr="00B957D7">
          <w:rPr>
            <w:rStyle w:val="Hyperlink"/>
            <w:sz w:val="18"/>
            <w:lang w:val="fr-FR"/>
          </w:rPr>
          <w:t>www.igus.eu/press</w:t>
        </w:r>
      </w:hyperlink>
    </w:p>
    <w:p w14:paraId="0F112876" w14:textId="77777777" w:rsidR="00FC75D6" w:rsidRPr="00D92A12" w:rsidRDefault="00FC75D6" w:rsidP="00FC75D6">
      <w:pPr>
        <w:rPr>
          <w:b/>
          <w:sz w:val="18"/>
          <w:szCs w:val="18"/>
          <w:lang w:val="fr-FR"/>
        </w:rPr>
      </w:pPr>
    </w:p>
    <w:p w14:paraId="2049FE47" w14:textId="77777777" w:rsidR="00FC75D6" w:rsidRPr="00DA2750" w:rsidRDefault="00FC75D6" w:rsidP="00FC75D6">
      <w:pPr>
        <w:rPr>
          <w:b/>
          <w:sz w:val="18"/>
          <w:szCs w:val="18"/>
          <w:lang w:val="de-DE"/>
        </w:rPr>
      </w:pPr>
    </w:p>
    <w:p w14:paraId="51ACA13D" w14:textId="77777777" w:rsidR="00FC75D6" w:rsidRPr="00556323" w:rsidRDefault="00FC75D6" w:rsidP="00FC75D6">
      <w:pPr>
        <w:rPr>
          <w:b/>
          <w:sz w:val="18"/>
          <w:szCs w:val="18"/>
        </w:rPr>
      </w:pPr>
      <w:r w:rsidRPr="00556323">
        <w:rPr>
          <w:b/>
          <w:sz w:val="18"/>
          <w:szCs w:val="18"/>
        </w:rPr>
        <w:t>ABOUT IGUS:</w:t>
      </w:r>
    </w:p>
    <w:p w14:paraId="66B28AE2" w14:textId="77777777" w:rsidR="00FC75D6" w:rsidRPr="00556323" w:rsidRDefault="00FC75D6" w:rsidP="00FC75D6">
      <w:pPr>
        <w:rPr>
          <w:sz w:val="18"/>
          <w:szCs w:val="18"/>
        </w:rPr>
      </w:pPr>
    </w:p>
    <w:p w14:paraId="6A86E541" w14:textId="77777777" w:rsidR="00FC75D6" w:rsidRDefault="00FC75D6" w:rsidP="00FC75D6">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415D0B2" w14:textId="77777777" w:rsidR="00FC75D6" w:rsidRPr="00200F81" w:rsidRDefault="00FC75D6" w:rsidP="00FC75D6">
      <w:pPr>
        <w:spacing w:line="360" w:lineRule="auto"/>
        <w:ind w:right="-28"/>
        <w:rPr>
          <w:rFonts w:cs="Arial"/>
          <w:color w:val="C0C0C0"/>
          <w:sz w:val="18"/>
          <w:szCs w:val="18"/>
          <w:lang w:val="fr-FR"/>
        </w:rPr>
      </w:pPr>
    </w:p>
    <w:bookmarkEnd w:id="3"/>
    <w:p w14:paraId="63F40D96" w14:textId="77777777" w:rsidR="00FC75D6" w:rsidRPr="00916468" w:rsidRDefault="00FC75D6" w:rsidP="00FC75D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33C2A0F" w14:textId="77777777" w:rsidR="00FC75D6" w:rsidRDefault="00FC75D6" w:rsidP="00BE5B55"/>
    <w:bookmarkEnd w:id="2"/>
    <w:sectPr w:rsidR="00FC75D6"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05A0" w14:textId="77777777" w:rsidR="00000000" w:rsidRDefault="00FC75D6">
      <w:r>
        <w:separator/>
      </w:r>
    </w:p>
  </w:endnote>
  <w:endnote w:type="continuationSeparator" w:id="0">
    <w:p w14:paraId="69FE9B3B" w14:textId="77777777" w:rsidR="00000000" w:rsidRDefault="00FC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3650" w14:textId="77777777" w:rsidR="000F1248" w:rsidRDefault="00FC75D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1928A8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AF76BA5" w14:textId="77777777" w:rsidR="000F1248" w:rsidRDefault="00FC75D6"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9260" w14:textId="77777777" w:rsidR="00000000" w:rsidRDefault="00FC75D6">
      <w:r>
        <w:separator/>
      </w:r>
    </w:p>
  </w:footnote>
  <w:footnote w:type="continuationSeparator" w:id="0">
    <w:p w14:paraId="6A6AFF38" w14:textId="77777777" w:rsidR="00000000" w:rsidRDefault="00FC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44D1" w14:textId="77777777" w:rsidR="005829F0" w:rsidRDefault="00FC75D6">
    <w:pPr>
      <w:pStyle w:val="Kopfzeile"/>
    </w:pPr>
    <w:r>
      <w:rPr>
        <w:noProof/>
        <w:color w:val="2B579A"/>
        <w:shd w:val="clear" w:color="auto" w:fill="E6E6E6"/>
      </w:rPr>
      <w:drawing>
        <wp:inline distT="0" distB="0" distL="0" distR="0" wp14:anchorId="0D9DEDDC" wp14:editId="7EBAB88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5F46" w14:textId="77777777" w:rsidR="00411E58" w:rsidRPr="002007C5" w:rsidRDefault="00FC75D6"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5C472329" wp14:editId="301CB43C">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9CB82" w14:textId="77777777" w:rsidR="00411E58" w:rsidRPr="000F1248" w:rsidRDefault="00411E58" w:rsidP="00411E58">
    <w:pPr>
      <w:pStyle w:val="Kopfzeile"/>
      <w:tabs>
        <w:tab w:val="clear" w:pos="4536"/>
        <w:tab w:val="clear" w:pos="9072"/>
        <w:tab w:val="right" w:pos="1276"/>
      </w:tabs>
    </w:pPr>
  </w:p>
  <w:p w14:paraId="5BA11437" w14:textId="77777777" w:rsidR="00411E58" w:rsidRPr="002007C5" w:rsidRDefault="00FC75D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D916197" w14:textId="77777777" w:rsidR="00411E58" w:rsidRDefault="00411E58" w:rsidP="00411E58">
    <w:pPr>
      <w:pStyle w:val="Kopfzeile"/>
      <w:rPr>
        <w:rStyle w:val="Seitenzahl"/>
      </w:rPr>
    </w:pPr>
  </w:p>
  <w:p w14:paraId="5D59AF0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425"/>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A82"/>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856"/>
    <w:rsid w:val="001929D9"/>
    <w:rsid w:val="0019353E"/>
    <w:rsid w:val="00193BC6"/>
    <w:rsid w:val="00193C24"/>
    <w:rsid w:val="00193F6D"/>
    <w:rsid w:val="00194227"/>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0C2"/>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956"/>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21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887"/>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83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7F9"/>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68D"/>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AE2"/>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1933"/>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34"/>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6DE"/>
    <w:rsid w:val="006F48BA"/>
    <w:rsid w:val="006F4EC5"/>
    <w:rsid w:val="006F57AA"/>
    <w:rsid w:val="006F5929"/>
    <w:rsid w:val="006F660D"/>
    <w:rsid w:val="006F763B"/>
    <w:rsid w:val="006F7EFD"/>
    <w:rsid w:val="007029AD"/>
    <w:rsid w:val="00703A49"/>
    <w:rsid w:val="00703A6A"/>
    <w:rsid w:val="007043DE"/>
    <w:rsid w:val="00705AB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089"/>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0EFA"/>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1F0"/>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10D"/>
    <w:rsid w:val="00902B11"/>
    <w:rsid w:val="00902BC6"/>
    <w:rsid w:val="009032EA"/>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35E"/>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94"/>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0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256"/>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CE1"/>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12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6AA"/>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692"/>
    <w:rsid w:val="00C4710F"/>
    <w:rsid w:val="00C47D0E"/>
    <w:rsid w:val="00C5004C"/>
    <w:rsid w:val="00C5099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8B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FCB"/>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D52"/>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2C2"/>
    <w:rsid w:val="00E952D8"/>
    <w:rsid w:val="00E953F5"/>
    <w:rsid w:val="00E961C7"/>
    <w:rsid w:val="00E97647"/>
    <w:rsid w:val="00E97CC8"/>
    <w:rsid w:val="00EA05D7"/>
    <w:rsid w:val="00EA06D1"/>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631"/>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BC0"/>
    <w:rsid w:val="00F806B2"/>
    <w:rsid w:val="00F8119F"/>
    <w:rsid w:val="00F81973"/>
    <w:rsid w:val="00F839A2"/>
    <w:rsid w:val="00F83E2B"/>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47A"/>
    <w:rsid w:val="00FB45AD"/>
    <w:rsid w:val="00FB497D"/>
    <w:rsid w:val="00FB53FA"/>
    <w:rsid w:val="00FB5646"/>
    <w:rsid w:val="00FB6851"/>
    <w:rsid w:val="00FB6CF5"/>
    <w:rsid w:val="00FB72CD"/>
    <w:rsid w:val="00FC0873"/>
    <w:rsid w:val="00FC0D65"/>
    <w:rsid w:val="00FC13C7"/>
    <w:rsid w:val="00FC2858"/>
    <w:rsid w:val="00FC4015"/>
    <w:rsid w:val="00FC4A6B"/>
    <w:rsid w:val="00FC5EDB"/>
    <w:rsid w:val="00FC65EB"/>
    <w:rsid w:val="00FC6762"/>
    <w:rsid w:val="00FC75D6"/>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FBF"/>
    <w:rsid w:val="00FF4722"/>
    <w:rsid w:val="00FF4CBB"/>
    <w:rsid w:val="00FF51A1"/>
    <w:rsid w:val="00FF55FE"/>
    <w:rsid w:val="00FF5FEC"/>
    <w:rsid w:val="00FF6376"/>
    <w:rsid w:val="00FF639A"/>
    <w:rsid w:val="00FF73D8"/>
    <w:rsid w:val="00FF742E"/>
    <w:rsid w:val="00FF75A5"/>
    <w:rsid w:val="294B581F"/>
    <w:rsid w:val="4506E6A3"/>
    <w:rsid w:val="48EE8259"/>
    <w:rsid w:val="54AF6F3D"/>
    <w:rsid w:val="585C98B5"/>
    <w:rsid w:val="67CF3F55"/>
    <w:rsid w:val="736906EA"/>
    <w:rsid w:val="7538BBF1"/>
    <w:rsid w:val="792057A7"/>
    <w:rsid w:val="7ABC280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EC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ckinsey.de/news/presse/report-internet-der-dinge-iot-wertpotenzial-bis-203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5255</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2022-10-12T10:13:00Z</dcterms:created>
  <dcterms:modified xsi:type="dcterms:W3CDTF">2022-11-11T08:09:00Z</dcterms:modified>
</cp:coreProperties>
</file>