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06DF" w14:textId="76910377" w:rsidR="009D696F" w:rsidRPr="005B16C7" w:rsidRDefault="009D696F" w:rsidP="72B3E9DB">
      <w:pPr>
        <w:spacing w:line="360" w:lineRule="auto"/>
        <w:ind w:right="-30"/>
        <w:rPr>
          <w:b/>
          <w:bCs/>
          <w:sz w:val="32"/>
          <w:szCs w:val="32"/>
        </w:rPr>
      </w:pPr>
      <w:bookmarkStart w:id="0" w:name="OLE_LINK1"/>
      <w:bookmarkStart w:id="1" w:name="_Hlk526413990"/>
      <w:r w:rsidRPr="009D696F">
        <w:rPr>
          <w:b/>
          <w:bCs/>
          <w:sz w:val="32"/>
          <w:szCs w:val="32"/>
        </w:rPr>
        <w:t xml:space="preserve">Noch mehr Auswahl: </w:t>
      </w:r>
      <w:r w:rsidR="00820DF7">
        <w:rPr>
          <w:b/>
          <w:bCs/>
          <w:sz w:val="32"/>
          <w:szCs w:val="32"/>
        </w:rPr>
        <w:t>Z</w:t>
      </w:r>
      <w:r w:rsidRPr="009D696F">
        <w:rPr>
          <w:b/>
          <w:bCs/>
          <w:sz w:val="32"/>
          <w:szCs w:val="32"/>
        </w:rPr>
        <w:t xml:space="preserve">wei neue Hybridleitungen </w:t>
      </w:r>
      <w:r w:rsidR="00820DF7">
        <w:rPr>
          <w:b/>
          <w:bCs/>
          <w:sz w:val="32"/>
          <w:szCs w:val="32"/>
        </w:rPr>
        <w:t xml:space="preserve">von igus </w:t>
      </w:r>
      <w:r>
        <w:rPr>
          <w:b/>
          <w:bCs/>
          <w:sz w:val="32"/>
          <w:szCs w:val="32"/>
        </w:rPr>
        <w:t>passend zu</w:t>
      </w:r>
      <w:r w:rsidRPr="009D696F">
        <w:rPr>
          <w:b/>
          <w:bCs/>
          <w:sz w:val="32"/>
          <w:szCs w:val="32"/>
        </w:rPr>
        <w:t xml:space="preserve"> Bosch Rexroth und Siemens</w:t>
      </w:r>
    </w:p>
    <w:p w14:paraId="365CAA26" w14:textId="4B010110" w:rsidR="009061C9" w:rsidRPr="00425092" w:rsidRDefault="00820DF7" w:rsidP="00DB56A4">
      <w:pPr>
        <w:spacing w:line="360" w:lineRule="auto"/>
        <w:ind w:right="-30"/>
        <w:rPr>
          <w:b/>
          <w:sz w:val="24"/>
          <w:szCs w:val="24"/>
        </w:rPr>
      </w:pPr>
      <w:r w:rsidRPr="0059268D">
        <w:rPr>
          <w:b/>
          <w:sz w:val="24"/>
          <w:szCs w:val="24"/>
        </w:rPr>
        <w:t>Garantierte Ausfallsicherheit</w:t>
      </w:r>
      <w:r w:rsidR="0059268D" w:rsidRPr="0059268D">
        <w:rPr>
          <w:b/>
          <w:sz w:val="24"/>
          <w:szCs w:val="24"/>
        </w:rPr>
        <w:t xml:space="preserve"> </w:t>
      </w:r>
      <w:r w:rsidR="00DB6D03" w:rsidRPr="0059268D">
        <w:rPr>
          <w:b/>
          <w:sz w:val="24"/>
          <w:szCs w:val="24"/>
        </w:rPr>
        <w:t>mit neue</w:t>
      </w:r>
      <w:r w:rsidR="00905757" w:rsidRPr="0059268D">
        <w:rPr>
          <w:b/>
          <w:sz w:val="24"/>
          <w:szCs w:val="24"/>
        </w:rPr>
        <w:t>n</w:t>
      </w:r>
      <w:r w:rsidR="00DB6D03" w:rsidRPr="0059268D">
        <w:rPr>
          <w:b/>
          <w:sz w:val="24"/>
          <w:szCs w:val="24"/>
        </w:rPr>
        <w:t xml:space="preserve"> </w:t>
      </w:r>
      <w:r w:rsidR="002573CB" w:rsidRPr="0059268D">
        <w:rPr>
          <w:b/>
          <w:sz w:val="24"/>
          <w:szCs w:val="24"/>
        </w:rPr>
        <w:t>Leitungen für MS2N</w:t>
      </w:r>
      <w:r w:rsidR="00991960">
        <w:rPr>
          <w:b/>
          <w:sz w:val="24"/>
          <w:szCs w:val="24"/>
        </w:rPr>
        <w:t xml:space="preserve"> </w:t>
      </w:r>
      <w:r w:rsidR="002573CB" w:rsidRPr="0059268D">
        <w:rPr>
          <w:b/>
          <w:sz w:val="24"/>
          <w:szCs w:val="24"/>
        </w:rPr>
        <w:t xml:space="preserve">Motoren von Bosch Rexroth und </w:t>
      </w:r>
      <w:r w:rsidR="0059268D" w:rsidRPr="0059268D">
        <w:rPr>
          <w:b/>
          <w:sz w:val="24"/>
          <w:szCs w:val="24"/>
        </w:rPr>
        <w:t>Siemens SINAMICS S210 Antriebe</w:t>
      </w:r>
    </w:p>
    <w:p w14:paraId="2746D54F" w14:textId="77777777" w:rsidR="00287C62" w:rsidRPr="00425092" w:rsidRDefault="00287C62" w:rsidP="00DB56A4">
      <w:pPr>
        <w:spacing w:line="360" w:lineRule="auto"/>
        <w:ind w:right="-30"/>
        <w:rPr>
          <w:b/>
        </w:rPr>
      </w:pPr>
    </w:p>
    <w:p w14:paraId="29121CAE" w14:textId="11C57203" w:rsidR="00A662DC" w:rsidRPr="00A662DC" w:rsidRDefault="00DB56A4" w:rsidP="4736957E">
      <w:pPr>
        <w:spacing w:line="360" w:lineRule="auto"/>
        <w:rPr>
          <w:b/>
          <w:bCs/>
        </w:rPr>
      </w:pPr>
      <w:r w:rsidRPr="5E10F891">
        <w:rPr>
          <w:b/>
          <w:bCs/>
        </w:rPr>
        <w:t xml:space="preserve">Köln, </w:t>
      </w:r>
      <w:r w:rsidR="006128F7">
        <w:rPr>
          <w:b/>
          <w:bCs/>
        </w:rPr>
        <w:t>4</w:t>
      </w:r>
      <w:r w:rsidRPr="5E10F891">
        <w:rPr>
          <w:b/>
          <w:bCs/>
        </w:rPr>
        <w:t xml:space="preserve">. </w:t>
      </w:r>
      <w:r w:rsidR="00385A70" w:rsidRPr="5E10F891">
        <w:rPr>
          <w:b/>
          <w:bCs/>
        </w:rPr>
        <w:t>Januar</w:t>
      </w:r>
      <w:r w:rsidRPr="5E10F891">
        <w:rPr>
          <w:b/>
          <w:bCs/>
        </w:rPr>
        <w:t xml:space="preserve"> 20</w:t>
      </w:r>
      <w:r w:rsidR="00FA1CFB" w:rsidRPr="5E10F891">
        <w:rPr>
          <w:b/>
          <w:bCs/>
        </w:rPr>
        <w:t>2</w:t>
      </w:r>
      <w:r w:rsidR="1623F14B" w:rsidRPr="5E10F891">
        <w:rPr>
          <w:b/>
          <w:bCs/>
        </w:rPr>
        <w:t>3</w:t>
      </w:r>
      <w:r w:rsidRPr="5E10F891">
        <w:rPr>
          <w:b/>
          <w:bCs/>
        </w:rPr>
        <w:t xml:space="preserve"> –</w:t>
      </w:r>
      <w:r w:rsidR="00F31FEE" w:rsidRPr="5E10F891">
        <w:rPr>
          <w:b/>
          <w:bCs/>
        </w:rPr>
        <w:t xml:space="preserve"> </w:t>
      </w:r>
      <w:r w:rsidR="00DB0B62" w:rsidRPr="5E10F891">
        <w:rPr>
          <w:b/>
          <w:bCs/>
        </w:rPr>
        <w:t xml:space="preserve">Energie- und Datenübertragung gebündelt in einem Kabel: </w:t>
      </w:r>
      <w:r w:rsidR="00EC445B" w:rsidRPr="5E10F891">
        <w:rPr>
          <w:b/>
          <w:bCs/>
        </w:rPr>
        <w:t xml:space="preserve">Die </w:t>
      </w:r>
      <w:r w:rsidR="004B45FE" w:rsidRPr="5E10F891">
        <w:rPr>
          <w:b/>
          <w:bCs/>
        </w:rPr>
        <w:t xml:space="preserve">Hybridtechnologie </w:t>
      </w:r>
      <w:r w:rsidR="00EC445B" w:rsidRPr="5E10F891">
        <w:rPr>
          <w:b/>
          <w:bCs/>
        </w:rPr>
        <w:t>setzt sich bei immer mehr Antriebsher</w:t>
      </w:r>
      <w:r w:rsidR="00991960">
        <w:rPr>
          <w:b/>
          <w:bCs/>
        </w:rPr>
        <w:softHyphen/>
      </w:r>
      <w:r w:rsidR="00EC445B" w:rsidRPr="5E10F891">
        <w:rPr>
          <w:b/>
          <w:bCs/>
        </w:rPr>
        <w:t>stellern durch.</w:t>
      </w:r>
      <w:r w:rsidR="008407A8" w:rsidRPr="5E10F891">
        <w:rPr>
          <w:b/>
          <w:bCs/>
        </w:rPr>
        <w:t xml:space="preserve"> Angesichts dieses anhaltenden Trends </w:t>
      </w:r>
      <w:r w:rsidR="008751FB" w:rsidRPr="5E10F891">
        <w:rPr>
          <w:b/>
          <w:bCs/>
        </w:rPr>
        <w:t>erweitert igus</w:t>
      </w:r>
      <w:r w:rsidR="00911B26" w:rsidRPr="5E10F891">
        <w:rPr>
          <w:b/>
          <w:bCs/>
        </w:rPr>
        <w:t xml:space="preserve"> </w:t>
      </w:r>
      <w:r w:rsidR="008751FB" w:rsidRPr="5E10F891">
        <w:rPr>
          <w:b/>
          <w:bCs/>
        </w:rPr>
        <w:t xml:space="preserve">sein chainflex Leitungsportfolio um </w:t>
      </w:r>
      <w:r w:rsidR="00007E47" w:rsidRPr="5E10F891">
        <w:rPr>
          <w:b/>
          <w:bCs/>
        </w:rPr>
        <w:t>zwei</w:t>
      </w:r>
      <w:r w:rsidR="008751FB" w:rsidRPr="5E10F891">
        <w:rPr>
          <w:b/>
          <w:bCs/>
        </w:rPr>
        <w:t xml:space="preserve"> </w:t>
      </w:r>
      <w:r w:rsidR="00B32882" w:rsidRPr="5E10F891">
        <w:rPr>
          <w:b/>
          <w:bCs/>
        </w:rPr>
        <w:t>neue Hybridleitung</w:t>
      </w:r>
      <w:r w:rsidR="00007E47" w:rsidRPr="5E10F891">
        <w:rPr>
          <w:b/>
          <w:bCs/>
        </w:rPr>
        <w:t>en</w:t>
      </w:r>
      <w:r w:rsidR="000D052C" w:rsidRPr="5E10F891">
        <w:rPr>
          <w:b/>
          <w:bCs/>
        </w:rPr>
        <w:t>:</w:t>
      </w:r>
      <w:r w:rsidR="00B32882" w:rsidRPr="5E10F891">
        <w:rPr>
          <w:b/>
          <w:bCs/>
        </w:rPr>
        <w:t xml:space="preserve"> </w:t>
      </w:r>
      <w:r w:rsidR="00007E47" w:rsidRPr="5E10F891">
        <w:rPr>
          <w:b/>
          <w:bCs/>
        </w:rPr>
        <w:t>Zum</w:t>
      </w:r>
      <w:r w:rsidR="00DA416D" w:rsidRPr="5E10F891">
        <w:rPr>
          <w:b/>
          <w:bCs/>
        </w:rPr>
        <w:t xml:space="preserve"> einen </w:t>
      </w:r>
      <w:r w:rsidR="00B32882" w:rsidRPr="5E10F891">
        <w:rPr>
          <w:b/>
          <w:bCs/>
        </w:rPr>
        <w:t xml:space="preserve">die CF280.UL.H401 </w:t>
      </w:r>
      <w:r w:rsidR="00991960" w:rsidRPr="5E10F891">
        <w:rPr>
          <w:b/>
          <w:bCs/>
          <w:color w:val="000000" w:themeColor="text1"/>
        </w:rPr>
        <w:t>mit PUR-Mantel</w:t>
      </w:r>
      <w:r w:rsidR="00991960" w:rsidRPr="5E10F891">
        <w:rPr>
          <w:b/>
          <w:bCs/>
        </w:rPr>
        <w:t xml:space="preserve"> </w:t>
      </w:r>
      <w:r w:rsidR="00A014D9" w:rsidRPr="5E10F891">
        <w:rPr>
          <w:b/>
          <w:bCs/>
        </w:rPr>
        <w:t>passend zum</w:t>
      </w:r>
      <w:r w:rsidR="00A662DC" w:rsidRPr="5E10F891">
        <w:rPr>
          <w:b/>
          <w:bCs/>
        </w:rPr>
        <w:t xml:space="preserve"> modulare</w:t>
      </w:r>
      <w:r w:rsidR="00A014D9" w:rsidRPr="5E10F891">
        <w:rPr>
          <w:b/>
          <w:bCs/>
        </w:rPr>
        <w:t>n</w:t>
      </w:r>
      <w:r w:rsidR="00A662DC" w:rsidRPr="5E10F891">
        <w:rPr>
          <w:b/>
          <w:bCs/>
        </w:rPr>
        <w:t xml:space="preserve"> Antriebssystem </w:t>
      </w:r>
      <w:proofErr w:type="spellStart"/>
      <w:r w:rsidR="00A662DC" w:rsidRPr="5E10F891">
        <w:rPr>
          <w:b/>
          <w:bCs/>
        </w:rPr>
        <w:t>ctrlX</w:t>
      </w:r>
      <w:proofErr w:type="spellEnd"/>
      <w:r w:rsidR="00A662DC" w:rsidRPr="5E10F891">
        <w:rPr>
          <w:b/>
          <w:bCs/>
        </w:rPr>
        <w:t xml:space="preserve"> </w:t>
      </w:r>
      <w:r w:rsidR="00A662DC" w:rsidRPr="5E10F891">
        <w:rPr>
          <w:b/>
          <w:bCs/>
          <w:color w:val="000000" w:themeColor="text1"/>
        </w:rPr>
        <w:t>DRIVE von Bosch Rexroth</w:t>
      </w:r>
      <w:r w:rsidR="00A014D9" w:rsidRPr="5E10F891">
        <w:rPr>
          <w:b/>
          <w:bCs/>
          <w:color w:val="000000" w:themeColor="text1"/>
        </w:rPr>
        <w:t xml:space="preserve"> für Synchron</w:t>
      </w:r>
      <w:r w:rsidR="00E6568C" w:rsidRPr="5E10F891">
        <w:rPr>
          <w:b/>
          <w:bCs/>
          <w:color w:val="000000" w:themeColor="text1"/>
        </w:rPr>
        <w:t>-S</w:t>
      </w:r>
      <w:r w:rsidR="00A014D9" w:rsidRPr="5E10F891">
        <w:rPr>
          <w:b/>
          <w:bCs/>
          <w:color w:val="000000" w:themeColor="text1"/>
        </w:rPr>
        <w:t>ervomotoren der MS2N</w:t>
      </w:r>
      <w:r w:rsidR="00991960">
        <w:rPr>
          <w:b/>
          <w:bCs/>
          <w:color w:val="000000" w:themeColor="text1"/>
        </w:rPr>
        <w:t xml:space="preserve"> </w:t>
      </w:r>
      <w:r w:rsidR="00A014D9" w:rsidRPr="5E10F891">
        <w:rPr>
          <w:b/>
          <w:bCs/>
          <w:color w:val="000000" w:themeColor="text1"/>
        </w:rPr>
        <w:t xml:space="preserve">Serie. </w:t>
      </w:r>
      <w:r w:rsidR="00C62CB6" w:rsidRPr="5E10F891">
        <w:rPr>
          <w:b/>
          <w:bCs/>
          <w:color w:val="000000" w:themeColor="text1"/>
        </w:rPr>
        <w:t xml:space="preserve">Zum anderen </w:t>
      </w:r>
      <w:r w:rsidR="000D052C" w:rsidRPr="5E10F891">
        <w:rPr>
          <w:b/>
          <w:bCs/>
          <w:color w:val="000000" w:themeColor="text1"/>
        </w:rPr>
        <w:t>die</w:t>
      </w:r>
      <w:r w:rsidR="00540F3E" w:rsidRPr="5E10F891">
        <w:rPr>
          <w:b/>
          <w:bCs/>
          <w:color w:val="000000" w:themeColor="text1"/>
        </w:rPr>
        <w:t xml:space="preserve"> </w:t>
      </w:r>
      <w:r w:rsidR="001767E1" w:rsidRPr="5E10F891">
        <w:rPr>
          <w:b/>
          <w:bCs/>
          <w:color w:val="000000" w:themeColor="text1"/>
        </w:rPr>
        <w:t xml:space="preserve">bewährte Hybridleitung </w:t>
      </w:r>
      <w:r w:rsidR="00DF7B17" w:rsidRPr="5E10F891">
        <w:rPr>
          <w:b/>
          <w:bCs/>
          <w:color w:val="000000" w:themeColor="text1"/>
        </w:rPr>
        <w:t>für</w:t>
      </w:r>
      <w:r w:rsidR="001767E1" w:rsidRPr="5E10F891">
        <w:rPr>
          <w:b/>
          <w:bCs/>
          <w:color w:val="000000" w:themeColor="text1"/>
        </w:rPr>
        <w:t xml:space="preserve"> </w:t>
      </w:r>
      <w:r w:rsidR="00620C8D" w:rsidRPr="5E10F891">
        <w:rPr>
          <w:b/>
          <w:bCs/>
          <w:color w:val="000000" w:themeColor="text1"/>
        </w:rPr>
        <w:t>Siemens SINAMICS S210</w:t>
      </w:r>
      <w:r w:rsidR="007908BA" w:rsidRPr="5E10F891">
        <w:rPr>
          <w:b/>
          <w:bCs/>
          <w:color w:val="000000" w:themeColor="text1"/>
        </w:rPr>
        <w:t xml:space="preserve"> </w:t>
      </w:r>
      <w:r w:rsidR="00231E36" w:rsidRPr="5E10F891">
        <w:rPr>
          <w:b/>
          <w:bCs/>
          <w:color w:val="000000" w:themeColor="text1"/>
        </w:rPr>
        <w:t>Antriebe</w:t>
      </w:r>
      <w:r w:rsidR="00BF305D">
        <w:rPr>
          <w:b/>
          <w:bCs/>
          <w:color w:val="000000" w:themeColor="text1"/>
        </w:rPr>
        <w:t xml:space="preserve"> jetzt </w:t>
      </w:r>
      <w:r w:rsidR="000D052C" w:rsidRPr="5E10F891">
        <w:rPr>
          <w:b/>
          <w:bCs/>
          <w:color w:val="000000" w:themeColor="text1"/>
        </w:rPr>
        <w:t xml:space="preserve">mit </w:t>
      </w:r>
      <w:r w:rsidR="0035008A" w:rsidRPr="5E10F891">
        <w:rPr>
          <w:b/>
          <w:bCs/>
          <w:color w:val="000000" w:themeColor="text1"/>
        </w:rPr>
        <w:t>PVC-Außenmantel.</w:t>
      </w:r>
    </w:p>
    <w:p w14:paraId="77566262" w14:textId="77777777" w:rsidR="00775C39" w:rsidRDefault="00775C39" w:rsidP="0091129D">
      <w:pPr>
        <w:spacing w:line="360" w:lineRule="auto"/>
      </w:pPr>
    </w:p>
    <w:p w14:paraId="1D3A978A" w14:textId="6DEF45BE" w:rsidR="00D349AF" w:rsidRDefault="00460E1E" w:rsidP="00BC6D1D">
      <w:pPr>
        <w:spacing w:line="360" w:lineRule="auto"/>
      </w:pPr>
      <w:r>
        <w:t>Die Hybrid</w:t>
      </w:r>
      <w:r w:rsidR="00734187">
        <w:t>t</w:t>
      </w:r>
      <w:r w:rsidR="00141645">
        <w:t xml:space="preserve">echnologie ist </w:t>
      </w:r>
      <w:r w:rsidR="00092ED2">
        <w:t xml:space="preserve">in der Leitungsindustrie </w:t>
      </w:r>
      <w:r w:rsidR="00141645">
        <w:t xml:space="preserve">einer der größten Trends </w:t>
      </w:r>
      <w:r w:rsidR="00092ED2">
        <w:t>der vergangenen Jahre</w:t>
      </w:r>
      <w:r w:rsidR="00FC78EE">
        <w:t xml:space="preserve">, dem </w:t>
      </w:r>
      <w:r w:rsidR="00935DF5">
        <w:t>sich auch igus angeschlossen hat</w:t>
      </w:r>
      <w:r w:rsidR="00AE49CF">
        <w:t>.</w:t>
      </w:r>
      <w:r w:rsidR="00092ED2">
        <w:t xml:space="preserve"> </w:t>
      </w:r>
      <w:r w:rsidR="00775C39">
        <w:t xml:space="preserve">Mit über 30 unterschiedlichen Typen hat </w:t>
      </w:r>
      <w:r w:rsidR="000C2306">
        <w:t>igus</w:t>
      </w:r>
      <w:r w:rsidR="00775C39">
        <w:t xml:space="preserve"> das größte Portfolio an </w:t>
      </w:r>
      <w:r w:rsidR="00D17FF6">
        <w:t xml:space="preserve">hochflexiblen </w:t>
      </w:r>
      <w:r w:rsidR="00775C39">
        <w:t>Hybridleitungen</w:t>
      </w:r>
      <w:r w:rsidR="00927E84">
        <w:t xml:space="preserve">, welches sich aus zwei </w:t>
      </w:r>
      <w:r w:rsidR="000C2306">
        <w:t>S</w:t>
      </w:r>
      <w:r w:rsidR="00927E84">
        <w:t>erien zusammensetzt: CF280</w:t>
      </w:r>
      <w:r w:rsidR="001E4C1C">
        <w:t>.UL</w:t>
      </w:r>
      <w:r w:rsidR="00927E84">
        <w:t xml:space="preserve"> </w:t>
      </w:r>
      <w:r w:rsidR="00CA5E73">
        <w:t>mit PUR-Außenmantel und CF220.UL mit PVC-Außenmantel.</w:t>
      </w:r>
      <w:r w:rsidR="00073268">
        <w:t xml:space="preserve"> igus </w:t>
      </w:r>
      <w:r w:rsidR="004D79FE">
        <w:t xml:space="preserve">setzt </w:t>
      </w:r>
      <w:r w:rsidR="00073268">
        <w:t>auf zwei</w:t>
      </w:r>
      <w:r w:rsidR="00B860B0">
        <w:t xml:space="preserve"> </w:t>
      </w:r>
      <w:r w:rsidR="00116A70">
        <w:t xml:space="preserve">verschiedene </w:t>
      </w:r>
      <w:r w:rsidR="00073268">
        <w:t xml:space="preserve">Mantelwerkstoffe, </w:t>
      </w:r>
      <w:r w:rsidR="00095752">
        <w:t>damit für unterschiedliche Anwendungen und äußere Bedingungen individuell der passende Mantelwerkstoff ausgewählt werden</w:t>
      </w:r>
      <w:r w:rsidR="00200EFF">
        <w:t xml:space="preserve"> kann. </w:t>
      </w:r>
      <w:r w:rsidR="00402A74">
        <w:t xml:space="preserve">So ist </w:t>
      </w:r>
      <w:r w:rsidR="00402A74" w:rsidRPr="003E009F">
        <w:rPr>
          <w:color w:val="000000" w:themeColor="text1"/>
        </w:rPr>
        <w:t xml:space="preserve">der Mantel aus </w:t>
      </w:r>
      <w:proofErr w:type="spellStart"/>
      <w:r w:rsidR="4FEB21C5" w:rsidRPr="003E009F">
        <w:rPr>
          <w:color w:val="000000" w:themeColor="text1"/>
        </w:rPr>
        <w:t>ölfestem</w:t>
      </w:r>
      <w:proofErr w:type="spellEnd"/>
      <w:r w:rsidR="4FEB21C5" w:rsidRPr="003E009F">
        <w:rPr>
          <w:color w:val="000000" w:themeColor="text1"/>
        </w:rPr>
        <w:t xml:space="preserve"> </w:t>
      </w:r>
      <w:r w:rsidR="00402A74" w:rsidRPr="003E009F">
        <w:rPr>
          <w:color w:val="000000" w:themeColor="text1"/>
        </w:rPr>
        <w:t xml:space="preserve">PVC </w:t>
      </w:r>
      <w:r w:rsidR="009F7007" w:rsidRPr="003E009F">
        <w:rPr>
          <w:color w:val="000000" w:themeColor="text1"/>
        </w:rPr>
        <w:t xml:space="preserve">aufgrund </w:t>
      </w:r>
      <w:r w:rsidR="00602CAF" w:rsidRPr="003E009F">
        <w:rPr>
          <w:color w:val="000000" w:themeColor="text1"/>
        </w:rPr>
        <w:t>seiner</w:t>
      </w:r>
      <w:r w:rsidR="009F7007" w:rsidRPr="003E009F">
        <w:rPr>
          <w:color w:val="000000" w:themeColor="text1"/>
        </w:rPr>
        <w:t xml:space="preserve"> hohen </w:t>
      </w:r>
      <w:r w:rsidR="5651B829" w:rsidRPr="004B2B00">
        <w:rPr>
          <w:color w:val="000000" w:themeColor="text1"/>
        </w:rPr>
        <w:t xml:space="preserve">Abriebfestigkeit beim Einsatz in der Energiekette der optimale </w:t>
      </w:r>
      <w:r w:rsidR="6DE2798F" w:rsidRPr="004B2B00">
        <w:rPr>
          <w:color w:val="000000" w:themeColor="text1"/>
        </w:rPr>
        <w:t>P</w:t>
      </w:r>
      <w:r w:rsidR="5651B829" w:rsidRPr="004B2B00">
        <w:rPr>
          <w:color w:val="000000" w:themeColor="text1"/>
        </w:rPr>
        <w:t xml:space="preserve">artner, wenn es um hohe Zyklenzahlen in </w:t>
      </w:r>
      <w:r w:rsidR="5651B829" w:rsidRPr="00550CA1">
        <w:rPr>
          <w:color w:val="000000" w:themeColor="text1"/>
        </w:rPr>
        <w:t xml:space="preserve">trockenen </w:t>
      </w:r>
      <w:r w:rsidR="1D5645E1" w:rsidRPr="00550CA1">
        <w:rPr>
          <w:color w:val="000000" w:themeColor="text1"/>
        </w:rPr>
        <w:t>Bereichen</w:t>
      </w:r>
      <w:r w:rsidR="00C214E3">
        <w:rPr>
          <w:color w:val="000000" w:themeColor="text1"/>
        </w:rPr>
        <w:t xml:space="preserve"> geht –</w:t>
      </w:r>
      <w:r w:rsidR="5651B829" w:rsidRPr="00550CA1">
        <w:rPr>
          <w:color w:val="000000" w:themeColor="text1"/>
        </w:rPr>
        <w:t xml:space="preserve"> </w:t>
      </w:r>
      <w:r w:rsidR="7E6CDAEA" w:rsidRPr="00550CA1">
        <w:rPr>
          <w:color w:val="000000" w:themeColor="text1"/>
        </w:rPr>
        <w:t>z</w:t>
      </w:r>
      <w:r w:rsidR="00550CA1" w:rsidRPr="00550CA1">
        <w:rPr>
          <w:color w:val="000000" w:themeColor="text1"/>
        </w:rPr>
        <w:t xml:space="preserve">um </w:t>
      </w:r>
      <w:r w:rsidR="7E6CDAEA" w:rsidRPr="00550CA1">
        <w:rPr>
          <w:color w:val="000000" w:themeColor="text1"/>
        </w:rPr>
        <w:t>B</w:t>
      </w:r>
      <w:r w:rsidR="00550CA1" w:rsidRPr="00550CA1">
        <w:rPr>
          <w:color w:val="000000" w:themeColor="text1"/>
        </w:rPr>
        <w:t>eispiel</w:t>
      </w:r>
      <w:r w:rsidR="7E6CDAEA" w:rsidRPr="00550CA1">
        <w:rPr>
          <w:color w:val="000000" w:themeColor="text1"/>
        </w:rPr>
        <w:t xml:space="preserve"> </w:t>
      </w:r>
      <w:r w:rsidR="00C214E3">
        <w:rPr>
          <w:color w:val="000000" w:themeColor="text1"/>
        </w:rPr>
        <w:t xml:space="preserve">in </w:t>
      </w:r>
      <w:r w:rsidR="5651B829" w:rsidRPr="00550CA1">
        <w:rPr>
          <w:color w:val="000000" w:themeColor="text1"/>
        </w:rPr>
        <w:t>Holzbearbeitungsmaschinen</w:t>
      </w:r>
      <w:r w:rsidR="00550CA1" w:rsidRPr="00550CA1">
        <w:rPr>
          <w:color w:val="000000" w:themeColor="text1"/>
        </w:rPr>
        <w:t>.</w:t>
      </w:r>
      <w:r w:rsidR="009F7007" w:rsidRPr="00550CA1">
        <w:rPr>
          <w:color w:val="000000" w:themeColor="text1"/>
        </w:rPr>
        <w:t xml:space="preserve"> PVC </w:t>
      </w:r>
      <w:r w:rsidR="009F7007">
        <w:t xml:space="preserve">ist </w:t>
      </w:r>
      <w:r w:rsidR="00402A74">
        <w:t xml:space="preserve">für Umgebungstemperaturen von +5°C bis +70°C </w:t>
      </w:r>
      <w:r w:rsidR="00383CD7" w:rsidRPr="0063637A">
        <w:rPr>
          <w:color w:val="000000" w:themeColor="text1"/>
        </w:rPr>
        <w:t>ausgelegt</w:t>
      </w:r>
      <w:r w:rsidR="003B1DBE" w:rsidRPr="0063637A">
        <w:rPr>
          <w:color w:val="000000" w:themeColor="text1"/>
          <w:szCs w:val="22"/>
        </w:rPr>
        <w:t>.</w:t>
      </w:r>
      <w:r w:rsidR="003B3DA0" w:rsidRPr="0063637A">
        <w:rPr>
          <w:color w:val="000000" w:themeColor="text1"/>
        </w:rPr>
        <w:t xml:space="preserve"> </w:t>
      </w:r>
      <w:r w:rsidR="00402A74" w:rsidRPr="0063637A">
        <w:rPr>
          <w:color w:val="000000" w:themeColor="text1"/>
        </w:rPr>
        <w:t xml:space="preserve">PUR </w:t>
      </w:r>
      <w:proofErr w:type="gramStart"/>
      <w:r w:rsidR="00F160AD" w:rsidRPr="0063637A">
        <w:rPr>
          <w:color w:val="000000" w:themeColor="text1"/>
        </w:rPr>
        <w:t>weist</w:t>
      </w:r>
      <w:proofErr w:type="gramEnd"/>
      <w:r w:rsidR="00F160AD" w:rsidRPr="0063637A">
        <w:rPr>
          <w:color w:val="000000" w:themeColor="text1"/>
        </w:rPr>
        <w:t xml:space="preserve"> </w:t>
      </w:r>
      <w:r w:rsidR="00402A74" w:rsidRPr="0063637A">
        <w:rPr>
          <w:color w:val="000000" w:themeColor="text1"/>
        </w:rPr>
        <w:t xml:space="preserve">dagegen </w:t>
      </w:r>
      <w:r w:rsidR="00F160AD" w:rsidRPr="0063637A">
        <w:rPr>
          <w:color w:val="000000" w:themeColor="text1"/>
        </w:rPr>
        <w:t xml:space="preserve">eine </w:t>
      </w:r>
      <w:r w:rsidR="6800154D" w:rsidRPr="0063637A">
        <w:rPr>
          <w:color w:val="000000" w:themeColor="text1"/>
        </w:rPr>
        <w:t xml:space="preserve">besonders </w:t>
      </w:r>
      <w:r w:rsidR="00F160AD" w:rsidRPr="0063637A">
        <w:rPr>
          <w:color w:val="000000" w:themeColor="text1"/>
        </w:rPr>
        <w:t>hohe Kerbzähig</w:t>
      </w:r>
      <w:r w:rsidR="00F43513" w:rsidRPr="0063637A">
        <w:rPr>
          <w:color w:val="000000" w:themeColor="text1"/>
        </w:rPr>
        <w:t>keit und Ölbeständigkeit au</w:t>
      </w:r>
      <w:r w:rsidR="00C110C5" w:rsidRPr="0063637A">
        <w:rPr>
          <w:color w:val="000000" w:themeColor="text1"/>
        </w:rPr>
        <w:t>f</w:t>
      </w:r>
      <w:r w:rsidR="00402A74" w:rsidRPr="0063637A">
        <w:rPr>
          <w:color w:val="000000" w:themeColor="text1"/>
        </w:rPr>
        <w:t>.</w:t>
      </w:r>
      <w:r w:rsidR="0BD9D15A" w:rsidRPr="0063637A">
        <w:rPr>
          <w:color w:val="000000" w:themeColor="text1"/>
        </w:rPr>
        <w:t xml:space="preserve"> Dadurch eignen sich </w:t>
      </w:r>
      <w:r w:rsidR="3E35BBE5" w:rsidRPr="0063637A">
        <w:rPr>
          <w:color w:val="000000" w:themeColor="text1"/>
        </w:rPr>
        <w:t>d</w:t>
      </w:r>
      <w:r w:rsidR="0BD9D15A" w:rsidRPr="0063637A">
        <w:rPr>
          <w:color w:val="000000" w:themeColor="text1"/>
        </w:rPr>
        <w:t>ie halogenfr</w:t>
      </w:r>
      <w:r w:rsidR="05F76D18" w:rsidRPr="0063637A">
        <w:rPr>
          <w:color w:val="000000" w:themeColor="text1"/>
        </w:rPr>
        <w:t xml:space="preserve">eien </w:t>
      </w:r>
      <w:r w:rsidR="144F1300" w:rsidRPr="0063637A">
        <w:rPr>
          <w:color w:val="000000" w:themeColor="text1"/>
        </w:rPr>
        <w:t>PUR</w:t>
      </w:r>
      <w:r w:rsidR="004B2B00" w:rsidRPr="0063637A">
        <w:rPr>
          <w:color w:val="000000" w:themeColor="text1"/>
        </w:rPr>
        <w:t>-</w:t>
      </w:r>
      <w:r w:rsidR="0BD9D15A" w:rsidRPr="0063637A">
        <w:rPr>
          <w:color w:val="000000" w:themeColor="text1"/>
        </w:rPr>
        <w:t xml:space="preserve">Leitungen beim Einsatz in der Energiekette </w:t>
      </w:r>
      <w:r w:rsidR="00F43513" w:rsidRPr="0063637A">
        <w:rPr>
          <w:color w:val="000000" w:themeColor="text1"/>
        </w:rPr>
        <w:t>vor allem</w:t>
      </w:r>
      <w:r w:rsidR="0BD9D15A" w:rsidRPr="0063637A">
        <w:rPr>
          <w:color w:val="000000" w:themeColor="text1"/>
        </w:rPr>
        <w:t xml:space="preserve"> bei sehr hoher Ölbelastung, zum Beispiel </w:t>
      </w:r>
      <w:r w:rsidR="3F4AEFFC" w:rsidRPr="0063637A">
        <w:rPr>
          <w:color w:val="000000" w:themeColor="text1"/>
        </w:rPr>
        <w:t>in einer Werkzeugmaschine.</w:t>
      </w:r>
      <w:r w:rsidR="0BD9D15A" w:rsidRPr="0063637A">
        <w:rPr>
          <w:color w:val="000000" w:themeColor="text1"/>
        </w:rPr>
        <w:t xml:space="preserve"> </w:t>
      </w:r>
      <w:r w:rsidR="00402A74" w:rsidRPr="0063637A">
        <w:rPr>
          <w:color w:val="000000" w:themeColor="text1"/>
        </w:rPr>
        <w:t xml:space="preserve">Hinzu </w:t>
      </w:r>
      <w:r w:rsidR="00402A74">
        <w:t>kommt ein erweiterter Temperaturbereich von -25°C bis +80°C</w:t>
      </w:r>
      <w:r w:rsidR="004B2B00">
        <w:rPr>
          <w:color w:val="FF0000"/>
          <w:szCs w:val="22"/>
        </w:rPr>
        <w:t>.</w:t>
      </w:r>
      <w:r w:rsidR="00D349AF">
        <w:t xml:space="preserve"> </w:t>
      </w:r>
      <w:r w:rsidR="00EC01FF">
        <w:t xml:space="preserve">Die chainflex </w:t>
      </w:r>
      <w:r w:rsidR="00B46E5C">
        <w:t>L</w:t>
      </w:r>
      <w:r w:rsidR="00EC01FF">
        <w:t>eitungen sind sowohl als Meterware als auch konfektioniert ab Lager verfügbar und passend zu den bekannten Herstellerstandards konstruiert.</w:t>
      </w:r>
      <w:r w:rsidR="00CA5E73">
        <w:t xml:space="preserve"> </w:t>
      </w:r>
      <w:r w:rsidR="00EC2AC2">
        <w:t>„</w:t>
      </w:r>
      <w:r w:rsidR="00003DCF">
        <w:t xml:space="preserve">Um </w:t>
      </w:r>
      <w:r w:rsidR="0012497B">
        <w:t xml:space="preserve">unseren Kunden </w:t>
      </w:r>
      <w:r w:rsidR="00003DCF">
        <w:t xml:space="preserve">immer mehr Lösungen für </w:t>
      </w:r>
      <w:r w:rsidR="0092676A">
        <w:t>die Antriebssysteme verschiedenster Hersteller bieten zu können, bau</w:t>
      </w:r>
      <w:r w:rsidR="00EC01FF">
        <w:t xml:space="preserve">en wir unser Leitungsangebot </w:t>
      </w:r>
      <w:r w:rsidR="002D552D">
        <w:t>kontinuierlich weiter</w:t>
      </w:r>
      <w:r w:rsidR="0092676A">
        <w:t xml:space="preserve"> aus</w:t>
      </w:r>
      <w:r w:rsidR="00E76FCD">
        <w:t xml:space="preserve">. Daher bieten wir </w:t>
      </w:r>
      <w:r w:rsidR="00E76FCD">
        <w:lastRenderedPageBreak/>
        <w:t xml:space="preserve">jetzt </w:t>
      </w:r>
      <w:r w:rsidR="00C85C96">
        <w:t>zwei</w:t>
      </w:r>
      <w:r w:rsidR="0093233D">
        <w:t xml:space="preserve"> neue Hybridleitungen passend zu Bosch Rexroth und Siemens an</w:t>
      </w:r>
      <w:r w:rsidR="00DA460D">
        <w:t xml:space="preserve">“, erklärt </w:t>
      </w:r>
      <w:r w:rsidR="009D0EAF">
        <w:t>Rainer Rössel, Geschäftsbereichsleiter chainflex Leitungen bei igus.</w:t>
      </w:r>
    </w:p>
    <w:p w14:paraId="04C97A1B" w14:textId="1F1C1BBD" w:rsidR="5F3D3923" w:rsidRDefault="5F3D3923" w:rsidP="5F3D3923">
      <w:pPr>
        <w:spacing w:line="360" w:lineRule="auto"/>
      </w:pPr>
    </w:p>
    <w:p w14:paraId="226FAD8A" w14:textId="60C3100B" w:rsidR="009F01D0" w:rsidRPr="0038395D" w:rsidRDefault="00091E4B" w:rsidP="00BC6D1D">
      <w:pPr>
        <w:spacing w:line="360" w:lineRule="auto"/>
        <w:rPr>
          <w:b/>
          <w:bCs/>
        </w:rPr>
      </w:pPr>
      <w:r>
        <w:rPr>
          <w:b/>
          <w:bCs/>
        </w:rPr>
        <w:t>Mehr Lösungen für unterschiedliche Anwendungsgebiete</w:t>
      </w:r>
    </w:p>
    <w:p w14:paraId="17B9AA61" w14:textId="2A78B3F1" w:rsidR="00BC6D1D" w:rsidRPr="0038395D" w:rsidRDefault="009D1A37" w:rsidP="00BC6D1D">
      <w:pPr>
        <w:spacing w:line="360" w:lineRule="auto"/>
        <w:rPr>
          <w:rFonts w:cs="Arial"/>
          <w:color w:val="000000"/>
          <w:highlight w:val="yellow"/>
          <w:shd w:val="clear" w:color="auto" w:fill="FFFFFF"/>
        </w:rPr>
      </w:pPr>
      <w:r w:rsidRPr="0038395D">
        <w:t xml:space="preserve">Mit der </w:t>
      </w:r>
      <w:r w:rsidR="00683DB0">
        <w:t>PUR</w:t>
      </w:r>
      <w:r w:rsidR="00AD33CE" w:rsidRPr="0038395D">
        <w:t>-</w:t>
      </w:r>
      <w:r w:rsidR="00B24068" w:rsidRPr="0038395D">
        <w:t>Hybridleitung</w:t>
      </w:r>
      <w:r w:rsidR="00B24068" w:rsidRPr="00B24068">
        <w:t xml:space="preserve"> CF280.UL.H401 </w:t>
      </w:r>
      <w:r w:rsidR="002D72A2">
        <w:t>für Synchronservomotoren der Seri</w:t>
      </w:r>
      <w:r w:rsidR="00F96069">
        <w:t>e</w:t>
      </w:r>
      <w:r w:rsidR="00895534">
        <w:t xml:space="preserve"> </w:t>
      </w:r>
      <w:r w:rsidR="00991960">
        <w:t xml:space="preserve">MS2N </w:t>
      </w:r>
      <w:r>
        <w:t xml:space="preserve">erweitert igus das Portfolio </w:t>
      </w:r>
      <w:r w:rsidR="00032F28">
        <w:t xml:space="preserve">um </w:t>
      </w:r>
      <w:r w:rsidR="00D1518A">
        <w:t xml:space="preserve">ein </w:t>
      </w:r>
      <w:r w:rsidR="00032F28">
        <w:t xml:space="preserve">Produkt für das modulare Antriebssystem </w:t>
      </w:r>
      <w:proofErr w:type="spellStart"/>
      <w:r w:rsidR="00032F28">
        <w:t>ctrlX</w:t>
      </w:r>
      <w:proofErr w:type="spellEnd"/>
      <w:r w:rsidR="00032F28">
        <w:t xml:space="preserve"> DRIVE von Bosch Rexroth.</w:t>
      </w:r>
      <w:r w:rsidR="00850CBE">
        <w:t xml:space="preserve"> </w:t>
      </w:r>
      <w:r w:rsidR="00B4438A">
        <w:t>Die</w:t>
      </w:r>
      <w:r w:rsidR="00AB7F4B">
        <w:t xml:space="preserve"> neue</w:t>
      </w:r>
      <w:r w:rsidR="00B4438A">
        <w:t xml:space="preserve"> Leitung eignet sich für</w:t>
      </w:r>
      <w:r w:rsidR="00850CBE">
        <w:t xml:space="preserve"> </w:t>
      </w:r>
      <w:r w:rsidR="00503260">
        <w:t xml:space="preserve">Anwendungen mit einem Biegefaktor von bis zu 15 x d </w:t>
      </w:r>
      <w:r w:rsidR="00AB7F4B">
        <w:t>und ist</w:t>
      </w:r>
      <w:r w:rsidR="00503260">
        <w:t xml:space="preserve"> daher für den Einsatz in den unterschiedlichsten Branchen geeignet – von der </w:t>
      </w:r>
      <w:r w:rsidR="00503260" w:rsidRPr="00293DE5">
        <w:t>Werkzeugmaschine über Material-Handling bis hin zur Automobilindustrie.</w:t>
      </w:r>
      <w:r w:rsidR="0033133B" w:rsidRPr="00293DE5">
        <w:t xml:space="preserve"> Darüber hinaus bietet igus seine Hybridleitung</w:t>
      </w:r>
      <w:r w:rsidR="0033133B" w:rsidRPr="00293DE5">
        <w:rPr>
          <w:rStyle w:val="normaltextrun"/>
          <w:rFonts w:cs="Arial"/>
          <w:color w:val="000000"/>
          <w:shd w:val="clear" w:color="auto" w:fill="FFFFFF"/>
        </w:rPr>
        <w:t xml:space="preserve"> passend zu Siemens SINAMICS S210</w:t>
      </w:r>
      <w:r w:rsidR="006069F7" w:rsidRPr="00293DE5">
        <w:rPr>
          <w:rStyle w:val="normaltextrun"/>
          <w:rFonts w:cs="Arial"/>
          <w:color w:val="000000"/>
          <w:shd w:val="clear" w:color="auto" w:fill="FFFFFF"/>
        </w:rPr>
        <w:t xml:space="preserve"> </w:t>
      </w:r>
      <w:r w:rsidR="0033133B" w:rsidRPr="00293DE5">
        <w:rPr>
          <w:rStyle w:val="normaltextrun"/>
          <w:rFonts w:cs="Arial"/>
          <w:color w:val="000000"/>
          <w:shd w:val="clear" w:color="auto" w:fill="FFFFFF"/>
        </w:rPr>
        <w:t>Antrieben</w:t>
      </w:r>
      <w:r w:rsidR="006069F7" w:rsidRPr="00293DE5">
        <w:rPr>
          <w:rStyle w:val="normaltextrun"/>
          <w:rFonts w:cs="Arial"/>
          <w:color w:val="000000"/>
          <w:shd w:val="clear" w:color="auto" w:fill="FFFFFF"/>
        </w:rPr>
        <w:t xml:space="preserve"> jetzt auch als</w:t>
      </w:r>
      <w:r w:rsidR="006069F7">
        <w:rPr>
          <w:rStyle w:val="normaltextrun"/>
          <w:rFonts w:cs="Arial"/>
          <w:color w:val="000000"/>
          <w:shd w:val="clear" w:color="auto" w:fill="FFFFFF"/>
        </w:rPr>
        <w:t xml:space="preserve"> CF220.UL.H304 mit PVC-</w:t>
      </w:r>
      <w:r w:rsidR="00293DE5">
        <w:rPr>
          <w:rStyle w:val="normaltextrun"/>
          <w:rFonts w:cs="Arial"/>
          <w:color w:val="000000"/>
          <w:shd w:val="clear" w:color="auto" w:fill="FFFFFF"/>
        </w:rPr>
        <w:t xml:space="preserve">Außenmantel an. </w:t>
      </w:r>
      <w:r w:rsidR="00293DE5" w:rsidRPr="387E759E">
        <w:rPr>
          <w:rStyle w:val="normaltextrun"/>
          <w:rFonts w:cs="Arial"/>
          <w:color w:val="000000"/>
          <w:shd w:val="clear" w:color="auto" w:fill="FFFFFF"/>
        </w:rPr>
        <w:t xml:space="preserve">„Unsere Kunden können die bewährte Hybridleitung jetzt auch mit 15,3 Prozent günstigerem PVC-Mantel für Anwendungen in trockener Umgebung einsetzen. So lassen sich zusätzlich Kosten im Segment der Hybridleitungen senken und Kunden haben die Wahl zwischen zwei technisch identischen Leitungen mit unterschiedlichen Mantelqualitäten je nach Anwendungsgebiet“, so Rainer Rössel. „Dadurch </w:t>
      </w:r>
      <w:r w:rsidR="00293DE5" w:rsidRPr="0038395D">
        <w:rPr>
          <w:rStyle w:val="normaltextrun"/>
          <w:rFonts w:cs="Arial"/>
          <w:color w:val="000000"/>
          <w:shd w:val="clear" w:color="auto" w:fill="FFFFFF"/>
        </w:rPr>
        <w:t xml:space="preserve">können wir noch mehr Vielfalt realisieren und unseren Kunden </w:t>
      </w:r>
      <w:r w:rsidR="00565583">
        <w:rPr>
          <w:rStyle w:val="normaltextrun"/>
          <w:rFonts w:cs="Arial"/>
          <w:color w:val="000000"/>
          <w:shd w:val="clear" w:color="auto" w:fill="FFFFFF"/>
        </w:rPr>
        <w:t xml:space="preserve">weitere </w:t>
      </w:r>
      <w:r w:rsidR="00293DE5" w:rsidRPr="0038395D">
        <w:rPr>
          <w:rStyle w:val="normaltextrun"/>
          <w:rFonts w:cs="Arial"/>
          <w:color w:val="000000"/>
          <w:shd w:val="clear" w:color="auto" w:fill="FFFFFF"/>
        </w:rPr>
        <w:t>individuelle Lösungen für ihre Anwendungen bieten.“</w:t>
      </w:r>
      <w:r w:rsidR="0038395D" w:rsidRPr="0038395D">
        <w:rPr>
          <w:rFonts w:cs="Arial"/>
          <w:color w:val="000000"/>
          <w:shd w:val="clear" w:color="auto" w:fill="FFFFFF"/>
        </w:rPr>
        <w:t xml:space="preserve"> </w:t>
      </w:r>
      <w:r w:rsidR="00497C77" w:rsidRPr="0038395D">
        <w:t xml:space="preserve">Anwender sparen durch </w:t>
      </w:r>
      <w:r w:rsidR="0038395D" w:rsidRPr="0038395D">
        <w:t>den</w:t>
      </w:r>
      <w:r w:rsidR="00497C77" w:rsidRPr="0038395D">
        <w:t xml:space="preserve"> Einsatz </w:t>
      </w:r>
      <w:r w:rsidR="0038395D" w:rsidRPr="0038395D">
        <w:t xml:space="preserve">der chainflex Leitungen zudem </w:t>
      </w:r>
      <w:r w:rsidR="00497C77" w:rsidRPr="0038395D">
        <w:t>rund 40 Prozent Bauraum in der Energiekette</w:t>
      </w:r>
      <w:r w:rsidR="0084101C" w:rsidRPr="0038395D">
        <w:t xml:space="preserve"> sowie 43 Prozent Materialgewicht</w:t>
      </w:r>
      <w:r w:rsidR="00213B2F" w:rsidRPr="0038395D">
        <w:t xml:space="preserve"> im Vergleich zur Nutzung von einzelnen </w:t>
      </w:r>
      <w:proofErr w:type="spellStart"/>
      <w:r w:rsidR="00213B2F" w:rsidRPr="0038395D">
        <w:t>Servo</w:t>
      </w:r>
      <w:proofErr w:type="spellEnd"/>
      <w:r w:rsidR="00213B2F" w:rsidRPr="0038395D">
        <w:t>- und Mess-Systemleitungen</w:t>
      </w:r>
      <w:r w:rsidR="0084101C" w:rsidRPr="0038395D">
        <w:t xml:space="preserve">. Dank des reduzierten Gewichts, das vom System angetrieben werden muss, wird </w:t>
      </w:r>
      <w:r w:rsidR="00565583">
        <w:t>auch</w:t>
      </w:r>
      <w:r w:rsidR="0084101C" w:rsidRPr="0038395D">
        <w:t xml:space="preserve"> weniger Energie verbraucht.</w:t>
      </w:r>
      <w:r w:rsidR="00213B2F">
        <w:t xml:space="preserve"> </w:t>
      </w:r>
    </w:p>
    <w:p w14:paraId="760BFE03" w14:textId="451C9F5E" w:rsidR="00703A49" w:rsidRPr="004B45FE" w:rsidRDefault="00703A49" w:rsidP="00703A49">
      <w:pPr>
        <w:spacing w:line="360" w:lineRule="auto"/>
      </w:pPr>
    </w:p>
    <w:p w14:paraId="761AB0BD" w14:textId="0903A5E7" w:rsidR="00703A49" w:rsidRPr="00EE4C10" w:rsidRDefault="007D3AA3" w:rsidP="00703A49">
      <w:pPr>
        <w:spacing w:line="360" w:lineRule="auto"/>
        <w:rPr>
          <w:b/>
          <w:bCs/>
        </w:rPr>
      </w:pPr>
      <w:r>
        <w:rPr>
          <w:b/>
          <w:bCs/>
        </w:rPr>
        <w:t>Über Millionen von Zyklen getestet f</w:t>
      </w:r>
      <w:r w:rsidR="00BB7809">
        <w:rPr>
          <w:b/>
          <w:bCs/>
        </w:rPr>
        <w:t>ür g</w:t>
      </w:r>
      <w:r w:rsidR="00EE4C10" w:rsidRPr="00EE4C10">
        <w:rPr>
          <w:b/>
          <w:bCs/>
        </w:rPr>
        <w:t>arantierte Ausfallsicherheit</w:t>
      </w:r>
    </w:p>
    <w:bookmarkEnd w:id="0"/>
    <w:p w14:paraId="6EA43112" w14:textId="3AC692D1" w:rsidR="00012709" w:rsidRDefault="009B5C64" w:rsidP="002D1A77">
      <w:pPr>
        <w:spacing w:line="360" w:lineRule="auto"/>
        <w:rPr>
          <w:rStyle w:val="normaltextrun"/>
          <w:rFonts w:cs="Arial"/>
          <w:color w:val="000000"/>
          <w:shd w:val="clear" w:color="auto" w:fill="FFFFFF"/>
        </w:rPr>
      </w:pPr>
      <w:r>
        <w:t xml:space="preserve">Die hochflexiblen Leitungen sind speziell für den </w:t>
      </w:r>
      <w:r w:rsidRPr="009A2ADF">
        <w:t>Einsatz in bewegten Anwendungen</w:t>
      </w:r>
      <w:r>
        <w:t xml:space="preserve"> </w:t>
      </w:r>
      <w:r w:rsidRPr="009A2ADF">
        <w:t xml:space="preserve">ausgelegt </w:t>
      </w:r>
      <w:r>
        <w:t xml:space="preserve">und garantieren auch bei </w:t>
      </w:r>
      <w:r w:rsidR="00D67851">
        <w:t xml:space="preserve">hoher </w:t>
      </w:r>
      <w:r>
        <w:t xml:space="preserve">Dynamik eine </w:t>
      </w:r>
      <w:r w:rsidR="00D67851">
        <w:t xml:space="preserve">lange </w:t>
      </w:r>
      <w:r>
        <w:t>Lebensdauer.</w:t>
      </w:r>
      <w:r w:rsidRPr="5F3D3923">
        <w:rPr>
          <w:rStyle w:val="normaltextrun"/>
          <w:rFonts w:cs="Arial"/>
          <w:color w:val="000000"/>
          <w:shd w:val="clear" w:color="auto" w:fill="FFFFFF"/>
        </w:rPr>
        <w:t xml:space="preserve"> </w:t>
      </w:r>
      <w:r w:rsidR="00111BB7" w:rsidRPr="5F3D3923">
        <w:rPr>
          <w:rStyle w:val="normaltextrun"/>
          <w:rFonts w:cs="Arial"/>
          <w:color w:val="000000"/>
          <w:shd w:val="clear" w:color="auto" w:fill="FFFFFF"/>
        </w:rPr>
        <w:t xml:space="preserve">Dabei ist jede Leitung speziell auf den jeweiligen Motorentyp angepasst. </w:t>
      </w:r>
      <w:r w:rsidR="00EE4C10" w:rsidRPr="5F3D3923">
        <w:rPr>
          <w:rStyle w:val="normaltextrun"/>
          <w:rFonts w:cs="Arial"/>
          <w:color w:val="000000"/>
          <w:shd w:val="clear" w:color="auto" w:fill="FFFFFF"/>
        </w:rPr>
        <w:t xml:space="preserve">Wie alle chainflex Leitungen von igus </w:t>
      </w:r>
      <w:r w:rsidR="00972821" w:rsidRPr="5F3D3923">
        <w:rPr>
          <w:rStyle w:val="normaltextrun"/>
          <w:rFonts w:cs="Arial"/>
          <w:color w:val="000000"/>
          <w:shd w:val="clear" w:color="auto" w:fill="FFFFFF"/>
        </w:rPr>
        <w:t>wurde</w:t>
      </w:r>
      <w:r w:rsidR="008F6647" w:rsidRPr="5F3D3923">
        <w:rPr>
          <w:rStyle w:val="normaltextrun"/>
          <w:rFonts w:cs="Arial"/>
          <w:color w:val="000000"/>
          <w:shd w:val="clear" w:color="auto" w:fill="FFFFFF"/>
        </w:rPr>
        <w:t>n</w:t>
      </w:r>
      <w:r w:rsidR="00972821" w:rsidRPr="5F3D3923">
        <w:rPr>
          <w:rStyle w:val="normaltextrun"/>
          <w:rFonts w:cs="Arial"/>
          <w:color w:val="000000"/>
          <w:shd w:val="clear" w:color="auto" w:fill="FFFFFF"/>
        </w:rPr>
        <w:t xml:space="preserve"> auch die neue</w:t>
      </w:r>
      <w:r w:rsidR="008F6647" w:rsidRPr="5F3D3923">
        <w:rPr>
          <w:rStyle w:val="normaltextrun"/>
          <w:rFonts w:cs="Arial"/>
          <w:color w:val="000000"/>
          <w:shd w:val="clear" w:color="auto" w:fill="FFFFFF"/>
        </w:rPr>
        <w:t>n</w:t>
      </w:r>
      <w:r w:rsidR="00972821" w:rsidRPr="5F3D3923">
        <w:rPr>
          <w:rStyle w:val="normaltextrun"/>
          <w:rFonts w:cs="Arial"/>
          <w:color w:val="000000"/>
          <w:shd w:val="clear" w:color="auto" w:fill="FFFFFF"/>
        </w:rPr>
        <w:t xml:space="preserve"> Hybridleitung</w:t>
      </w:r>
      <w:r w:rsidR="008F6647" w:rsidRPr="5F3D3923">
        <w:rPr>
          <w:rStyle w:val="normaltextrun"/>
          <w:rFonts w:cs="Arial"/>
          <w:color w:val="000000"/>
          <w:shd w:val="clear" w:color="auto" w:fill="FFFFFF"/>
        </w:rPr>
        <w:t>en</w:t>
      </w:r>
      <w:r w:rsidR="00303E96" w:rsidRPr="5F3D3923">
        <w:rPr>
          <w:rStyle w:val="normaltextrun"/>
          <w:rFonts w:cs="Arial"/>
          <w:color w:val="000000"/>
          <w:shd w:val="clear" w:color="auto" w:fill="FFFFFF"/>
        </w:rPr>
        <w:t xml:space="preserve"> </w:t>
      </w:r>
      <w:r w:rsidR="00111BB7" w:rsidRPr="5F3D3923">
        <w:rPr>
          <w:rStyle w:val="normaltextrun"/>
          <w:rFonts w:cs="Arial"/>
          <w:color w:val="000000"/>
          <w:shd w:val="clear" w:color="auto" w:fill="FFFFFF"/>
        </w:rPr>
        <w:t>unter realen Bedingungen</w:t>
      </w:r>
      <w:r w:rsidR="00303E96" w:rsidRPr="5F3D3923">
        <w:rPr>
          <w:rStyle w:val="normaltextrun"/>
          <w:rFonts w:cs="Arial"/>
          <w:color w:val="000000"/>
          <w:shd w:val="clear" w:color="auto" w:fill="FFFFFF"/>
        </w:rPr>
        <w:t xml:space="preserve"> über Millionen von Zyklen </w:t>
      </w:r>
      <w:r w:rsidR="00C93A7F" w:rsidRPr="5F3D3923">
        <w:rPr>
          <w:rStyle w:val="normaltextrun"/>
          <w:rFonts w:cs="Arial"/>
          <w:color w:val="000000"/>
          <w:shd w:val="clear" w:color="auto" w:fill="FFFFFF"/>
        </w:rPr>
        <w:t>getestet.</w:t>
      </w:r>
      <w:r w:rsidR="00D15F79" w:rsidRPr="5F3D3923">
        <w:rPr>
          <w:rStyle w:val="normaltextrun"/>
          <w:rFonts w:cs="Arial"/>
          <w:color w:val="000000"/>
          <w:shd w:val="clear" w:color="auto" w:fill="FFFFFF"/>
        </w:rPr>
        <w:t xml:space="preserve"> Auf Basis der </w:t>
      </w:r>
      <w:r w:rsidR="001A577B" w:rsidRPr="5F3D3923">
        <w:rPr>
          <w:rStyle w:val="normaltextrun"/>
          <w:rFonts w:cs="Arial"/>
          <w:color w:val="000000"/>
          <w:shd w:val="clear" w:color="auto" w:fill="FFFFFF"/>
        </w:rPr>
        <w:t>i</w:t>
      </w:r>
      <w:r w:rsidR="00303E96" w:rsidRPr="5F3D3923">
        <w:rPr>
          <w:rStyle w:val="normaltextrun"/>
          <w:rFonts w:cs="Arial"/>
          <w:color w:val="000000"/>
          <w:shd w:val="clear" w:color="auto" w:fill="FFFFFF"/>
        </w:rPr>
        <w:t xml:space="preserve">m </w:t>
      </w:r>
      <w:r w:rsidR="00780DC8" w:rsidRPr="5F3D3923">
        <w:rPr>
          <w:rStyle w:val="normaltextrun"/>
          <w:rFonts w:cs="Arial"/>
          <w:color w:val="000000"/>
          <w:shd w:val="clear" w:color="auto" w:fill="FFFFFF"/>
        </w:rPr>
        <w:t>3.800 Quadratmeter großen</w:t>
      </w:r>
      <w:r w:rsidR="00FF44F5" w:rsidRPr="5F3D3923">
        <w:rPr>
          <w:rStyle w:val="normaltextrun"/>
          <w:rFonts w:cs="Arial"/>
          <w:color w:val="000000"/>
          <w:shd w:val="clear" w:color="auto" w:fill="FFFFFF"/>
        </w:rPr>
        <w:t>, hauseigenen</w:t>
      </w:r>
      <w:r w:rsidR="00780DC8" w:rsidRPr="5F3D3923">
        <w:rPr>
          <w:rStyle w:val="normaltextrun"/>
          <w:rFonts w:cs="Arial"/>
          <w:color w:val="000000"/>
          <w:shd w:val="clear" w:color="auto" w:fill="FFFFFF"/>
        </w:rPr>
        <w:t xml:space="preserve"> Labor </w:t>
      </w:r>
      <w:r w:rsidR="001A577B" w:rsidRPr="5F3D3923">
        <w:rPr>
          <w:rStyle w:val="normaltextrun"/>
          <w:rFonts w:cs="Arial"/>
          <w:color w:val="000000"/>
          <w:shd w:val="clear" w:color="auto" w:fill="FFFFFF"/>
        </w:rPr>
        <w:t>gesammelten Versuchsergebnisse</w:t>
      </w:r>
      <w:r w:rsidR="00D22CDC" w:rsidRPr="5F3D3923">
        <w:rPr>
          <w:rStyle w:val="normaltextrun"/>
          <w:rFonts w:cs="Arial"/>
          <w:color w:val="000000"/>
          <w:shd w:val="clear" w:color="auto" w:fill="FFFFFF"/>
        </w:rPr>
        <w:t xml:space="preserve"> </w:t>
      </w:r>
      <w:r w:rsidR="00D15F79" w:rsidRPr="5F3D3923">
        <w:rPr>
          <w:rStyle w:val="normaltextrun"/>
          <w:rFonts w:cs="Arial"/>
          <w:color w:val="000000"/>
          <w:shd w:val="clear" w:color="auto" w:fill="FFFFFF"/>
        </w:rPr>
        <w:t>kann</w:t>
      </w:r>
      <w:r w:rsidR="00D22CDC" w:rsidRPr="5F3D3923">
        <w:rPr>
          <w:rStyle w:val="normaltextrun"/>
          <w:rFonts w:cs="Arial"/>
          <w:color w:val="000000"/>
          <w:shd w:val="clear" w:color="auto" w:fill="FFFFFF"/>
        </w:rPr>
        <w:t xml:space="preserve"> </w:t>
      </w:r>
      <w:r w:rsidR="00853AB0" w:rsidRPr="5F3D3923">
        <w:rPr>
          <w:rStyle w:val="normaltextrun"/>
          <w:rFonts w:cs="Arial"/>
          <w:color w:val="000000"/>
          <w:shd w:val="clear" w:color="auto" w:fill="FFFFFF"/>
        </w:rPr>
        <w:t xml:space="preserve">der </w:t>
      </w:r>
      <w:r w:rsidR="002D1A77" w:rsidRPr="5F3D3923">
        <w:rPr>
          <w:rStyle w:val="normaltextrun"/>
          <w:rFonts w:cs="Arial"/>
          <w:color w:val="000000"/>
          <w:shd w:val="clear" w:color="auto" w:fill="FFFFFF"/>
        </w:rPr>
        <w:t>Leitungss</w:t>
      </w:r>
      <w:r w:rsidR="00853AB0" w:rsidRPr="5F3D3923">
        <w:rPr>
          <w:rStyle w:val="normaltextrun"/>
          <w:rFonts w:cs="Arial"/>
          <w:color w:val="000000"/>
          <w:shd w:val="clear" w:color="auto" w:fill="FFFFFF"/>
        </w:rPr>
        <w:t xml:space="preserve">pezialist </w:t>
      </w:r>
      <w:r w:rsidR="001218E5" w:rsidRPr="5F3D3923">
        <w:rPr>
          <w:rStyle w:val="normaltextrun"/>
          <w:rFonts w:cs="Arial"/>
          <w:color w:val="000000"/>
          <w:shd w:val="clear" w:color="auto" w:fill="FFFFFF"/>
        </w:rPr>
        <w:t xml:space="preserve">eine </w:t>
      </w:r>
      <w:r w:rsidR="00853AB0" w:rsidRPr="5F3D3923">
        <w:rPr>
          <w:rStyle w:val="normaltextrun"/>
          <w:rFonts w:cs="Arial"/>
          <w:color w:val="000000"/>
          <w:shd w:val="clear" w:color="auto" w:fill="FFFFFF"/>
        </w:rPr>
        <w:t xml:space="preserve">Lebensdaueraussage </w:t>
      </w:r>
      <w:r w:rsidR="001218E5" w:rsidRPr="5F3D3923">
        <w:rPr>
          <w:rStyle w:val="normaltextrun"/>
          <w:rFonts w:cs="Arial"/>
          <w:color w:val="000000"/>
          <w:shd w:val="clear" w:color="auto" w:fill="FFFFFF"/>
        </w:rPr>
        <w:t>für seine Leitungen treffen</w:t>
      </w:r>
      <w:r w:rsidR="00853AB0" w:rsidRPr="5F3D3923">
        <w:rPr>
          <w:rStyle w:val="normaltextrun"/>
          <w:rFonts w:cs="Arial"/>
          <w:color w:val="000000"/>
          <w:shd w:val="clear" w:color="auto" w:fill="FFFFFF"/>
        </w:rPr>
        <w:t>.</w:t>
      </w:r>
      <w:r w:rsidR="001218E5" w:rsidRPr="5F3D3923">
        <w:rPr>
          <w:rStyle w:val="normaltextrun"/>
          <w:rFonts w:cs="Arial"/>
          <w:color w:val="000000"/>
          <w:shd w:val="clear" w:color="auto" w:fill="FFFFFF"/>
        </w:rPr>
        <w:t xml:space="preserve"> </w:t>
      </w:r>
      <w:r w:rsidR="00732F01" w:rsidRPr="5F3D3923">
        <w:rPr>
          <w:rStyle w:val="normaltextrun"/>
          <w:rFonts w:cs="Arial"/>
          <w:color w:val="000000"/>
          <w:shd w:val="clear" w:color="auto" w:fill="FFFFFF"/>
        </w:rPr>
        <w:t>Die</w:t>
      </w:r>
      <w:r w:rsidR="00565583">
        <w:rPr>
          <w:rStyle w:val="normaltextrun"/>
          <w:rFonts w:cs="Arial"/>
          <w:color w:val="000000"/>
          <w:shd w:val="clear" w:color="auto" w:fill="FFFFFF"/>
        </w:rPr>
        <w:t>se</w:t>
      </w:r>
      <w:r w:rsidR="00732F01" w:rsidRPr="5F3D3923">
        <w:rPr>
          <w:rStyle w:val="normaltextrun"/>
          <w:rFonts w:cs="Arial"/>
          <w:color w:val="000000"/>
          <w:shd w:val="clear" w:color="auto" w:fill="FFFFFF"/>
        </w:rPr>
        <w:t xml:space="preserve"> </w:t>
      </w:r>
      <w:r w:rsidR="00187211" w:rsidRPr="5F3D3923">
        <w:rPr>
          <w:rStyle w:val="normaltextrun"/>
          <w:rFonts w:cs="Arial"/>
          <w:color w:val="000000"/>
          <w:shd w:val="clear" w:color="auto" w:fill="FFFFFF"/>
        </w:rPr>
        <w:t xml:space="preserve">Daten </w:t>
      </w:r>
      <w:r w:rsidR="008477C7" w:rsidRPr="5F3D3923">
        <w:rPr>
          <w:rStyle w:val="normaltextrun"/>
          <w:rFonts w:cs="Arial"/>
          <w:color w:val="000000"/>
          <w:shd w:val="clear" w:color="auto" w:fill="FFFFFF"/>
        </w:rPr>
        <w:t xml:space="preserve">fließen </w:t>
      </w:r>
      <w:r w:rsidR="001218E5" w:rsidRPr="5F3D3923">
        <w:rPr>
          <w:rStyle w:val="normaltextrun"/>
          <w:rFonts w:cs="Arial"/>
          <w:color w:val="000000"/>
          <w:shd w:val="clear" w:color="auto" w:fill="FFFFFF"/>
        </w:rPr>
        <w:t xml:space="preserve">auch </w:t>
      </w:r>
      <w:r w:rsidR="008477C7" w:rsidRPr="5F3D3923">
        <w:rPr>
          <w:rStyle w:val="normaltextrun"/>
          <w:rFonts w:cs="Arial"/>
          <w:color w:val="000000"/>
          <w:shd w:val="clear" w:color="auto" w:fill="FFFFFF"/>
        </w:rPr>
        <w:t>in ein Online-</w:t>
      </w:r>
      <w:r w:rsidR="009D63B5" w:rsidRPr="5F3D3923">
        <w:rPr>
          <w:rStyle w:val="normaltextrun"/>
          <w:rFonts w:cs="Arial"/>
          <w:color w:val="000000"/>
          <w:shd w:val="clear" w:color="auto" w:fill="FFFFFF"/>
        </w:rPr>
        <w:t>Tool</w:t>
      </w:r>
      <w:r w:rsidR="008477C7" w:rsidRPr="5F3D3923">
        <w:rPr>
          <w:rStyle w:val="normaltextrun"/>
          <w:rFonts w:cs="Arial"/>
          <w:color w:val="000000"/>
          <w:shd w:val="clear" w:color="auto" w:fill="FFFFFF"/>
        </w:rPr>
        <w:t xml:space="preserve">, </w:t>
      </w:r>
      <w:r w:rsidR="00442E50" w:rsidRPr="5F3D3923">
        <w:rPr>
          <w:rStyle w:val="normaltextrun"/>
          <w:rFonts w:cs="Arial"/>
          <w:color w:val="000000"/>
          <w:shd w:val="clear" w:color="auto" w:fill="FFFFFF"/>
        </w:rPr>
        <w:t>mit dessen Hilfe</w:t>
      </w:r>
      <w:r w:rsidR="004646DA" w:rsidRPr="5F3D3923">
        <w:rPr>
          <w:rStyle w:val="normaltextrun"/>
          <w:rFonts w:cs="Arial"/>
          <w:color w:val="000000"/>
          <w:shd w:val="clear" w:color="auto" w:fill="FFFFFF"/>
        </w:rPr>
        <w:t xml:space="preserve"> </w:t>
      </w:r>
      <w:r w:rsidR="00442E50" w:rsidRPr="5F3D3923">
        <w:rPr>
          <w:rStyle w:val="normaltextrun"/>
          <w:rFonts w:cs="Arial"/>
          <w:color w:val="000000"/>
          <w:shd w:val="clear" w:color="auto" w:fill="FFFFFF"/>
        </w:rPr>
        <w:t xml:space="preserve">Kunden ganz einfach und in kürzester Zeit </w:t>
      </w:r>
      <w:r w:rsidR="009D63B5" w:rsidRPr="5F3D3923">
        <w:rPr>
          <w:rStyle w:val="normaltextrun"/>
          <w:rFonts w:cs="Arial"/>
          <w:color w:val="000000"/>
          <w:shd w:val="clear" w:color="auto" w:fill="FFFFFF"/>
        </w:rPr>
        <w:t>die Lebensdauer</w:t>
      </w:r>
      <w:r w:rsidR="00BA194D" w:rsidRPr="5F3D3923">
        <w:rPr>
          <w:rStyle w:val="normaltextrun"/>
          <w:rFonts w:cs="Arial"/>
          <w:color w:val="000000"/>
          <w:shd w:val="clear" w:color="auto" w:fill="FFFFFF"/>
        </w:rPr>
        <w:t xml:space="preserve"> ihrer Leitung berechnen können.</w:t>
      </w:r>
      <w:r w:rsidR="003D125C" w:rsidRPr="5F3D3923">
        <w:rPr>
          <w:rStyle w:val="normaltextrun"/>
          <w:rFonts w:cs="Arial"/>
          <w:color w:val="000000"/>
          <w:shd w:val="clear" w:color="auto" w:fill="FFFFFF"/>
        </w:rPr>
        <w:t xml:space="preserve"> Als einziger Hersteller auf dem Markt gibt igus daher auch </w:t>
      </w:r>
      <w:r w:rsidR="003D125C" w:rsidRPr="5F3D3923">
        <w:rPr>
          <w:rStyle w:val="normaltextrun"/>
          <w:rFonts w:cs="Arial"/>
          <w:color w:val="000000"/>
          <w:shd w:val="clear" w:color="auto" w:fill="FFFFFF"/>
        </w:rPr>
        <w:lastRenderedPageBreak/>
        <w:t>eine Garantie von bis zu 36 Monaten auf sein gesamtes Leitungssortiment. Dadurch erhalten Kunden zusätzliche Sicherheit für die Planung ihrer Anwendung.</w:t>
      </w:r>
    </w:p>
    <w:p w14:paraId="307C1A3E" w14:textId="77777777" w:rsidR="004A3EBA" w:rsidRPr="002D1A77" w:rsidRDefault="004A3EBA" w:rsidP="002D1A77">
      <w:pPr>
        <w:spacing w:line="360" w:lineRule="auto"/>
        <w:rPr>
          <w:rFonts w:cs="Arial"/>
          <w:color w:val="000000"/>
          <w:szCs w:val="22"/>
          <w:shd w:val="clear" w:color="auto" w:fill="FFFFFF"/>
        </w:rPr>
      </w:pPr>
    </w:p>
    <w:p w14:paraId="3B53C8A8" w14:textId="3FB77BBA" w:rsidR="5F3D3923" w:rsidRDefault="5F3D3923" w:rsidP="5F3D3923">
      <w:pPr>
        <w:spacing w:line="360" w:lineRule="auto"/>
        <w:rPr>
          <w:rStyle w:val="normaltextrun"/>
          <w:rFonts w:cs="Arial"/>
          <w:color w:val="000000" w:themeColor="text1"/>
        </w:rPr>
      </w:pPr>
    </w:p>
    <w:p w14:paraId="76D55DE9" w14:textId="1CC7FC44" w:rsidR="00AB0D1C" w:rsidRPr="0004447E" w:rsidRDefault="00AB0D1C" w:rsidP="00AB0D1C">
      <w:pPr>
        <w:suppressAutoHyphens/>
        <w:spacing w:line="360" w:lineRule="auto"/>
        <w:rPr>
          <w:b/>
        </w:rPr>
      </w:pPr>
      <w:r w:rsidRPr="0004447E">
        <w:rPr>
          <w:b/>
        </w:rPr>
        <w:t>Bildunterschrift:</w:t>
      </w:r>
    </w:p>
    <w:p w14:paraId="7280B305" w14:textId="625FF415" w:rsidR="00AB0D1C" w:rsidRDefault="00AB0D1C" w:rsidP="00AB0D1C">
      <w:pPr>
        <w:suppressAutoHyphens/>
        <w:spacing w:line="360" w:lineRule="auto"/>
        <w:rPr>
          <w:b/>
        </w:rPr>
      </w:pPr>
    </w:p>
    <w:p w14:paraId="0EC5B883" w14:textId="4291B81D" w:rsidR="008D30C6" w:rsidRPr="0004447E" w:rsidRDefault="00B64818" w:rsidP="00AB0D1C">
      <w:pPr>
        <w:suppressAutoHyphens/>
        <w:spacing w:line="360" w:lineRule="auto"/>
        <w:rPr>
          <w:b/>
        </w:rPr>
      </w:pPr>
      <w:r>
        <w:rPr>
          <w:noProof/>
        </w:rPr>
        <w:drawing>
          <wp:inline distT="0" distB="0" distL="0" distR="0" wp14:anchorId="67FC3D54" wp14:editId="775386F0">
            <wp:extent cx="3620552" cy="2209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4225" cy="2218145"/>
                    </a:xfrm>
                    <a:prstGeom prst="rect">
                      <a:avLst/>
                    </a:prstGeom>
                    <a:noFill/>
                    <a:ln>
                      <a:noFill/>
                    </a:ln>
                  </pic:spPr>
                </pic:pic>
              </a:graphicData>
            </a:graphic>
          </wp:inline>
        </w:drawing>
      </w:r>
    </w:p>
    <w:p w14:paraId="4E60BEED" w14:textId="092DBF43" w:rsidR="00AB0D1C" w:rsidRPr="009B5C64" w:rsidRDefault="00AB0D1C" w:rsidP="5E10F891">
      <w:pPr>
        <w:suppressAutoHyphens/>
        <w:spacing w:line="360" w:lineRule="auto"/>
        <w:rPr>
          <w:rFonts w:cs="Arial"/>
          <w:b/>
          <w:bCs/>
        </w:rPr>
      </w:pPr>
      <w:r w:rsidRPr="5E10F891">
        <w:rPr>
          <w:rFonts w:cs="Arial"/>
          <w:b/>
          <w:bCs/>
        </w:rPr>
        <w:t xml:space="preserve">Bild </w:t>
      </w:r>
      <w:r w:rsidR="000C41B2" w:rsidRPr="5E10F891">
        <w:rPr>
          <w:rFonts w:cs="Arial"/>
          <w:b/>
          <w:bCs/>
        </w:rPr>
        <w:t>PM</w:t>
      </w:r>
      <w:r w:rsidR="47BFED89" w:rsidRPr="5E10F891">
        <w:rPr>
          <w:rFonts w:cs="Arial"/>
          <w:b/>
          <w:bCs/>
        </w:rPr>
        <w:t>01</w:t>
      </w:r>
      <w:r w:rsidR="002614C5" w:rsidRPr="5E10F891">
        <w:rPr>
          <w:rFonts w:cs="Arial"/>
          <w:b/>
          <w:bCs/>
        </w:rPr>
        <w:t>2</w:t>
      </w:r>
      <w:r w:rsidR="3201743F" w:rsidRPr="5E10F891">
        <w:rPr>
          <w:rFonts w:cs="Arial"/>
          <w:b/>
          <w:bCs/>
        </w:rPr>
        <w:t>3</w:t>
      </w:r>
      <w:r w:rsidRPr="5E10F891">
        <w:rPr>
          <w:rFonts w:cs="Arial"/>
          <w:b/>
          <w:bCs/>
        </w:rPr>
        <w:t>-1</w:t>
      </w:r>
    </w:p>
    <w:p w14:paraId="52848703" w14:textId="698FDCB3" w:rsidR="00E01E24" w:rsidRPr="00731B33" w:rsidRDefault="0056455F" w:rsidP="007E3E94">
      <w:pPr>
        <w:suppressAutoHyphens/>
        <w:spacing w:line="360" w:lineRule="auto"/>
      </w:pPr>
      <w:r>
        <w:t>Ob PUR oder PVC</w:t>
      </w:r>
      <w:r w:rsidR="001A3346" w:rsidRPr="00731B33">
        <w:t xml:space="preserve">: igus </w:t>
      </w:r>
      <w:r w:rsidR="00CB2E48" w:rsidRPr="00731B33">
        <w:t xml:space="preserve">bietet </w:t>
      </w:r>
      <w:r>
        <w:t>für jede</w:t>
      </w:r>
      <w:r w:rsidR="000E3938">
        <w:t xml:space="preserve"> Anwendung die passende </w:t>
      </w:r>
      <w:r w:rsidR="00DA4DDB">
        <w:t>Hybridl</w:t>
      </w:r>
      <w:r w:rsidR="000E3938">
        <w:t xml:space="preserve">eitung – auch </w:t>
      </w:r>
      <w:r w:rsidR="00DA4DDB">
        <w:t xml:space="preserve">für </w:t>
      </w:r>
      <w:r w:rsidR="00F82DBE" w:rsidRPr="00731B33">
        <w:t>MS2N</w:t>
      </w:r>
      <w:r w:rsidR="00AF485A">
        <w:t xml:space="preserve"> </w:t>
      </w:r>
      <w:r w:rsidR="00F82DBE" w:rsidRPr="00731B33">
        <w:t>Motoren von Bosch Rexroth und Siemens SINAMICS S210</w:t>
      </w:r>
      <w:r w:rsidR="00731B33" w:rsidRPr="00731B33">
        <w:t xml:space="preserve"> </w:t>
      </w:r>
      <w:r w:rsidR="00F82DBE" w:rsidRPr="00731B33">
        <w:t xml:space="preserve">Antriebe. </w:t>
      </w:r>
      <w:r w:rsidR="00AB0D1C" w:rsidRPr="00731B33">
        <w:t>(Quelle: igus Gmb</w:t>
      </w:r>
      <w:bookmarkEnd w:id="1"/>
      <w:r w:rsidR="00AB44AE" w:rsidRPr="00731B33">
        <w:t>H)</w:t>
      </w:r>
    </w:p>
    <w:p w14:paraId="1FCABEEC" w14:textId="4661A555" w:rsidR="00BE5B55" w:rsidRDefault="00BE5B55"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3B2700D4"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lastRenderedPageBreak/>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"drylin",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"igubal",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"readycable",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"robolink"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908F9" w14:textId="77777777" w:rsidR="001F5D24" w:rsidRDefault="001F5D24">
      <w:r>
        <w:separator/>
      </w:r>
    </w:p>
  </w:endnote>
  <w:endnote w:type="continuationSeparator" w:id="0">
    <w:p w14:paraId="49258EBB" w14:textId="77777777" w:rsidR="001F5D24" w:rsidRDefault="001F5D24">
      <w:r>
        <w:continuationSeparator/>
      </w:r>
    </w:p>
  </w:endnote>
  <w:endnote w:type="continuationNotice" w:id="1">
    <w:p w14:paraId="232B2D38" w14:textId="77777777" w:rsidR="001F5D24" w:rsidRDefault="001F5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90B0" w14:textId="77777777" w:rsidR="001F5D24" w:rsidRDefault="001F5D24">
      <w:r>
        <w:separator/>
      </w:r>
    </w:p>
  </w:footnote>
  <w:footnote w:type="continuationSeparator" w:id="0">
    <w:p w14:paraId="5655EFDC" w14:textId="77777777" w:rsidR="001F5D24" w:rsidRDefault="001F5D24">
      <w:r>
        <w:continuationSeparator/>
      </w:r>
    </w:p>
  </w:footnote>
  <w:footnote w:type="continuationNotice" w:id="1">
    <w:p w14:paraId="539E2010" w14:textId="77777777" w:rsidR="001F5D24" w:rsidRDefault="001F5D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64A76"/>
    <w:multiLevelType w:val="hybridMultilevel"/>
    <w:tmpl w:val="954282D0"/>
    <w:lvl w:ilvl="0" w:tplc="A3823F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06289E"/>
    <w:multiLevelType w:val="hybridMultilevel"/>
    <w:tmpl w:val="1166C03E"/>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3DCF"/>
    <w:rsid w:val="00004153"/>
    <w:rsid w:val="0000457C"/>
    <w:rsid w:val="0000558A"/>
    <w:rsid w:val="0000585B"/>
    <w:rsid w:val="000058D8"/>
    <w:rsid w:val="00005B61"/>
    <w:rsid w:val="00006888"/>
    <w:rsid w:val="00006D23"/>
    <w:rsid w:val="00006F51"/>
    <w:rsid w:val="00007308"/>
    <w:rsid w:val="00007795"/>
    <w:rsid w:val="00007E47"/>
    <w:rsid w:val="00010008"/>
    <w:rsid w:val="000109E7"/>
    <w:rsid w:val="00010AE5"/>
    <w:rsid w:val="00010F37"/>
    <w:rsid w:val="000118D6"/>
    <w:rsid w:val="00011A2F"/>
    <w:rsid w:val="00011C87"/>
    <w:rsid w:val="00012395"/>
    <w:rsid w:val="00012440"/>
    <w:rsid w:val="00012709"/>
    <w:rsid w:val="00013817"/>
    <w:rsid w:val="000144B1"/>
    <w:rsid w:val="00014EC3"/>
    <w:rsid w:val="000155A5"/>
    <w:rsid w:val="000157AE"/>
    <w:rsid w:val="0001584D"/>
    <w:rsid w:val="00015A0C"/>
    <w:rsid w:val="00016BAF"/>
    <w:rsid w:val="0001734C"/>
    <w:rsid w:val="00017F2E"/>
    <w:rsid w:val="000200CD"/>
    <w:rsid w:val="000206C0"/>
    <w:rsid w:val="00020CA9"/>
    <w:rsid w:val="0002125C"/>
    <w:rsid w:val="0002306E"/>
    <w:rsid w:val="00024302"/>
    <w:rsid w:val="00024D6F"/>
    <w:rsid w:val="000254ED"/>
    <w:rsid w:val="00025EF5"/>
    <w:rsid w:val="00026682"/>
    <w:rsid w:val="000274EA"/>
    <w:rsid w:val="00027DEF"/>
    <w:rsid w:val="000301E6"/>
    <w:rsid w:val="00030B91"/>
    <w:rsid w:val="000329B9"/>
    <w:rsid w:val="00032F28"/>
    <w:rsid w:val="0003309B"/>
    <w:rsid w:val="00034969"/>
    <w:rsid w:val="00034A71"/>
    <w:rsid w:val="00036520"/>
    <w:rsid w:val="0003675C"/>
    <w:rsid w:val="00036D5B"/>
    <w:rsid w:val="00036F2F"/>
    <w:rsid w:val="0003712B"/>
    <w:rsid w:val="00037148"/>
    <w:rsid w:val="00037773"/>
    <w:rsid w:val="00037C62"/>
    <w:rsid w:val="00040589"/>
    <w:rsid w:val="00041BFB"/>
    <w:rsid w:val="00041F4D"/>
    <w:rsid w:val="000422D6"/>
    <w:rsid w:val="000429FA"/>
    <w:rsid w:val="00044478"/>
    <w:rsid w:val="0004447E"/>
    <w:rsid w:val="00044703"/>
    <w:rsid w:val="000458A4"/>
    <w:rsid w:val="00045911"/>
    <w:rsid w:val="00045A89"/>
    <w:rsid w:val="00046143"/>
    <w:rsid w:val="00047005"/>
    <w:rsid w:val="0004753D"/>
    <w:rsid w:val="00051330"/>
    <w:rsid w:val="0005203B"/>
    <w:rsid w:val="000520A5"/>
    <w:rsid w:val="0005265A"/>
    <w:rsid w:val="00053567"/>
    <w:rsid w:val="0005417E"/>
    <w:rsid w:val="00054D33"/>
    <w:rsid w:val="00055773"/>
    <w:rsid w:val="00055998"/>
    <w:rsid w:val="000559C3"/>
    <w:rsid w:val="00056022"/>
    <w:rsid w:val="000565FA"/>
    <w:rsid w:val="00056BD2"/>
    <w:rsid w:val="00057608"/>
    <w:rsid w:val="00060292"/>
    <w:rsid w:val="00060301"/>
    <w:rsid w:val="0006038B"/>
    <w:rsid w:val="00060E18"/>
    <w:rsid w:val="00061E56"/>
    <w:rsid w:val="00063A73"/>
    <w:rsid w:val="00063E4D"/>
    <w:rsid w:val="000649D1"/>
    <w:rsid w:val="00065293"/>
    <w:rsid w:val="00066240"/>
    <w:rsid w:val="00066458"/>
    <w:rsid w:val="000672AC"/>
    <w:rsid w:val="000704DB"/>
    <w:rsid w:val="0007088D"/>
    <w:rsid w:val="00070F65"/>
    <w:rsid w:val="00071995"/>
    <w:rsid w:val="00072BF2"/>
    <w:rsid w:val="00072F1F"/>
    <w:rsid w:val="0007315C"/>
    <w:rsid w:val="00073268"/>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1E4B"/>
    <w:rsid w:val="00092A17"/>
    <w:rsid w:val="00092B78"/>
    <w:rsid w:val="00092ED2"/>
    <w:rsid w:val="0009334C"/>
    <w:rsid w:val="00095752"/>
    <w:rsid w:val="00096E5B"/>
    <w:rsid w:val="0009731A"/>
    <w:rsid w:val="00097A33"/>
    <w:rsid w:val="00097B4B"/>
    <w:rsid w:val="000A148E"/>
    <w:rsid w:val="000A176C"/>
    <w:rsid w:val="000A17B7"/>
    <w:rsid w:val="000A1817"/>
    <w:rsid w:val="000A22C8"/>
    <w:rsid w:val="000A2B71"/>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5B4"/>
    <w:rsid w:val="000B2886"/>
    <w:rsid w:val="000B29A8"/>
    <w:rsid w:val="000B2FA5"/>
    <w:rsid w:val="000B3F40"/>
    <w:rsid w:val="000B4321"/>
    <w:rsid w:val="000B45BD"/>
    <w:rsid w:val="000B469A"/>
    <w:rsid w:val="000B5071"/>
    <w:rsid w:val="000B5460"/>
    <w:rsid w:val="000B6693"/>
    <w:rsid w:val="000B7530"/>
    <w:rsid w:val="000C12BD"/>
    <w:rsid w:val="000C13DE"/>
    <w:rsid w:val="000C1CFA"/>
    <w:rsid w:val="000C2152"/>
    <w:rsid w:val="000C2306"/>
    <w:rsid w:val="000C24D4"/>
    <w:rsid w:val="000C30EB"/>
    <w:rsid w:val="000C416F"/>
    <w:rsid w:val="000C41B2"/>
    <w:rsid w:val="000C41E2"/>
    <w:rsid w:val="000C4C56"/>
    <w:rsid w:val="000C5896"/>
    <w:rsid w:val="000C5996"/>
    <w:rsid w:val="000C5BEB"/>
    <w:rsid w:val="000C7238"/>
    <w:rsid w:val="000C794D"/>
    <w:rsid w:val="000D001D"/>
    <w:rsid w:val="000D052C"/>
    <w:rsid w:val="000D0D33"/>
    <w:rsid w:val="000D24F6"/>
    <w:rsid w:val="000D26F6"/>
    <w:rsid w:val="000D2D54"/>
    <w:rsid w:val="000D4EF1"/>
    <w:rsid w:val="000D52F1"/>
    <w:rsid w:val="000D59E6"/>
    <w:rsid w:val="000D6D0E"/>
    <w:rsid w:val="000D7DCC"/>
    <w:rsid w:val="000E007C"/>
    <w:rsid w:val="000E0488"/>
    <w:rsid w:val="000E0CC5"/>
    <w:rsid w:val="000E0F4D"/>
    <w:rsid w:val="000E1886"/>
    <w:rsid w:val="000E3938"/>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3856"/>
    <w:rsid w:val="000F5C64"/>
    <w:rsid w:val="000F6F28"/>
    <w:rsid w:val="00102E36"/>
    <w:rsid w:val="00102F15"/>
    <w:rsid w:val="00105B87"/>
    <w:rsid w:val="0010636E"/>
    <w:rsid w:val="001068FF"/>
    <w:rsid w:val="00107682"/>
    <w:rsid w:val="00107B84"/>
    <w:rsid w:val="00107BF5"/>
    <w:rsid w:val="0011027F"/>
    <w:rsid w:val="001110DC"/>
    <w:rsid w:val="00111BB7"/>
    <w:rsid w:val="001126DF"/>
    <w:rsid w:val="00112787"/>
    <w:rsid w:val="00112FC4"/>
    <w:rsid w:val="001131FB"/>
    <w:rsid w:val="00114073"/>
    <w:rsid w:val="0011493C"/>
    <w:rsid w:val="00114A1C"/>
    <w:rsid w:val="001152FC"/>
    <w:rsid w:val="00116A70"/>
    <w:rsid w:val="00117687"/>
    <w:rsid w:val="001218E5"/>
    <w:rsid w:val="00122657"/>
    <w:rsid w:val="00122EA2"/>
    <w:rsid w:val="001242F9"/>
    <w:rsid w:val="0012497B"/>
    <w:rsid w:val="00126890"/>
    <w:rsid w:val="0012699B"/>
    <w:rsid w:val="001270DD"/>
    <w:rsid w:val="00127856"/>
    <w:rsid w:val="001308AE"/>
    <w:rsid w:val="00131281"/>
    <w:rsid w:val="00134515"/>
    <w:rsid w:val="001356BA"/>
    <w:rsid w:val="00135A78"/>
    <w:rsid w:val="00135AD6"/>
    <w:rsid w:val="001366A9"/>
    <w:rsid w:val="0013684D"/>
    <w:rsid w:val="0013686E"/>
    <w:rsid w:val="00136EAD"/>
    <w:rsid w:val="00137B83"/>
    <w:rsid w:val="00141158"/>
    <w:rsid w:val="00141645"/>
    <w:rsid w:val="0014192A"/>
    <w:rsid w:val="001429CC"/>
    <w:rsid w:val="00142A78"/>
    <w:rsid w:val="00142CAA"/>
    <w:rsid w:val="00145210"/>
    <w:rsid w:val="0014631A"/>
    <w:rsid w:val="00146545"/>
    <w:rsid w:val="00150729"/>
    <w:rsid w:val="001510EA"/>
    <w:rsid w:val="0015162A"/>
    <w:rsid w:val="001541C5"/>
    <w:rsid w:val="00154E42"/>
    <w:rsid w:val="001554E5"/>
    <w:rsid w:val="00156747"/>
    <w:rsid w:val="00157883"/>
    <w:rsid w:val="00157C9C"/>
    <w:rsid w:val="0016009E"/>
    <w:rsid w:val="00160833"/>
    <w:rsid w:val="00160981"/>
    <w:rsid w:val="00161E48"/>
    <w:rsid w:val="00162477"/>
    <w:rsid w:val="00162574"/>
    <w:rsid w:val="00162ADA"/>
    <w:rsid w:val="00163222"/>
    <w:rsid w:val="00163380"/>
    <w:rsid w:val="0016365F"/>
    <w:rsid w:val="00163BA9"/>
    <w:rsid w:val="001643EF"/>
    <w:rsid w:val="0016639C"/>
    <w:rsid w:val="00166DDA"/>
    <w:rsid w:val="00167159"/>
    <w:rsid w:val="00167229"/>
    <w:rsid w:val="001702B8"/>
    <w:rsid w:val="0017073C"/>
    <w:rsid w:val="00170DC5"/>
    <w:rsid w:val="00170EAC"/>
    <w:rsid w:val="0017155F"/>
    <w:rsid w:val="001719C8"/>
    <w:rsid w:val="00172203"/>
    <w:rsid w:val="00172FF6"/>
    <w:rsid w:val="00173744"/>
    <w:rsid w:val="001748C5"/>
    <w:rsid w:val="001750B6"/>
    <w:rsid w:val="001752C5"/>
    <w:rsid w:val="001767E1"/>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87211"/>
    <w:rsid w:val="00187CF7"/>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05"/>
    <w:rsid w:val="001A2637"/>
    <w:rsid w:val="001A266C"/>
    <w:rsid w:val="001A266F"/>
    <w:rsid w:val="001A3346"/>
    <w:rsid w:val="001A3A10"/>
    <w:rsid w:val="001A3DC2"/>
    <w:rsid w:val="001A4C43"/>
    <w:rsid w:val="001A4C78"/>
    <w:rsid w:val="001A4CCC"/>
    <w:rsid w:val="001A4E5E"/>
    <w:rsid w:val="001A4EF4"/>
    <w:rsid w:val="001A50BA"/>
    <w:rsid w:val="001A51FA"/>
    <w:rsid w:val="001A5474"/>
    <w:rsid w:val="001A577B"/>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1DC1"/>
    <w:rsid w:val="001C244A"/>
    <w:rsid w:val="001C319C"/>
    <w:rsid w:val="001C3A0C"/>
    <w:rsid w:val="001C5318"/>
    <w:rsid w:val="001C540B"/>
    <w:rsid w:val="001C5A40"/>
    <w:rsid w:val="001C6399"/>
    <w:rsid w:val="001C6818"/>
    <w:rsid w:val="001C76D1"/>
    <w:rsid w:val="001C76F3"/>
    <w:rsid w:val="001C78E2"/>
    <w:rsid w:val="001D07D9"/>
    <w:rsid w:val="001D1110"/>
    <w:rsid w:val="001D11C8"/>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4C1C"/>
    <w:rsid w:val="001E566A"/>
    <w:rsid w:val="001E6621"/>
    <w:rsid w:val="001E6B36"/>
    <w:rsid w:val="001E6D39"/>
    <w:rsid w:val="001F09FE"/>
    <w:rsid w:val="001F10D5"/>
    <w:rsid w:val="001F1F54"/>
    <w:rsid w:val="001F2A29"/>
    <w:rsid w:val="001F2EF7"/>
    <w:rsid w:val="001F362C"/>
    <w:rsid w:val="001F363D"/>
    <w:rsid w:val="001F3D47"/>
    <w:rsid w:val="001F41A5"/>
    <w:rsid w:val="001F592C"/>
    <w:rsid w:val="001F5D24"/>
    <w:rsid w:val="001F6164"/>
    <w:rsid w:val="001F6C75"/>
    <w:rsid w:val="0020009D"/>
    <w:rsid w:val="002007C5"/>
    <w:rsid w:val="00200A8C"/>
    <w:rsid w:val="00200E25"/>
    <w:rsid w:val="00200EFF"/>
    <w:rsid w:val="00200F42"/>
    <w:rsid w:val="00201E1E"/>
    <w:rsid w:val="00201FE8"/>
    <w:rsid w:val="00202245"/>
    <w:rsid w:val="0020312F"/>
    <w:rsid w:val="00203273"/>
    <w:rsid w:val="00203C27"/>
    <w:rsid w:val="0020410D"/>
    <w:rsid w:val="00204C3F"/>
    <w:rsid w:val="002060CD"/>
    <w:rsid w:val="002060FF"/>
    <w:rsid w:val="0020742C"/>
    <w:rsid w:val="0020794F"/>
    <w:rsid w:val="00210B02"/>
    <w:rsid w:val="00210C26"/>
    <w:rsid w:val="0021215B"/>
    <w:rsid w:val="00212705"/>
    <w:rsid w:val="00212CC0"/>
    <w:rsid w:val="00212F74"/>
    <w:rsid w:val="00213B2F"/>
    <w:rsid w:val="00215386"/>
    <w:rsid w:val="00215514"/>
    <w:rsid w:val="00215D28"/>
    <w:rsid w:val="00216170"/>
    <w:rsid w:val="0021651F"/>
    <w:rsid w:val="00216C08"/>
    <w:rsid w:val="00216DF0"/>
    <w:rsid w:val="0021791A"/>
    <w:rsid w:val="002216F3"/>
    <w:rsid w:val="00222659"/>
    <w:rsid w:val="0022390F"/>
    <w:rsid w:val="0022409E"/>
    <w:rsid w:val="0022629A"/>
    <w:rsid w:val="00230263"/>
    <w:rsid w:val="00230CCE"/>
    <w:rsid w:val="00231E36"/>
    <w:rsid w:val="00232656"/>
    <w:rsid w:val="00232A41"/>
    <w:rsid w:val="00233159"/>
    <w:rsid w:val="00233B85"/>
    <w:rsid w:val="00233E5E"/>
    <w:rsid w:val="002351A5"/>
    <w:rsid w:val="0023522D"/>
    <w:rsid w:val="002356C0"/>
    <w:rsid w:val="00236AA9"/>
    <w:rsid w:val="00237215"/>
    <w:rsid w:val="002376D0"/>
    <w:rsid w:val="00240466"/>
    <w:rsid w:val="0024150E"/>
    <w:rsid w:val="00241D35"/>
    <w:rsid w:val="00242D8F"/>
    <w:rsid w:val="002430A8"/>
    <w:rsid w:val="0024472A"/>
    <w:rsid w:val="00244913"/>
    <w:rsid w:val="00244CE8"/>
    <w:rsid w:val="00245A57"/>
    <w:rsid w:val="002505CC"/>
    <w:rsid w:val="00250608"/>
    <w:rsid w:val="00250BA6"/>
    <w:rsid w:val="00251110"/>
    <w:rsid w:val="00251ABF"/>
    <w:rsid w:val="00252B5B"/>
    <w:rsid w:val="002534C2"/>
    <w:rsid w:val="002539E1"/>
    <w:rsid w:val="00253F2A"/>
    <w:rsid w:val="00254B08"/>
    <w:rsid w:val="002551F9"/>
    <w:rsid w:val="002555B7"/>
    <w:rsid w:val="00256264"/>
    <w:rsid w:val="002566D2"/>
    <w:rsid w:val="002573CB"/>
    <w:rsid w:val="00257894"/>
    <w:rsid w:val="00257C1D"/>
    <w:rsid w:val="00260799"/>
    <w:rsid w:val="0026091F"/>
    <w:rsid w:val="002609FC"/>
    <w:rsid w:val="00260AC0"/>
    <w:rsid w:val="002614C5"/>
    <w:rsid w:val="00261D42"/>
    <w:rsid w:val="002620F3"/>
    <w:rsid w:val="00262B61"/>
    <w:rsid w:val="00263936"/>
    <w:rsid w:val="0026413D"/>
    <w:rsid w:val="002644E7"/>
    <w:rsid w:val="0026624D"/>
    <w:rsid w:val="0026745F"/>
    <w:rsid w:val="00267E1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B90"/>
    <w:rsid w:val="00291CD1"/>
    <w:rsid w:val="00291D9B"/>
    <w:rsid w:val="00293A18"/>
    <w:rsid w:val="00293DE5"/>
    <w:rsid w:val="00294059"/>
    <w:rsid w:val="002944F1"/>
    <w:rsid w:val="002945F5"/>
    <w:rsid w:val="0029479D"/>
    <w:rsid w:val="002955DE"/>
    <w:rsid w:val="002958FC"/>
    <w:rsid w:val="00297110"/>
    <w:rsid w:val="002A02A6"/>
    <w:rsid w:val="002A0B79"/>
    <w:rsid w:val="002A1133"/>
    <w:rsid w:val="002A1829"/>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1A"/>
    <w:rsid w:val="002B6A32"/>
    <w:rsid w:val="002B6B84"/>
    <w:rsid w:val="002B72D3"/>
    <w:rsid w:val="002B79AD"/>
    <w:rsid w:val="002C035B"/>
    <w:rsid w:val="002C0A47"/>
    <w:rsid w:val="002C2275"/>
    <w:rsid w:val="002C29EC"/>
    <w:rsid w:val="002C4FAA"/>
    <w:rsid w:val="002C6234"/>
    <w:rsid w:val="002C76E1"/>
    <w:rsid w:val="002C781D"/>
    <w:rsid w:val="002C7EB6"/>
    <w:rsid w:val="002D0747"/>
    <w:rsid w:val="002D0F17"/>
    <w:rsid w:val="002D1A77"/>
    <w:rsid w:val="002D2B0E"/>
    <w:rsid w:val="002D37B1"/>
    <w:rsid w:val="002D3FA6"/>
    <w:rsid w:val="002D4078"/>
    <w:rsid w:val="002D4D61"/>
    <w:rsid w:val="002D552D"/>
    <w:rsid w:val="002D5943"/>
    <w:rsid w:val="002D5ECE"/>
    <w:rsid w:val="002D72A2"/>
    <w:rsid w:val="002D7F3E"/>
    <w:rsid w:val="002E00AB"/>
    <w:rsid w:val="002E1B42"/>
    <w:rsid w:val="002E1E2E"/>
    <w:rsid w:val="002E272E"/>
    <w:rsid w:val="002E34E3"/>
    <w:rsid w:val="002E4AAF"/>
    <w:rsid w:val="002E4D93"/>
    <w:rsid w:val="002E593F"/>
    <w:rsid w:val="002F015B"/>
    <w:rsid w:val="002F02B3"/>
    <w:rsid w:val="002F0CC4"/>
    <w:rsid w:val="002F142E"/>
    <w:rsid w:val="002F15D3"/>
    <w:rsid w:val="002F1DE4"/>
    <w:rsid w:val="002F31AF"/>
    <w:rsid w:val="002F4030"/>
    <w:rsid w:val="002F4054"/>
    <w:rsid w:val="002F4466"/>
    <w:rsid w:val="002F6BAA"/>
    <w:rsid w:val="0030305B"/>
    <w:rsid w:val="00303654"/>
    <w:rsid w:val="003039D2"/>
    <w:rsid w:val="00303DF3"/>
    <w:rsid w:val="00303E96"/>
    <w:rsid w:val="003041D0"/>
    <w:rsid w:val="00304507"/>
    <w:rsid w:val="00304A4E"/>
    <w:rsid w:val="00306BA6"/>
    <w:rsid w:val="00306D43"/>
    <w:rsid w:val="003072BE"/>
    <w:rsid w:val="00310A63"/>
    <w:rsid w:val="00310A82"/>
    <w:rsid w:val="00311F2D"/>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536"/>
    <w:rsid w:val="0033075E"/>
    <w:rsid w:val="00330FA4"/>
    <w:rsid w:val="0033133B"/>
    <w:rsid w:val="00331432"/>
    <w:rsid w:val="00332147"/>
    <w:rsid w:val="00332787"/>
    <w:rsid w:val="003328E5"/>
    <w:rsid w:val="00333861"/>
    <w:rsid w:val="00333EE8"/>
    <w:rsid w:val="003346EE"/>
    <w:rsid w:val="00334D66"/>
    <w:rsid w:val="00340C3B"/>
    <w:rsid w:val="00340F55"/>
    <w:rsid w:val="003411DE"/>
    <w:rsid w:val="00341829"/>
    <w:rsid w:val="00342186"/>
    <w:rsid w:val="00342679"/>
    <w:rsid w:val="0034353F"/>
    <w:rsid w:val="0034432E"/>
    <w:rsid w:val="003461A2"/>
    <w:rsid w:val="00346A92"/>
    <w:rsid w:val="003474F0"/>
    <w:rsid w:val="0035008A"/>
    <w:rsid w:val="00350D75"/>
    <w:rsid w:val="00351325"/>
    <w:rsid w:val="0035299A"/>
    <w:rsid w:val="003532A6"/>
    <w:rsid w:val="00353DEA"/>
    <w:rsid w:val="003545C1"/>
    <w:rsid w:val="0036024F"/>
    <w:rsid w:val="003625A4"/>
    <w:rsid w:val="00366677"/>
    <w:rsid w:val="00366EB9"/>
    <w:rsid w:val="00370073"/>
    <w:rsid w:val="0037087D"/>
    <w:rsid w:val="00370BDD"/>
    <w:rsid w:val="0037160D"/>
    <w:rsid w:val="00371A5B"/>
    <w:rsid w:val="00371D1F"/>
    <w:rsid w:val="003727D3"/>
    <w:rsid w:val="00372C59"/>
    <w:rsid w:val="00373361"/>
    <w:rsid w:val="00373E70"/>
    <w:rsid w:val="003742B5"/>
    <w:rsid w:val="0037496F"/>
    <w:rsid w:val="00374DAE"/>
    <w:rsid w:val="00375216"/>
    <w:rsid w:val="00375791"/>
    <w:rsid w:val="003768F5"/>
    <w:rsid w:val="00376C72"/>
    <w:rsid w:val="00376E87"/>
    <w:rsid w:val="003778B4"/>
    <w:rsid w:val="003778F6"/>
    <w:rsid w:val="00377ABA"/>
    <w:rsid w:val="00377D26"/>
    <w:rsid w:val="003815AC"/>
    <w:rsid w:val="0038174B"/>
    <w:rsid w:val="003820A1"/>
    <w:rsid w:val="00382307"/>
    <w:rsid w:val="0038395D"/>
    <w:rsid w:val="00383961"/>
    <w:rsid w:val="00383CD7"/>
    <w:rsid w:val="00384278"/>
    <w:rsid w:val="00384301"/>
    <w:rsid w:val="003851CC"/>
    <w:rsid w:val="00385A70"/>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0AA"/>
    <w:rsid w:val="003A1A56"/>
    <w:rsid w:val="003A1A65"/>
    <w:rsid w:val="003A2CDC"/>
    <w:rsid w:val="003A3155"/>
    <w:rsid w:val="003A4C0E"/>
    <w:rsid w:val="003A556C"/>
    <w:rsid w:val="003A5907"/>
    <w:rsid w:val="003A5B13"/>
    <w:rsid w:val="003A64D8"/>
    <w:rsid w:val="003A6C3D"/>
    <w:rsid w:val="003A750C"/>
    <w:rsid w:val="003B03CD"/>
    <w:rsid w:val="003B07DB"/>
    <w:rsid w:val="003B1DBE"/>
    <w:rsid w:val="003B1EC4"/>
    <w:rsid w:val="003B2224"/>
    <w:rsid w:val="003B2EE9"/>
    <w:rsid w:val="003B345F"/>
    <w:rsid w:val="003B3DA0"/>
    <w:rsid w:val="003B4412"/>
    <w:rsid w:val="003B4E1F"/>
    <w:rsid w:val="003B522C"/>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125C"/>
    <w:rsid w:val="003D3C81"/>
    <w:rsid w:val="003D4565"/>
    <w:rsid w:val="003D4CF1"/>
    <w:rsid w:val="003D5BA5"/>
    <w:rsid w:val="003E009F"/>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A74"/>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0090"/>
    <w:rsid w:val="0042233E"/>
    <w:rsid w:val="00422554"/>
    <w:rsid w:val="00422A89"/>
    <w:rsid w:val="00423072"/>
    <w:rsid w:val="00423EB5"/>
    <w:rsid w:val="00425092"/>
    <w:rsid w:val="00426BD3"/>
    <w:rsid w:val="004273CC"/>
    <w:rsid w:val="00427731"/>
    <w:rsid w:val="00427B09"/>
    <w:rsid w:val="00427EB2"/>
    <w:rsid w:val="00427EDA"/>
    <w:rsid w:val="00431156"/>
    <w:rsid w:val="004322EA"/>
    <w:rsid w:val="00432D6C"/>
    <w:rsid w:val="004332B7"/>
    <w:rsid w:val="0043475E"/>
    <w:rsid w:val="00436517"/>
    <w:rsid w:val="00437B4B"/>
    <w:rsid w:val="00437E15"/>
    <w:rsid w:val="0044051B"/>
    <w:rsid w:val="004407B6"/>
    <w:rsid w:val="00440F83"/>
    <w:rsid w:val="004417FA"/>
    <w:rsid w:val="00442E50"/>
    <w:rsid w:val="00443538"/>
    <w:rsid w:val="00443BC5"/>
    <w:rsid w:val="00444188"/>
    <w:rsid w:val="0044528E"/>
    <w:rsid w:val="00447832"/>
    <w:rsid w:val="0045050B"/>
    <w:rsid w:val="00450A15"/>
    <w:rsid w:val="00450B5C"/>
    <w:rsid w:val="004518D1"/>
    <w:rsid w:val="00451DD3"/>
    <w:rsid w:val="00452511"/>
    <w:rsid w:val="00453D41"/>
    <w:rsid w:val="00453EEB"/>
    <w:rsid w:val="00454017"/>
    <w:rsid w:val="004562C6"/>
    <w:rsid w:val="00456513"/>
    <w:rsid w:val="00457F90"/>
    <w:rsid w:val="00460E1E"/>
    <w:rsid w:val="00463C32"/>
    <w:rsid w:val="00463E4A"/>
    <w:rsid w:val="004646D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87AB6"/>
    <w:rsid w:val="004900BD"/>
    <w:rsid w:val="004902A3"/>
    <w:rsid w:val="004905E0"/>
    <w:rsid w:val="00490E4B"/>
    <w:rsid w:val="00491E39"/>
    <w:rsid w:val="00492694"/>
    <w:rsid w:val="0049338A"/>
    <w:rsid w:val="004942BE"/>
    <w:rsid w:val="004944F3"/>
    <w:rsid w:val="00494DBC"/>
    <w:rsid w:val="0049616F"/>
    <w:rsid w:val="00496F85"/>
    <w:rsid w:val="00497C77"/>
    <w:rsid w:val="004A0306"/>
    <w:rsid w:val="004A0316"/>
    <w:rsid w:val="004A1450"/>
    <w:rsid w:val="004A1EAF"/>
    <w:rsid w:val="004A2496"/>
    <w:rsid w:val="004A273A"/>
    <w:rsid w:val="004A3EA7"/>
    <w:rsid w:val="004A3EBA"/>
    <w:rsid w:val="004A4413"/>
    <w:rsid w:val="004A4B1F"/>
    <w:rsid w:val="004A6364"/>
    <w:rsid w:val="004A68AE"/>
    <w:rsid w:val="004A795A"/>
    <w:rsid w:val="004B0EE6"/>
    <w:rsid w:val="004B1416"/>
    <w:rsid w:val="004B28D8"/>
    <w:rsid w:val="004B2B00"/>
    <w:rsid w:val="004B2D1A"/>
    <w:rsid w:val="004B3100"/>
    <w:rsid w:val="004B45FE"/>
    <w:rsid w:val="004B57A7"/>
    <w:rsid w:val="004B7931"/>
    <w:rsid w:val="004B7C79"/>
    <w:rsid w:val="004C0747"/>
    <w:rsid w:val="004C084A"/>
    <w:rsid w:val="004C1736"/>
    <w:rsid w:val="004C1E7D"/>
    <w:rsid w:val="004C38F9"/>
    <w:rsid w:val="004C4B8B"/>
    <w:rsid w:val="004C574F"/>
    <w:rsid w:val="004D12E2"/>
    <w:rsid w:val="004D1895"/>
    <w:rsid w:val="004D190E"/>
    <w:rsid w:val="004D2764"/>
    <w:rsid w:val="004D27DA"/>
    <w:rsid w:val="004D2B1C"/>
    <w:rsid w:val="004D2D48"/>
    <w:rsid w:val="004D4889"/>
    <w:rsid w:val="004D49A4"/>
    <w:rsid w:val="004D4BD6"/>
    <w:rsid w:val="004D54D7"/>
    <w:rsid w:val="004D6315"/>
    <w:rsid w:val="004D6AF7"/>
    <w:rsid w:val="004D6EDB"/>
    <w:rsid w:val="004D79FE"/>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38E5"/>
    <w:rsid w:val="004F410F"/>
    <w:rsid w:val="004F452B"/>
    <w:rsid w:val="004F45E1"/>
    <w:rsid w:val="004F48F1"/>
    <w:rsid w:val="004F67F1"/>
    <w:rsid w:val="004F6AD5"/>
    <w:rsid w:val="004F6CDE"/>
    <w:rsid w:val="004F6E2C"/>
    <w:rsid w:val="00500139"/>
    <w:rsid w:val="00500278"/>
    <w:rsid w:val="005016DA"/>
    <w:rsid w:val="00502D58"/>
    <w:rsid w:val="00502EFD"/>
    <w:rsid w:val="00503260"/>
    <w:rsid w:val="005043F4"/>
    <w:rsid w:val="00504752"/>
    <w:rsid w:val="00504AC4"/>
    <w:rsid w:val="00504EE5"/>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4DA3"/>
    <w:rsid w:val="00535683"/>
    <w:rsid w:val="00535FFB"/>
    <w:rsid w:val="0053724A"/>
    <w:rsid w:val="00537A2C"/>
    <w:rsid w:val="00537DA1"/>
    <w:rsid w:val="00540637"/>
    <w:rsid w:val="00540F3E"/>
    <w:rsid w:val="0054127E"/>
    <w:rsid w:val="00541BD0"/>
    <w:rsid w:val="005422FF"/>
    <w:rsid w:val="00542333"/>
    <w:rsid w:val="005424DE"/>
    <w:rsid w:val="00542964"/>
    <w:rsid w:val="00542F36"/>
    <w:rsid w:val="00543DFF"/>
    <w:rsid w:val="005443D9"/>
    <w:rsid w:val="00544CB7"/>
    <w:rsid w:val="00545588"/>
    <w:rsid w:val="00545805"/>
    <w:rsid w:val="00545DEB"/>
    <w:rsid w:val="00545E2E"/>
    <w:rsid w:val="0054606B"/>
    <w:rsid w:val="00546639"/>
    <w:rsid w:val="00547091"/>
    <w:rsid w:val="0054748D"/>
    <w:rsid w:val="005475B6"/>
    <w:rsid w:val="00547846"/>
    <w:rsid w:val="00547AA5"/>
    <w:rsid w:val="00550703"/>
    <w:rsid w:val="00550CA1"/>
    <w:rsid w:val="00550E0D"/>
    <w:rsid w:val="005510E2"/>
    <w:rsid w:val="00551EFD"/>
    <w:rsid w:val="0055209D"/>
    <w:rsid w:val="005520CA"/>
    <w:rsid w:val="00552380"/>
    <w:rsid w:val="005525CD"/>
    <w:rsid w:val="00553519"/>
    <w:rsid w:val="00554076"/>
    <w:rsid w:val="00554510"/>
    <w:rsid w:val="005547B6"/>
    <w:rsid w:val="005549F4"/>
    <w:rsid w:val="005549FD"/>
    <w:rsid w:val="00555900"/>
    <w:rsid w:val="00556B53"/>
    <w:rsid w:val="00557D2E"/>
    <w:rsid w:val="005606AD"/>
    <w:rsid w:val="0056098D"/>
    <w:rsid w:val="00560E91"/>
    <w:rsid w:val="00561C5D"/>
    <w:rsid w:val="00562F8F"/>
    <w:rsid w:val="005632AA"/>
    <w:rsid w:val="0056455F"/>
    <w:rsid w:val="00564A34"/>
    <w:rsid w:val="00564AAC"/>
    <w:rsid w:val="00565583"/>
    <w:rsid w:val="005661F9"/>
    <w:rsid w:val="0056640E"/>
    <w:rsid w:val="0057069F"/>
    <w:rsid w:val="00571261"/>
    <w:rsid w:val="00571643"/>
    <w:rsid w:val="00571C3F"/>
    <w:rsid w:val="00572138"/>
    <w:rsid w:val="005728E6"/>
    <w:rsid w:val="00573790"/>
    <w:rsid w:val="00573BF7"/>
    <w:rsid w:val="0057449B"/>
    <w:rsid w:val="0058221E"/>
    <w:rsid w:val="005829F0"/>
    <w:rsid w:val="00583C48"/>
    <w:rsid w:val="00584633"/>
    <w:rsid w:val="00584D75"/>
    <w:rsid w:val="00585740"/>
    <w:rsid w:val="00585DCC"/>
    <w:rsid w:val="005860E8"/>
    <w:rsid w:val="005865BE"/>
    <w:rsid w:val="00586789"/>
    <w:rsid w:val="00586C50"/>
    <w:rsid w:val="00587F66"/>
    <w:rsid w:val="0059268D"/>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6C7"/>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D7DD3"/>
    <w:rsid w:val="005E059B"/>
    <w:rsid w:val="005E098C"/>
    <w:rsid w:val="005E0C33"/>
    <w:rsid w:val="005E0E1B"/>
    <w:rsid w:val="005E1658"/>
    <w:rsid w:val="005E19C4"/>
    <w:rsid w:val="005E2401"/>
    <w:rsid w:val="005E2EC7"/>
    <w:rsid w:val="005E300A"/>
    <w:rsid w:val="005E30D9"/>
    <w:rsid w:val="005E3C36"/>
    <w:rsid w:val="005E48E8"/>
    <w:rsid w:val="005E503F"/>
    <w:rsid w:val="005E58D9"/>
    <w:rsid w:val="005E5A5C"/>
    <w:rsid w:val="005E6756"/>
    <w:rsid w:val="005E6CD5"/>
    <w:rsid w:val="005E6F79"/>
    <w:rsid w:val="005E796E"/>
    <w:rsid w:val="005F0E4B"/>
    <w:rsid w:val="005F131D"/>
    <w:rsid w:val="005F1B47"/>
    <w:rsid w:val="005F459E"/>
    <w:rsid w:val="005F51DA"/>
    <w:rsid w:val="005F54C4"/>
    <w:rsid w:val="005F6443"/>
    <w:rsid w:val="005F6A19"/>
    <w:rsid w:val="00600D3F"/>
    <w:rsid w:val="00600F5C"/>
    <w:rsid w:val="00602830"/>
    <w:rsid w:val="00602CAF"/>
    <w:rsid w:val="00602F8E"/>
    <w:rsid w:val="006038F9"/>
    <w:rsid w:val="00604053"/>
    <w:rsid w:val="00604A2D"/>
    <w:rsid w:val="00604B6A"/>
    <w:rsid w:val="0060596B"/>
    <w:rsid w:val="00605B36"/>
    <w:rsid w:val="00605B6F"/>
    <w:rsid w:val="006069F7"/>
    <w:rsid w:val="00606C3A"/>
    <w:rsid w:val="00607A22"/>
    <w:rsid w:val="00607B49"/>
    <w:rsid w:val="006105B9"/>
    <w:rsid w:val="006116E8"/>
    <w:rsid w:val="0061221E"/>
    <w:rsid w:val="006128F7"/>
    <w:rsid w:val="00613845"/>
    <w:rsid w:val="00614AA7"/>
    <w:rsid w:val="00614CE4"/>
    <w:rsid w:val="00615662"/>
    <w:rsid w:val="006167B8"/>
    <w:rsid w:val="006202B3"/>
    <w:rsid w:val="00620951"/>
    <w:rsid w:val="00620A3D"/>
    <w:rsid w:val="00620B86"/>
    <w:rsid w:val="00620C8D"/>
    <w:rsid w:val="00621CED"/>
    <w:rsid w:val="00621D64"/>
    <w:rsid w:val="006220DA"/>
    <w:rsid w:val="00622470"/>
    <w:rsid w:val="006229B4"/>
    <w:rsid w:val="006243EC"/>
    <w:rsid w:val="006251AC"/>
    <w:rsid w:val="006257AE"/>
    <w:rsid w:val="0062612E"/>
    <w:rsid w:val="0062628B"/>
    <w:rsid w:val="00626C34"/>
    <w:rsid w:val="0062779E"/>
    <w:rsid w:val="00627B5B"/>
    <w:rsid w:val="00627D8A"/>
    <w:rsid w:val="00630BE4"/>
    <w:rsid w:val="0063135E"/>
    <w:rsid w:val="00631B20"/>
    <w:rsid w:val="006321CA"/>
    <w:rsid w:val="006336BA"/>
    <w:rsid w:val="00633B81"/>
    <w:rsid w:val="00634B51"/>
    <w:rsid w:val="00635265"/>
    <w:rsid w:val="00636097"/>
    <w:rsid w:val="006362BB"/>
    <w:rsid w:val="0063637A"/>
    <w:rsid w:val="006375EE"/>
    <w:rsid w:val="00637EEA"/>
    <w:rsid w:val="00642244"/>
    <w:rsid w:val="00642483"/>
    <w:rsid w:val="00642D99"/>
    <w:rsid w:val="00643C26"/>
    <w:rsid w:val="00644140"/>
    <w:rsid w:val="006445BE"/>
    <w:rsid w:val="00644C0B"/>
    <w:rsid w:val="00644E0F"/>
    <w:rsid w:val="006460F0"/>
    <w:rsid w:val="00650E5D"/>
    <w:rsid w:val="00650F14"/>
    <w:rsid w:val="00651D7E"/>
    <w:rsid w:val="00651FFF"/>
    <w:rsid w:val="006520D9"/>
    <w:rsid w:val="00653CFD"/>
    <w:rsid w:val="00654677"/>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557"/>
    <w:rsid w:val="0067766B"/>
    <w:rsid w:val="00677DEE"/>
    <w:rsid w:val="00677F9B"/>
    <w:rsid w:val="00680CD7"/>
    <w:rsid w:val="00680E73"/>
    <w:rsid w:val="006814B3"/>
    <w:rsid w:val="00681C05"/>
    <w:rsid w:val="00681C1E"/>
    <w:rsid w:val="0068227C"/>
    <w:rsid w:val="00683DB0"/>
    <w:rsid w:val="00684819"/>
    <w:rsid w:val="00686160"/>
    <w:rsid w:val="006866DF"/>
    <w:rsid w:val="00686819"/>
    <w:rsid w:val="00686C47"/>
    <w:rsid w:val="00687880"/>
    <w:rsid w:val="00687A84"/>
    <w:rsid w:val="0069000E"/>
    <w:rsid w:val="00690028"/>
    <w:rsid w:val="0069164E"/>
    <w:rsid w:val="006919F4"/>
    <w:rsid w:val="00692246"/>
    <w:rsid w:val="0069231A"/>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516"/>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4C14"/>
    <w:rsid w:val="006C6B10"/>
    <w:rsid w:val="006C6D51"/>
    <w:rsid w:val="006C7323"/>
    <w:rsid w:val="006D0904"/>
    <w:rsid w:val="006D2CFE"/>
    <w:rsid w:val="006D2DD2"/>
    <w:rsid w:val="006D32E4"/>
    <w:rsid w:val="006D365D"/>
    <w:rsid w:val="006D3752"/>
    <w:rsid w:val="006D3918"/>
    <w:rsid w:val="006D3FE5"/>
    <w:rsid w:val="006D52E6"/>
    <w:rsid w:val="006D6DA8"/>
    <w:rsid w:val="006D708E"/>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0E4B"/>
    <w:rsid w:val="007029AD"/>
    <w:rsid w:val="00702EF7"/>
    <w:rsid w:val="00703862"/>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2B"/>
    <w:rsid w:val="007240FE"/>
    <w:rsid w:val="00724EC6"/>
    <w:rsid w:val="007258D1"/>
    <w:rsid w:val="00725E6C"/>
    <w:rsid w:val="00726065"/>
    <w:rsid w:val="007262C2"/>
    <w:rsid w:val="0072669D"/>
    <w:rsid w:val="0072783B"/>
    <w:rsid w:val="00730026"/>
    <w:rsid w:val="007303FE"/>
    <w:rsid w:val="007304A8"/>
    <w:rsid w:val="00731B33"/>
    <w:rsid w:val="007323D1"/>
    <w:rsid w:val="007329B6"/>
    <w:rsid w:val="00732F01"/>
    <w:rsid w:val="0073302A"/>
    <w:rsid w:val="00733312"/>
    <w:rsid w:val="00734187"/>
    <w:rsid w:val="00734366"/>
    <w:rsid w:val="00734750"/>
    <w:rsid w:val="00735FB5"/>
    <w:rsid w:val="007368CF"/>
    <w:rsid w:val="00736DD6"/>
    <w:rsid w:val="00736F32"/>
    <w:rsid w:val="00737AE0"/>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5A9"/>
    <w:rsid w:val="00757C5F"/>
    <w:rsid w:val="00760004"/>
    <w:rsid w:val="00760DA4"/>
    <w:rsid w:val="00762287"/>
    <w:rsid w:val="00763188"/>
    <w:rsid w:val="007631EE"/>
    <w:rsid w:val="0076481E"/>
    <w:rsid w:val="0076528A"/>
    <w:rsid w:val="00765A7E"/>
    <w:rsid w:val="007664B0"/>
    <w:rsid w:val="0076674E"/>
    <w:rsid w:val="00766C02"/>
    <w:rsid w:val="00766E1B"/>
    <w:rsid w:val="0076759E"/>
    <w:rsid w:val="00770A80"/>
    <w:rsid w:val="00771003"/>
    <w:rsid w:val="007724D1"/>
    <w:rsid w:val="00772684"/>
    <w:rsid w:val="00773C02"/>
    <w:rsid w:val="007741B3"/>
    <w:rsid w:val="00775ABF"/>
    <w:rsid w:val="00775C39"/>
    <w:rsid w:val="00776474"/>
    <w:rsid w:val="007770D9"/>
    <w:rsid w:val="007773E5"/>
    <w:rsid w:val="00777BC2"/>
    <w:rsid w:val="007802E0"/>
    <w:rsid w:val="00780B10"/>
    <w:rsid w:val="00780DC8"/>
    <w:rsid w:val="00781759"/>
    <w:rsid w:val="00781B57"/>
    <w:rsid w:val="00783B60"/>
    <w:rsid w:val="00784725"/>
    <w:rsid w:val="00784B7B"/>
    <w:rsid w:val="007850FA"/>
    <w:rsid w:val="0078644F"/>
    <w:rsid w:val="007908BA"/>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6B00"/>
    <w:rsid w:val="007A76D0"/>
    <w:rsid w:val="007B07E6"/>
    <w:rsid w:val="007B1329"/>
    <w:rsid w:val="007B22A7"/>
    <w:rsid w:val="007B24CB"/>
    <w:rsid w:val="007B26C4"/>
    <w:rsid w:val="007B2CBC"/>
    <w:rsid w:val="007B63BF"/>
    <w:rsid w:val="007C0A11"/>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3AA3"/>
    <w:rsid w:val="007D72DB"/>
    <w:rsid w:val="007D78FA"/>
    <w:rsid w:val="007E0564"/>
    <w:rsid w:val="007E1BAA"/>
    <w:rsid w:val="007E2058"/>
    <w:rsid w:val="007E2244"/>
    <w:rsid w:val="007E2504"/>
    <w:rsid w:val="007E287F"/>
    <w:rsid w:val="007E3E94"/>
    <w:rsid w:val="007E5B81"/>
    <w:rsid w:val="007E6320"/>
    <w:rsid w:val="007E6A45"/>
    <w:rsid w:val="007E7AFD"/>
    <w:rsid w:val="007F0570"/>
    <w:rsid w:val="007F0982"/>
    <w:rsid w:val="007F18A8"/>
    <w:rsid w:val="007F1B74"/>
    <w:rsid w:val="007F1D1F"/>
    <w:rsid w:val="007F29A5"/>
    <w:rsid w:val="007F4139"/>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DF7"/>
    <w:rsid w:val="0082215D"/>
    <w:rsid w:val="00823783"/>
    <w:rsid w:val="008239D3"/>
    <w:rsid w:val="00824325"/>
    <w:rsid w:val="00824AAB"/>
    <w:rsid w:val="0082758B"/>
    <w:rsid w:val="00827E14"/>
    <w:rsid w:val="00830273"/>
    <w:rsid w:val="00830911"/>
    <w:rsid w:val="0083452F"/>
    <w:rsid w:val="00835619"/>
    <w:rsid w:val="00836F18"/>
    <w:rsid w:val="00836F74"/>
    <w:rsid w:val="0083760F"/>
    <w:rsid w:val="00840063"/>
    <w:rsid w:val="008407A8"/>
    <w:rsid w:val="0084101C"/>
    <w:rsid w:val="00841091"/>
    <w:rsid w:val="00842B44"/>
    <w:rsid w:val="00843066"/>
    <w:rsid w:val="008443E6"/>
    <w:rsid w:val="00845963"/>
    <w:rsid w:val="0084616A"/>
    <w:rsid w:val="008467D8"/>
    <w:rsid w:val="0084688A"/>
    <w:rsid w:val="0084703F"/>
    <w:rsid w:val="008477C7"/>
    <w:rsid w:val="008478C7"/>
    <w:rsid w:val="00847DA8"/>
    <w:rsid w:val="008500E0"/>
    <w:rsid w:val="0085096E"/>
    <w:rsid w:val="00850CB5"/>
    <w:rsid w:val="00850CBE"/>
    <w:rsid w:val="00850DF3"/>
    <w:rsid w:val="00851AFD"/>
    <w:rsid w:val="00851F45"/>
    <w:rsid w:val="00851F52"/>
    <w:rsid w:val="008526D5"/>
    <w:rsid w:val="00852715"/>
    <w:rsid w:val="00853AB0"/>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1FB"/>
    <w:rsid w:val="00875F7E"/>
    <w:rsid w:val="00875FA7"/>
    <w:rsid w:val="0087701C"/>
    <w:rsid w:val="008770A0"/>
    <w:rsid w:val="00877ADF"/>
    <w:rsid w:val="00880021"/>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5534"/>
    <w:rsid w:val="008A035B"/>
    <w:rsid w:val="008A11E2"/>
    <w:rsid w:val="008A218C"/>
    <w:rsid w:val="008A3459"/>
    <w:rsid w:val="008A3469"/>
    <w:rsid w:val="008A364F"/>
    <w:rsid w:val="008A3DF7"/>
    <w:rsid w:val="008A429A"/>
    <w:rsid w:val="008A473A"/>
    <w:rsid w:val="008A48F7"/>
    <w:rsid w:val="008A5838"/>
    <w:rsid w:val="008A6D3D"/>
    <w:rsid w:val="008A6E95"/>
    <w:rsid w:val="008A7C6E"/>
    <w:rsid w:val="008B06B4"/>
    <w:rsid w:val="008B4063"/>
    <w:rsid w:val="008B4BE1"/>
    <w:rsid w:val="008B5097"/>
    <w:rsid w:val="008B519E"/>
    <w:rsid w:val="008B5536"/>
    <w:rsid w:val="008B6425"/>
    <w:rsid w:val="008B645C"/>
    <w:rsid w:val="008B68E9"/>
    <w:rsid w:val="008B69C2"/>
    <w:rsid w:val="008C08E2"/>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0C6"/>
    <w:rsid w:val="008D3A67"/>
    <w:rsid w:val="008D400B"/>
    <w:rsid w:val="008D4029"/>
    <w:rsid w:val="008D4CA5"/>
    <w:rsid w:val="008D54BC"/>
    <w:rsid w:val="008D5EFF"/>
    <w:rsid w:val="008D697C"/>
    <w:rsid w:val="008E04A1"/>
    <w:rsid w:val="008E06B3"/>
    <w:rsid w:val="008E1505"/>
    <w:rsid w:val="008E264D"/>
    <w:rsid w:val="008E2F66"/>
    <w:rsid w:val="008E34E5"/>
    <w:rsid w:val="008E3578"/>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647"/>
    <w:rsid w:val="008F6C53"/>
    <w:rsid w:val="008F7122"/>
    <w:rsid w:val="008F7BF2"/>
    <w:rsid w:val="00900316"/>
    <w:rsid w:val="00901388"/>
    <w:rsid w:val="00901561"/>
    <w:rsid w:val="0090205F"/>
    <w:rsid w:val="00902B11"/>
    <w:rsid w:val="00902BC6"/>
    <w:rsid w:val="009039CE"/>
    <w:rsid w:val="00903E81"/>
    <w:rsid w:val="009056C8"/>
    <w:rsid w:val="00905757"/>
    <w:rsid w:val="0090598E"/>
    <w:rsid w:val="00905F83"/>
    <w:rsid w:val="009061C9"/>
    <w:rsid w:val="009065BB"/>
    <w:rsid w:val="00906DC8"/>
    <w:rsid w:val="00907B32"/>
    <w:rsid w:val="0091083E"/>
    <w:rsid w:val="0091129D"/>
    <w:rsid w:val="009112F2"/>
    <w:rsid w:val="00911B26"/>
    <w:rsid w:val="00912148"/>
    <w:rsid w:val="009122B3"/>
    <w:rsid w:val="00913EA9"/>
    <w:rsid w:val="0091544D"/>
    <w:rsid w:val="0091552A"/>
    <w:rsid w:val="00915A40"/>
    <w:rsid w:val="00915D9E"/>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2676A"/>
    <w:rsid w:val="00927E84"/>
    <w:rsid w:val="00930032"/>
    <w:rsid w:val="00931DD0"/>
    <w:rsid w:val="0093233D"/>
    <w:rsid w:val="00933758"/>
    <w:rsid w:val="0093380A"/>
    <w:rsid w:val="00934DF3"/>
    <w:rsid w:val="00934F25"/>
    <w:rsid w:val="00935DF5"/>
    <w:rsid w:val="00936C0C"/>
    <w:rsid w:val="00941009"/>
    <w:rsid w:val="00941BEE"/>
    <w:rsid w:val="00941C08"/>
    <w:rsid w:val="00941F38"/>
    <w:rsid w:val="0094277F"/>
    <w:rsid w:val="009433C7"/>
    <w:rsid w:val="00945170"/>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6543"/>
    <w:rsid w:val="00967DF3"/>
    <w:rsid w:val="00967E86"/>
    <w:rsid w:val="00972821"/>
    <w:rsid w:val="009731A0"/>
    <w:rsid w:val="009732E1"/>
    <w:rsid w:val="0097344B"/>
    <w:rsid w:val="009736D1"/>
    <w:rsid w:val="00974E3E"/>
    <w:rsid w:val="00975B14"/>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1960"/>
    <w:rsid w:val="00992A74"/>
    <w:rsid w:val="009934EC"/>
    <w:rsid w:val="00993630"/>
    <w:rsid w:val="00993A8F"/>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572"/>
    <w:rsid w:val="009A694B"/>
    <w:rsid w:val="009A6B3D"/>
    <w:rsid w:val="009B06AA"/>
    <w:rsid w:val="009B0D1F"/>
    <w:rsid w:val="009B1984"/>
    <w:rsid w:val="009B23B2"/>
    <w:rsid w:val="009B3D18"/>
    <w:rsid w:val="009B41EA"/>
    <w:rsid w:val="009B443A"/>
    <w:rsid w:val="009B4523"/>
    <w:rsid w:val="009B5C64"/>
    <w:rsid w:val="009B64D5"/>
    <w:rsid w:val="009B6825"/>
    <w:rsid w:val="009B7753"/>
    <w:rsid w:val="009C0395"/>
    <w:rsid w:val="009C1466"/>
    <w:rsid w:val="009C147C"/>
    <w:rsid w:val="009C28C2"/>
    <w:rsid w:val="009C36D0"/>
    <w:rsid w:val="009C39BB"/>
    <w:rsid w:val="009C3B9D"/>
    <w:rsid w:val="009C45ED"/>
    <w:rsid w:val="009C51A1"/>
    <w:rsid w:val="009C5568"/>
    <w:rsid w:val="009D0A41"/>
    <w:rsid w:val="009D0EAF"/>
    <w:rsid w:val="009D1685"/>
    <w:rsid w:val="009D1746"/>
    <w:rsid w:val="009D1A37"/>
    <w:rsid w:val="009D285A"/>
    <w:rsid w:val="009D291B"/>
    <w:rsid w:val="009D348F"/>
    <w:rsid w:val="009D3B2E"/>
    <w:rsid w:val="009D3F55"/>
    <w:rsid w:val="009D4248"/>
    <w:rsid w:val="009D4366"/>
    <w:rsid w:val="009D4D45"/>
    <w:rsid w:val="009D54A7"/>
    <w:rsid w:val="009D5F12"/>
    <w:rsid w:val="009D5FA6"/>
    <w:rsid w:val="009D63B5"/>
    <w:rsid w:val="009D696F"/>
    <w:rsid w:val="009D72AB"/>
    <w:rsid w:val="009E02DA"/>
    <w:rsid w:val="009E149A"/>
    <w:rsid w:val="009E1E6F"/>
    <w:rsid w:val="009E24D2"/>
    <w:rsid w:val="009E25A2"/>
    <w:rsid w:val="009E2621"/>
    <w:rsid w:val="009E33F8"/>
    <w:rsid w:val="009E3ADA"/>
    <w:rsid w:val="009E7D3D"/>
    <w:rsid w:val="009F01D0"/>
    <w:rsid w:val="009F0AF7"/>
    <w:rsid w:val="009F1097"/>
    <w:rsid w:val="009F2CD6"/>
    <w:rsid w:val="009F41F7"/>
    <w:rsid w:val="009F5349"/>
    <w:rsid w:val="009F7007"/>
    <w:rsid w:val="009F7A1C"/>
    <w:rsid w:val="00A00857"/>
    <w:rsid w:val="00A014D9"/>
    <w:rsid w:val="00A01CD8"/>
    <w:rsid w:val="00A02460"/>
    <w:rsid w:val="00A024A2"/>
    <w:rsid w:val="00A025E6"/>
    <w:rsid w:val="00A02609"/>
    <w:rsid w:val="00A036D7"/>
    <w:rsid w:val="00A05235"/>
    <w:rsid w:val="00A05301"/>
    <w:rsid w:val="00A071FF"/>
    <w:rsid w:val="00A078B5"/>
    <w:rsid w:val="00A106B3"/>
    <w:rsid w:val="00A10DB7"/>
    <w:rsid w:val="00A1149B"/>
    <w:rsid w:val="00A11A6A"/>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C17"/>
    <w:rsid w:val="00A44E00"/>
    <w:rsid w:val="00A45E07"/>
    <w:rsid w:val="00A47CC2"/>
    <w:rsid w:val="00A50A38"/>
    <w:rsid w:val="00A50E48"/>
    <w:rsid w:val="00A51192"/>
    <w:rsid w:val="00A54275"/>
    <w:rsid w:val="00A55857"/>
    <w:rsid w:val="00A5657D"/>
    <w:rsid w:val="00A569AA"/>
    <w:rsid w:val="00A609D5"/>
    <w:rsid w:val="00A60EA4"/>
    <w:rsid w:val="00A61974"/>
    <w:rsid w:val="00A628EB"/>
    <w:rsid w:val="00A6555D"/>
    <w:rsid w:val="00A65A47"/>
    <w:rsid w:val="00A6627B"/>
    <w:rsid w:val="00A662DC"/>
    <w:rsid w:val="00A6728F"/>
    <w:rsid w:val="00A6739F"/>
    <w:rsid w:val="00A6749E"/>
    <w:rsid w:val="00A71CD9"/>
    <w:rsid w:val="00A71E1B"/>
    <w:rsid w:val="00A725BA"/>
    <w:rsid w:val="00A730A2"/>
    <w:rsid w:val="00A73EA6"/>
    <w:rsid w:val="00A74A15"/>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A7FA6"/>
    <w:rsid w:val="00AB0D1C"/>
    <w:rsid w:val="00AB2D31"/>
    <w:rsid w:val="00AB33A4"/>
    <w:rsid w:val="00AB3E5C"/>
    <w:rsid w:val="00AB44AE"/>
    <w:rsid w:val="00AB475B"/>
    <w:rsid w:val="00AB49E4"/>
    <w:rsid w:val="00AB4A0F"/>
    <w:rsid w:val="00AB654A"/>
    <w:rsid w:val="00AB7D00"/>
    <w:rsid w:val="00AB7F4B"/>
    <w:rsid w:val="00AC002C"/>
    <w:rsid w:val="00AC08BA"/>
    <w:rsid w:val="00AC09FB"/>
    <w:rsid w:val="00AC239F"/>
    <w:rsid w:val="00AC2C70"/>
    <w:rsid w:val="00AC2C8B"/>
    <w:rsid w:val="00AC384B"/>
    <w:rsid w:val="00AC69CB"/>
    <w:rsid w:val="00AD057F"/>
    <w:rsid w:val="00AD065E"/>
    <w:rsid w:val="00AD1AE9"/>
    <w:rsid w:val="00AD33CE"/>
    <w:rsid w:val="00AD3D31"/>
    <w:rsid w:val="00AD50A7"/>
    <w:rsid w:val="00AD6959"/>
    <w:rsid w:val="00AE09C7"/>
    <w:rsid w:val="00AE0DE3"/>
    <w:rsid w:val="00AE1F91"/>
    <w:rsid w:val="00AE23A8"/>
    <w:rsid w:val="00AE2DA6"/>
    <w:rsid w:val="00AE37FA"/>
    <w:rsid w:val="00AE41C1"/>
    <w:rsid w:val="00AE49CF"/>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85A"/>
    <w:rsid w:val="00AF4C25"/>
    <w:rsid w:val="00AF5869"/>
    <w:rsid w:val="00AF6046"/>
    <w:rsid w:val="00AF6BF6"/>
    <w:rsid w:val="00AF712D"/>
    <w:rsid w:val="00AF7542"/>
    <w:rsid w:val="00AF7D3E"/>
    <w:rsid w:val="00B025DA"/>
    <w:rsid w:val="00B026EF"/>
    <w:rsid w:val="00B03F7B"/>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678E"/>
    <w:rsid w:val="00B17FC0"/>
    <w:rsid w:val="00B21400"/>
    <w:rsid w:val="00B227D0"/>
    <w:rsid w:val="00B22EED"/>
    <w:rsid w:val="00B22FFD"/>
    <w:rsid w:val="00B231D2"/>
    <w:rsid w:val="00B23411"/>
    <w:rsid w:val="00B23801"/>
    <w:rsid w:val="00B23A53"/>
    <w:rsid w:val="00B24068"/>
    <w:rsid w:val="00B25496"/>
    <w:rsid w:val="00B25CA9"/>
    <w:rsid w:val="00B267E7"/>
    <w:rsid w:val="00B26B22"/>
    <w:rsid w:val="00B31356"/>
    <w:rsid w:val="00B32128"/>
    <w:rsid w:val="00B32174"/>
    <w:rsid w:val="00B32882"/>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8A"/>
    <w:rsid w:val="00B443CA"/>
    <w:rsid w:val="00B445AF"/>
    <w:rsid w:val="00B445E3"/>
    <w:rsid w:val="00B446EB"/>
    <w:rsid w:val="00B4474F"/>
    <w:rsid w:val="00B45721"/>
    <w:rsid w:val="00B46E5C"/>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818"/>
    <w:rsid w:val="00B64B1F"/>
    <w:rsid w:val="00B64BC4"/>
    <w:rsid w:val="00B651B5"/>
    <w:rsid w:val="00B70074"/>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0B0"/>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4208"/>
    <w:rsid w:val="00B9544D"/>
    <w:rsid w:val="00B9712D"/>
    <w:rsid w:val="00B97A25"/>
    <w:rsid w:val="00B97D14"/>
    <w:rsid w:val="00BA0964"/>
    <w:rsid w:val="00BA194D"/>
    <w:rsid w:val="00BA223C"/>
    <w:rsid w:val="00BA35BC"/>
    <w:rsid w:val="00BA38D2"/>
    <w:rsid w:val="00BA43F4"/>
    <w:rsid w:val="00BA565E"/>
    <w:rsid w:val="00BA5821"/>
    <w:rsid w:val="00BB17FD"/>
    <w:rsid w:val="00BB310A"/>
    <w:rsid w:val="00BB344F"/>
    <w:rsid w:val="00BB3E3E"/>
    <w:rsid w:val="00BB4180"/>
    <w:rsid w:val="00BB41B4"/>
    <w:rsid w:val="00BB5E7A"/>
    <w:rsid w:val="00BB69B3"/>
    <w:rsid w:val="00BB7809"/>
    <w:rsid w:val="00BC0FC6"/>
    <w:rsid w:val="00BC1118"/>
    <w:rsid w:val="00BC24B5"/>
    <w:rsid w:val="00BC2733"/>
    <w:rsid w:val="00BC296B"/>
    <w:rsid w:val="00BC2CC9"/>
    <w:rsid w:val="00BC3E10"/>
    <w:rsid w:val="00BC5926"/>
    <w:rsid w:val="00BC6C51"/>
    <w:rsid w:val="00BC6D1D"/>
    <w:rsid w:val="00BD0865"/>
    <w:rsid w:val="00BD1388"/>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B35"/>
    <w:rsid w:val="00BE7CFD"/>
    <w:rsid w:val="00BE7E89"/>
    <w:rsid w:val="00BF0EEF"/>
    <w:rsid w:val="00BF0F31"/>
    <w:rsid w:val="00BF11C9"/>
    <w:rsid w:val="00BF17E6"/>
    <w:rsid w:val="00BF24CE"/>
    <w:rsid w:val="00BF29ED"/>
    <w:rsid w:val="00BF305D"/>
    <w:rsid w:val="00BF31D3"/>
    <w:rsid w:val="00BF39BC"/>
    <w:rsid w:val="00BF42D0"/>
    <w:rsid w:val="00BF5321"/>
    <w:rsid w:val="00BF6396"/>
    <w:rsid w:val="00BF6937"/>
    <w:rsid w:val="00C00C0B"/>
    <w:rsid w:val="00C0132D"/>
    <w:rsid w:val="00C01D01"/>
    <w:rsid w:val="00C01FF5"/>
    <w:rsid w:val="00C02F2E"/>
    <w:rsid w:val="00C0560D"/>
    <w:rsid w:val="00C0620F"/>
    <w:rsid w:val="00C07B1B"/>
    <w:rsid w:val="00C07CCD"/>
    <w:rsid w:val="00C10735"/>
    <w:rsid w:val="00C110C5"/>
    <w:rsid w:val="00C13304"/>
    <w:rsid w:val="00C1372C"/>
    <w:rsid w:val="00C13BD5"/>
    <w:rsid w:val="00C13C8D"/>
    <w:rsid w:val="00C143A0"/>
    <w:rsid w:val="00C143BA"/>
    <w:rsid w:val="00C153EE"/>
    <w:rsid w:val="00C16824"/>
    <w:rsid w:val="00C1689C"/>
    <w:rsid w:val="00C16984"/>
    <w:rsid w:val="00C17129"/>
    <w:rsid w:val="00C173D2"/>
    <w:rsid w:val="00C179A3"/>
    <w:rsid w:val="00C17B12"/>
    <w:rsid w:val="00C214E3"/>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49A"/>
    <w:rsid w:val="00C325AE"/>
    <w:rsid w:val="00C33123"/>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21E0"/>
    <w:rsid w:val="00C533DE"/>
    <w:rsid w:val="00C53BF3"/>
    <w:rsid w:val="00C53CDF"/>
    <w:rsid w:val="00C54737"/>
    <w:rsid w:val="00C5474F"/>
    <w:rsid w:val="00C54796"/>
    <w:rsid w:val="00C54D64"/>
    <w:rsid w:val="00C553DA"/>
    <w:rsid w:val="00C566B0"/>
    <w:rsid w:val="00C57C5F"/>
    <w:rsid w:val="00C614DE"/>
    <w:rsid w:val="00C61BB5"/>
    <w:rsid w:val="00C62CB6"/>
    <w:rsid w:val="00C6472A"/>
    <w:rsid w:val="00C64CB9"/>
    <w:rsid w:val="00C65618"/>
    <w:rsid w:val="00C669B0"/>
    <w:rsid w:val="00C67C20"/>
    <w:rsid w:val="00C70FD9"/>
    <w:rsid w:val="00C71D3E"/>
    <w:rsid w:val="00C72418"/>
    <w:rsid w:val="00C7247C"/>
    <w:rsid w:val="00C727C6"/>
    <w:rsid w:val="00C72988"/>
    <w:rsid w:val="00C72CA5"/>
    <w:rsid w:val="00C72FF8"/>
    <w:rsid w:val="00C74842"/>
    <w:rsid w:val="00C75B33"/>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C96"/>
    <w:rsid w:val="00C85D7B"/>
    <w:rsid w:val="00C86F0A"/>
    <w:rsid w:val="00C87B4A"/>
    <w:rsid w:val="00C87BF4"/>
    <w:rsid w:val="00C87C26"/>
    <w:rsid w:val="00C90D4C"/>
    <w:rsid w:val="00C913A7"/>
    <w:rsid w:val="00C914A5"/>
    <w:rsid w:val="00C92C6D"/>
    <w:rsid w:val="00C93730"/>
    <w:rsid w:val="00C93A7F"/>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E73"/>
    <w:rsid w:val="00CA5F86"/>
    <w:rsid w:val="00CA631A"/>
    <w:rsid w:val="00CA65BC"/>
    <w:rsid w:val="00CA66B2"/>
    <w:rsid w:val="00CA6FD4"/>
    <w:rsid w:val="00CB00FC"/>
    <w:rsid w:val="00CB014A"/>
    <w:rsid w:val="00CB1298"/>
    <w:rsid w:val="00CB1354"/>
    <w:rsid w:val="00CB1910"/>
    <w:rsid w:val="00CB29F4"/>
    <w:rsid w:val="00CB2CDB"/>
    <w:rsid w:val="00CB2E48"/>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11"/>
    <w:rsid w:val="00CE5BC6"/>
    <w:rsid w:val="00CE65FC"/>
    <w:rsid w:val="00CE68E8"/>
    <w:rsid w:val="00CE7E3F"/>
    <w:rsid w:val="00CF11BD"/>
    <w:rsid w:val="00CF139E"/>
    <w:rsid w:val="00CF1C31"/>
    <w:rsid w:val="00CF22A0"/>
    <w:rsid w:val="00CF2EAB"/>
    <w:rsid w:val="00CF30CB"/>
    <w:rsid w:val="00CF49EC"/>
    <w:rsid w:val="00CF5A8C"/>
    <w:rsid w:val="00CF62E1"/>
    <w:rsid w:val="00CF65D7"/>
    <w:rsid w:val="00CF6A8C"/>
    <w:rsid w:val="00CF7D69"/>
    <w:rsid w:val="00CF7EF3"/>
    <w:rsid w:val="00D008E8"/>
    <w:rsid w:val="00D00B04"/>
    <w:rsid w:val="00D00CFD"/>
    <w:rsid w:val="00D022A4"/>
    <w:rsid w:val="00D031B1"/>
    <w:rsid w:val="00D03980"/>
    <w:rsid w:val="00D04EC9"/>
    <w:rsid w:val="00D05DCE"/>
    <w:rsid w:val="00D06505"/>
    <w:rsid w:val="00D0708F"/>
    <w:rsid w:val="00D07D54"/>
    <w:rsid w:val="00D105A6"/>
    <w:rsid w:val="00D10EF6"/>
    <w:rsid w:val="00D1189B"/>
    <w:rsid w:val="00D11D4A"/>
    <w:rsid w:val="00D128ED"/>
    <w:rsid w:val="00D12E5C"/>
    <w:rsid w:val="00D132CA"/>
    <w:rsid w:val="00D1518A"/>
    <w:rsid w:val="00D15F62"/>
    <w:rsid w:val="00D15F79"/>
    <w:rsid w:val="00D165CA"/>
    <w:rsid w:val="00D17FF6"/>
    <w:rsid w:val="00D21DEB"/>
    <w:rsid w:val="00D22411"/>
    <w:rsid w:val="00D2254D"/>
    <w:rsid w:val="00D2277E"/>
    <w:rsid w:val="00D22CDC"/>
    <w:rsid w:val="00D24474"/>
    <w:rsid w:val="00D24BE2"/>
    <w:rsid w:val="00D25385"/>
    <w:rsid w:val="00D25C10"/>
    <w:rsid w:val="00D25F05"/>
    <w:rsid w:val="00D267CF"/>
    <w:rsid w:val="00D300B4"/>
    <w:rsid w:val="00D30575"/>
    <w:rsid w:val="00D30984"/>
    <w:rsid w:val="00D30E27"/>
    <w:rsid w:val="00D33711"/>
    <w:rsid w:val="00D33BE7"/>
    <w:rsid w:val="00D33C24"/>
    <w:rsid w:val="00D33F87"/>
    <w:rsid w:val="00D349AF"/>
    <w:rsid w:val="00D34EF2"/>
    <w:rsid w:val="00D3529B"/>
    <w:rsid w:val="00D353F5"/>
    <w:rsid w:val="00D35AE0"/>
    <w:rsid w:val="00D36613"/>
    <w:rsid w:val="00D36777"/>
    <w:rsid w:val="00D36977"/>
    <w:rsid w:val="00D4137F"/>
    <w:rsid w:val="00D416C6"/>
    <w:rsid w:val="00D41A6D"/>
    <w:rsid w:val="00D41A7A"/>
    <w:rsid w:val="00D41A9B"/>
    <w:rsid w:val="00D42605"/>
    <w:rsid w:val="00D4554C"/>
    <w:rsid w:val="00D45C5E"/>
    <w:rsid w:val="00D46022"/>
    <w:rsid w:val="00D469B7"/>
    <w:rsid w:val="00D46E3F"/>
    <w:rsid w:val="00D46FD8"/>
    <w:rsid w:val="00D4779F"/>
    <w:rsid w:val="00D5159E"/>
    <w:rsid w:val="00D5160E"/>
    <w:rsid w:val="00D5366E"/>
    <w:rsid w:val="00D5435C"/>
    <w:rsid w:val="00D544BB"/>
    <w:rsid w:val="00D54A06"/>
    <w:rsid w:val="00D54FFF"/>
    <w:rsid w:val="00D55F47"/>
    <w:rsid w:val="00D570FA"/>
    <w:rsid w:val="00D600D2"/>
    <w:rsid w:val="00D601A0"/>
    <w:rsid w:val="00D61583"/>
    <w:rsid w:val="00D636D7"/>
    <w:rsid w:val="00D647EB"/>
    <w:rsid w:val="00D6565D"/>
    <w:rsid w:val="00D65FA5"/>
    <w:rsid w:val="00D66031"/>
    <w:rsid w:val="00D663DD"/>
    <w:rsid w:val="00D666D2"/>
    <w:rsid w:val="00D6738A"/>
    <w:rsid w:val="00D6748D"/>
    <w:rsid w:val="00D67851"/>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97A"/>
    <w:rsid w:val="00D81AE5"/>
    <w:rsid w:val="00D825E5"/>
    <w:rsid w:val="00D8275C"/>
    <w:rsid w:val="00D836AF"/>
    <w:rsid w:val="00D83936"/>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16D"/>
    <w:rsid w:val="00DA4511"/>
    <w:rsid w:val="00DA460D"/>
    <w:rsid w:val="00DA4DDB"/>
    <w:rsid w:val="00DA5539"/>
    <w:rsid w:val="00DA5B5C"/>
    <w:rsid w:val="00DA5D5B"/>
    <w:rsid w:val="00DA656D"/>
    <w:rsid w:val="00DA65C3"/>
    <w:rsid w:val="00DA6941"/>
    <w:rsid w:val="00DA6A2E"/>
    <w:rsid w:val="00DA7349"/>
    <w:rsid w:val="00DA7A7A"/>
    <w:rsid w:val="00DB0B62"/>
    <w:rsid w:val="00DB0B82"/>
    <w:rsid w:val="00DB1792"/>
    <w:rsid w:val="00DB1D3D"/>
    <w:rsid w:val="00DB2F73"/>
    <w:rsid w:val="00DB372C"/>
    <w:rsid w:val="00DB54F6"/>
    <w:rsid w:val="00DB56A4"/>
    <w:rsid w:val="00DB60FE"/>
    <w:rsid w:val="00DB649B"/>
    <w:rsid w:val="00DB685E"/>
    <w:rsid w:val="00DB6D03"/>
    <w:rsid w:val="00DB7262"/>
    <w:rsid w:val="00DC072A"/>
    <w:rsid w:val="00DC0DB5"/>
    <w:rsid w:val="00DC2067"/>
    <w:rsid w:val="00DC2F12"/>
    <w:rsid w:val="00DC3820"/>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B9B"/>
    <w:rsid w:val="00DF121A"/>
    <w:rsid w:val="00DF161D"/>
    <w:rsid w:val="00DF22A8"/>
    <w:rsid w:val="00DF285C"/>
    <w:rsid w:val="00DF2A15"/>
    <w:rsid w:val="00DF31B4"/>
    <w:rsid w:val="00DF3725"/>
    <w:rsid w:val="00DF4C93"/>
    <w:rsid w:val="00DF4DF3"/>
    <w:rsid w:val="00DF4E1E"/>
    <w:rsid w:val="00DF5343"/>
    <w:rsid w:val="00DF584A"/>
    <w:rsid w:val="00DF60AD"/>
    <w:rsid w:val="00DF75E3"/>
    <w:rsid w:val="00DF7B17"/>
    <w:rsid w:val="00E00DF0"/>
    <w:rsid w:val="00E017FF"/>
    <w:rsid w:val="00E01B78"/>
    <w:rsid w:val="00E01E24"/>
    <w:rsid w:val="00E030CF"/>
    <w:rsid w:val="00E034C7"/>
    <w:rsid w:val="00E034EC"/>
    <w:rsid w:val="00E03C01"/>
    <w:rsid w:val="00E03EA6"/>
    <w:rsid w:val="00E04A30"/>
    <w:rsid w:val="00E04DBD"/>
    <w:rsid w:val="00E0577E"/>
    <w:rsid w:val="00E06860"/>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1656"/>
    <w:rsid w:val="00E3336C"/>
    <w:rsid w:val="00E346B1"/>
    <w:rsid w:val="00E35EA4"/>
    <w:rsid w:val="00E364C0"/>
    <w:rsid w:val="00E3695D"/>
    <w:rsid w:val="00E37A7D"/>
    <w:rsid w:val="00E37D42"/>
    <w:rsid w:val="00E40807"/>
    <w:rsid w:val="00E41806"/>
    <w:rsid w:val="00E41D47"/>
    <w:rsid w:val="00E4366A"/>
    <w:rsid w:val="00E437A1"/>
    <w:rsid w:val="00E43DAE"/>
    <w:rsid w:val="00E43F5C"/>
    <w:rsid w:val="00E448B3"/>
    <w:rsid w:val="00E44D05"/>
    <w:rsid w:val="00E45108"/>
    <w:rsid w:val="00E4531F"/>
    <w:rsid w:val="00E46F14"/>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568C"/>
    <w:rsid w:val="00E667DD"/>
    <w:rsid w:val="00E701BD"/>
    <w:rsid w:val="00E711AD"/>
    <w:rsid w:val="00E71938"/>
    <w:rsid w:val="00E71DEC"/>
    <w:rsid w:val="00E7242D"/>
    <w:rsid w:val="00E72EBA"/>
    <w:rsid w:val="00E74395"/>
    <w:rsid w:val="00E74BA5"/>
    <w:rsid w:val="00E74EE4"/>
    <w:rsid w:val="00E74F4E"/>
    <w:rsid w:val="00E76FCD"/>
    <w:rsid w:val="00E80219"/>
    <w:rsid w:val="00E80801"/>
    <w:rsid w:val="00E82381"/>
    <w:rsid w:val="00E82AA7"/>
    <w:rsid w:val="00E83743"/>
    <w:rsid w:val="00E83B3C"/>
    <w:rsid w:val="00E83EDB"/>
    <w:rsid w:val="00E842A6"/>
    <w:rsid w:val="00E84555"/>
    <w:rsid w:val="00E8472F"/>
    <w:rsid w:val="00E85273"/>
    <w:rsid w:val="00E85AE3"/>
    <w:rsid w:val="00E85DB4"/>
    <w:rsid w:val="00E86460"/>
    <w:rsid w:val="00E87840"/>
    <w:rsid w:val="00E87908"/>
    <w:rsid w:val="00E900B9"/>
    <w:rsid w:val="00E91597"/>
    <w:rsid w:val="00E92BE8"/>
    <w:rsid w:val="00E92F90"/>
    <w:rsid w:val="00E931C4"/>
    <w:rsid w:val="00E94BC2"/>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64"/>
    <w:rsid w:val="00EB3ACB"/>
    <w:rsid w:val="00EB3E62"/>
    <w:rsid w:val="00EB4708"/>
    <w:rsid w:val="00EB489D"/>
    <w:rsid w:val="00EB61B3"/>
    <w:rsid w:val="00EB6BC0"/>
    <w:rsid w:val="00EC01FF"/>
    <w:rsid w:val="00EC0CBA"/>
    <w:rsid w:val="00EC163B"/>
    <w:rsid w:val="00EC2AC2"/>
    <w:rsid w:val="00EC363A"/>
    <w:rsid w:val="00EC445B"/>
    <w:rsid w:val="00EC4FD5"/>
    <w:rsid w:val="00EC5C53"/>
    <w:rsid w:val="00EC6808"/>
    <w:rsid w:val="00EC7BF6"/>
    <w:rsid w:val="00ED00DA"/>
    <w:rsid w:val="00ED069B"/>
    <w:rsid w:val="00ED1103"/>
    <w:rsid w:val="00ED2DFE"/>
    <w:rsid w:val="00ED3004"/>
    <w:rsid w:val="00ED57F7"/>
    <w:rsid w:val="00ED6553"/>
    <w:rsid w:val="00ED6FDC"/>
    <w:rsid w:val="00EE0C34"/>
    <w:rsid w:val="00EE23EA"/>
    <w:rsid w:val="00EE2D50"/>
    <w:rsid w:val="00EE2DC6"/>
    <w:rsid w:val="00EE30DE"/>
    <w:rsid w:val="00EE341B"/>
    <w:rsid w:val="00EE34F0"/>
    <w:rsid w:val="00EE3EBE"/>
    <w:rsid w:val="00EE4C10"/>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1F0"/>
    <w:rsid w:val="00F1190E"/>
    <w:rsid w:val="00F129B1"/>
    <w:rsid w:val="00F12F35"/>
    <w:rsid w:val="00F1309D"/>
    <w:rsid w:val="00F136FF"/>
    <w:rsid w:val="00F14109"/>
    <w:rsid w:val="00F14690"/>
    <w:rsid w:val="00F15E6A"/>
    <w:rsid w:val="00F15EDC"/>
    <w:rsid w:val="00F160AD"/>
    <w:rsid w:val="00F1692C"/>
    <w:rsid w:val="00F177BC"/>
    <w:rsid w:val="00F17834"/>
    <w:rsid w:val="00F17AEA"/>
    <w:rsid w:val="00F17CF1"/>
    <w:rsid w:val="00F21101"/>
    <w:rsid w:val="00F21166"/>
    <w:rsid w:val="00F21325"/>
    <w:rsid w:val="00F217BB"/>
    <w:rsid w:val="00F218A3"/>
    <w:rsid w:val="00F21CC0"/>
    <w:rsid w:val="00F21E51"/>
    <w:rsid w:val="00F228A2"/>
    <w:rsid w:val="00F2366E"/>
    <w:rsid w:val="00F26BFD"/>
    <w:rsid w:val="00F26C7E"/>
    <w:rsid w:val="00F26F71"/>
    <w:rsid w:val="00F30409"/>
    <w:rsid w:val="00F30C27"/>
    <w:rsid w:val="00F310F3"/>
    <w:rsid w:val="00F31273"/>
    <w:rsid w:val="00F318D4"/>
    <w:rsid w:val="00F31FEE"/>
    <w:rsid w:val="00F3394E"/>
    <w:rsid w:val="00F35013"/>
    <w:rsid w:val="00F360B8"/>
    <w:rsid w:val="00F361EC"/>
    <w:rsid w:val="00F376DB"/>
    <w:rsid w:val="00F40D70"/>
    <w:rsid w:val="00F411D3"/>
    <w:rsid w:val="00F413B8"/>
    <w:rsid w:val="00F413F2"/>
    <w:rsid w:val="00F424BD"/>
    <w:rsid w:val="00F4251F"/>
    <w:rsid w:val="00F427AC"/>
    <w:rsid w:val="00F427AD"/>
    <w:rsid w:val="00F4341E"/>
    <w:rsid w:val="00F43513"/>
    <w:rsid w:val="00F44408"/>
    <w:rsid w:val="00F453F8"/>
    <w:rsid w:val="00F4540D"/>
    <w:rsid w:val="00F4562D"/>
    <w:rsid w:val="00F45996"/>
    <w:rsid w:val="00F45F35"/>
    <w:rsid w:val="00F462B5"/>
    <w:rsid w:val="00F46CEB"/>
    <w:rsid w:val="00F50E68"/>
    <w:rsid w:val="00F51095"/>
    <w:rsid w:val="00F542E4"/>
    <w:rsid w:val="00F54487"/>
    <w:rsid w:val="00F54A47"/>
    <w:rsid w:val="00F55584"/>
    <w:rsid w:val="00F56811"/>
    <w:rsid w:val="00F56B36"/>
    <w:rsid w:val="00F56B63"/>
    <w:rsid w:val="00F57007"/>
    <w:rsid w:val="00F600C7"/>
    <w:rsid w:val="00F6014C"/>
    <w:rsid w:val="00F61F0E"/>
    <w:rsid w:val="00F6243F"/>
    <w:rsid w:val="00F63683"/>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57C1"/>
    <w:rsid w:val="00F769AE"/>
    <w:rsid w:val="00F806B2"/>
    <w:rsid w:val="00F8119F"/>
    <w:rsid w:val="00F81973"/>
    <w:rsid w:val="00F81CCD"/>
    <w:rsid w:val="00F82DBE"/>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6069"/>
    <w:rsid w:val="00F9717B"/>
    <w:rsid w:val="00F972F9"/>
    <w:rsid w:val="00FA086D"/>
    <w:rsid w:val="00FA117A"/>
    <w:rsid w:val="00FA1433"/>
    <w:rsid w:val="00FA19E3"/>
    <w:rsid w:val="00FA1CFB"/>
    <w:rsid w:val="00FA202F"/>
    <w:rsid w:val="00FA2297"/>
    <w:rsid w:val="00FA268E"/>
    <w:rsid w:val="00FA2ED4"/>
    <w:rsid w:val="00FA43D5"/>
    <w:rsid w:val="00FA56AD"/>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5F7B"/>
    <w:rsid w:val="00FC65EB"/>
    <w:rsid w:val="00FC6762"/>
    <w:rsid w:val="00FC78EE"/>
    <w:rsid w:val="00FD0A09"/>
    <w:rsid w:val="00FD1A14"/>
    <w:rsid w:val="00FD1A9E"/>
    <w:rsid w:val="00FD2470"/>
    <w:rsid w:val="00FD3AD9"/>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4F5"/>
    <w:rsid w:val="00FF4722"/>
    <w:rsid w:val="00FF4CBB"/>
    <w:rsid w:val="00FF51A1"/>
    <w:rsid w:val="00FF55FE"/>
    <w:rsid w:val="00FF5FEC"/>
    <w:rsid w:val="00FF6376"/>
    <w:rsid w:val="00FF639A"/>
    <w:rsid w:val="00FF67D0"/>
    <w:rsid w:val="00FF73D8"/>
    <w:rsid w:val="00FF742E"/>
    <w:rsid w:val="00FF75A5"/>
    <w:rsid w:val="05F76D18"/>
    <w:rsid w:val="094085A4"/>
    <w:rsid w:val="0BD9D15A"/>
    <w:rsid w:val="144F1300"/>
    <w:rsid w:val="15261869"/>
    <w:rsid w:val="1623F14B"/>
    <w:rsid w:val="19CE06D0"/>
    <w:rsid w:val="1D5645E1"/>
    <w:rsid w:val="1EA177F3"/>
    <w:rsid w:val="1FC4E2E9"/>
    <w:rsid w:val="21D918B5"/>
    <w:rsid w:val="27241315"/>
    <w:rsid w:val="2DF665F2"/>
    <w:rsid w:val="2EEC64B3"/>
    <w:rsid w:val="2FC10D2A"/>
    <w:rsid w:val="3201743F"/>
    <w:rsid w:val="33C04489"/>
    <w:rsid w:val="387E759E"/>
    <w:rsid w:val="3C70B95B"/>
    <w:rsid w:val="3E35BBE5"/>
    <w:rsid w:val="3F4AEFFC"/>
    <w:rsid w:val="432E5AE5"/>
    <w:rsid w:val="449C5249"/>
    <w:rsid w:val="4736957E"/>
    <w:rsid w:val="47BFED89"/>
    <w:rsid w:val="4B7399DC"/>
    <w:rsid w:val="4D6177BB"/>
    <w:rsid w:val="4E2A9B0C"/>
    <w:rsid w:val="4FEB21C5"/>
    <w:rsid w:val="5651B829"/>
    <w:rsid w:val="5A47E849"/>
    <w:rsid w:val="5D7F890B"/>
    <w:rsid w:val="5E10F891"/>
    <w:rsid w:val="5F1B596C"/>
    <w:rsid w:val="5F3D3923"/>
    <w:rsid w:val="5F846555"/>
    <w:rsid w:val="5FE47D32"/>
    <w:rsid w:val="63EECA8F"/>
    <w:rsid w:val="6800154D"/>
    <w:rsid w:val="6DE2798F"/>
    <w:rsid w:val="72B3E9DB"/>
    <w:rsid w:val="7A81B417"/>
    <w:rsid w:val="7E6CDA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966543"/>
    <w:pPr>
      <w:ind w:left="720"/>
      <w:contextualSpacing/>
    </w:pPr>
  </w:style>
  <w:style w:type="character" w:styleId="Kommentarzeichen">
    <w:name w:val="annotation reference"/>
    <w:basedOn w:val="Absatz-Standardschriftart"/>
    <w:rsid w:val="00C1689C"/>
    <w:rPr>
      <w:sz w:val="16"/>
      <w:szCs w:val="16"/>
    </w:rPr>
  </w:style>
  <w:style w:type="paragraph" w:styleId="Kommentartext">
    <w:name w:val="annotation text"/>
    <w:basedOn w:val="Standard"/>
    <w:link w:val="KommentartextZchn"/>
    <w:rsid w:val="00C1689C"/>
    <w:rPr>
      <w:sz w:val="20"/>
    </w:rPr>
  </w:style>
  <w:style w:type="character" w:customStyle="1" w:styleId="KommentartextZchn">
    <w:name w:val="Kommentartext Zchn"/>
    <w:basedOn w:val="Absatz-Standardschriftart"/>
    <w:link w:val="Kommentartext"/>
    <w:rsid w:val="00C1689C"/>
    <w:rPr>
      <w:rFonts w:ascii="Arial" w:hAnsi="Arial"/>
    </w:rPr>
  </w:style>
  <w:style w:type="paragraph" w:styleId="Kommentarthema">
    <w:name w:val="annotation subject"/>
    <w:basedOn w:val="Kommentartext"/>
    <w:next w:val="Kommentartext"/>
    <w:link w:val="KommentarthemaZchn"/>
    <w:rsid w:val="00C1689C"/>
    <w:rPr>
      <w:b/>
      <w:bCs/>
    </w:rPr>
  </w:style>
  <w:style w:type="character" w:customStyle="1" w:styleId="KommentarthemaZchn">
    <w:name w:val="Kommentarthema Zchn"/>
    <w:basedOn w:val="KommentartextZchn"/>
    <w:link w:val="Kommentarthema"/>
    <w:rsid w:val="00C1689C"/>
    <w:rPr>
      <w:rFonts w:ascii="Arial" w:hAnsi="Arial"/>
      <w:b/>
      <w:bCs/>
    </w:rPr>
  </w:style>
  <w:style w:type="paragraph" w:styleId="berarbeitung">
    <w:name w:val="Revision"/>
    <w:hidden/>
    <w:uiPriority w:val="99"/>
    <w:semiHidden/>
    <w:rsid w:val="0090575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6190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cp:lastPrinted>2013-04-16T09:13:00Z</cp:lastPrinted>
  <dcterms:created xsi:type="dcterms:W3CDTF">2021-04-19T13:39:00Z</dcterms:created>
  <dcterms:modified xsi:type="dcterms:W3CDTF">2023-01-04T08:15:00Z</dcterms:modified>
</cp:coreProperties>
</file>